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0D50" w14:textId="39B95793" w:rsidR="00AF31F0" w:rsidRPr="008150E8" w:rsidRDefault="00AF31F0" w:rsidP="000F6485">
      <w:pPr>
        <w:spacing w:before="120" w:after="240" w:line="276" w:lineRule="auto"/>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F6485" w:rsidRPr="008150E8" w14:paraId="72E44A41" w14:textId="77777777" w:rsidTr="000F6485">
        <w:tc>
          <w:tcPr>
            <w:tcW w:w="4508" w:type="dxa"/>
          </w:tcPr>
          <w:p w14:paraId="1C892C8B" w14:textId="3006D275" w:rsidR="000F6485" w:rsidRPr="008150E8" w:rsidRDefault="000F6485" w:rsidP="000F6485">
            <w:pPr>
              <w:spacing w:before="120" w:after="240" w:line="276" w:lineRule="auto"/>
              <w:contextualSpacing/>
              <w:rPr>
                <w:rFonts w:ascii="Arial" w:hAnsi="Arial" w:cs="Arial"/>
              </w:rPr>
            </w:pPr>
            <w:r w:rsidRPr="008150E8">
              <w:rPr>
                <w:rFonts w:ascii="Arial" w:hAnsi="Arial" w:cs="Arial"/>
              </w:rPr>
              <w:t xml:space="preserve">MEETING </w:t>
            </w:r>
            <w:r w:rsidR="00A2147C" w:rsidRPr="008150E8">
              <w:rPr>
                <w:rFonts w:ascii="Arial" w:hAnsi="Arial" w:cs="Arial"/>
              </w:rPr>
              <w:t>5</w:t>
            </w:r>
            <w:r w:rsidR="0062631A" w:rsidRPr="008150E8">
              <w:rPr>
                <w:rFonts w:ascii="Arial" w:hAnsi="Arial" w:cs="Arial"/>
              </w:rPr>
              <w:t>7</w:t>
            </w:r>
          </w:p>
        </w:tc>
        <w:tc>
          <w:tcPr>
            <w:tcW w:w="4508" w:type="dxa"/>
          </w:tcPr>
          <w:p w14:paraId="557E8C96" w14:textId="45A6B1F7" w:rsidR="000F6485" w:rsidRPr="008150E8" w:rsidRDefault="0062631A" w:rsidP="000F6485">
            <w:pPr>
              <w:spacing w:before="120" w:after="240" w:line="276" w:lineRule="auto"/>
              <w:contextualSpacing/>
              <w:jc w:val="right"/>
              <w:rPr>
                <w:rFonts w:ascii="Arial" w:hAnsi="Arial" w:cs="Arial"/>
              </w:rPr>
            </w:pPr>
            <w:r w:rsidRPr="008150E8">
              <w:rPr>
                <w:rFonts w:ascii="Arial" w:hAnsi="Arial" w:cs="Arial"/>
              </w:rPr>
              <w:t>13 AUGUST</w:t>
            </w:r>
            <w:r w:rsidR="00543705" w:rsidRPr="008150E8">
              <w:rPr>
                <w:rFonts w:ascii="Arial" w:hAnsi="Arial" w:cs="Arial"/>
              </w:rPr>
              <w:t xml:space="preserve"> 2024</w:t>
            </w:r>
          </w:p>
        </w:tc>
      </w:tr>
    </w:tbl>
    <w:p w14:paraId="622DB454" w14:textId="739495EF" w:rsidR="000F6485" w:rsidRPr="008150E8" w:rsidRDefault="000F6485" w:rsidP="000F6485">
      <w:pPr>
        <w:pBdr>
          <w:bottom w:val="single" w:sz="4" w:space="1" w:color="auto"/>
        </w:pBdr>
        <w:spacing w:before="120" w:after="240" w:line="276" w:lineRule="auto"/>
        <w:contextualSpacing/>
        <w:rPr>
          <w:rFonts w:ascii="Arial" w:hAnsi="Arial" w:cs="Arial"/>
        </w:rPr>
      </w:pPr>
    </w:p>
    <w:p w14:paraId="274BCF79" w14:textId="3705DF72" w:rsidR="000F6485" w:rsidRPr="008150E8" w:rsidRDefault="000F6485" w:rsidP="000F6485">
      <w:pPr>
        <w:pBdr>
          <w:bottom w:val="single" w:sz="4" w:space="1" w:color="auto"/>
        </w:pBdr>
        <w:spacing w:before="120" w:after="240" w:line="276" w:lineRule="auto"/>
        <w:contextualSpacing/>
        <w:rPr>
          <w:rFonts w:ascii="Arial" w:hAnsi="Arial" w:cs="Arial"/>
          <w:b/>
          <w:bCs/>
          <w:sz w:val="28"/>
          <w:szCs w:val="28"/>
        </w:rPr>
      </w:pPr>
      <w:r w:rsidRPr="008150E8">
        <w:rPr>
          <w:rFonts w:ascii="Arial" w:hAnsi="Arial" w:cs="Arial"/>
          <w:b/>
          <w:bCs/>
          <w:sz w:val="28"/>
          <w:szCs w:val="28"/>
        </w:rPr>
        <w:t>MINUTES</w:t>
      </w:r>
    </w:p>
    <w:p w14:paraId="54FC7A93" w14:textId="3082A11B" w:rsidR="00441867" w:rsidRPr="00827E52" w:rsidRDefault="00441867" w:rsidP="00774D4C">
      <w:pPr>
        <w:pStyle w:val="ListParagraph"/>
        <w:numPr>
          <w:ilvl w:val="0"/>
          <w:numId w:val="1"/>
        </w:numPr>
        <w:tabs>
          <w:tab w:val="left" w:pos="1276"/>
        </w:tabs>
        <w:spacing w:before="120" w:after="240" w:line="276" w:lineRule="auto"/>
        <w:jc w:val="both"/>
        <w:rPr>
          <w:rFonts w:ascii="Arial" w:hAnsi="Arial" w:cs="Arial"/>
          <w:b/>
        </w:rPr>
      </w:pPr>
      <w:r w:rsidRPr="00827E52">
        <w:rPr>
          <w:rFonts w:ascii="Arial" w:hAnsi="Arial" w:cs="Arial"/>
          <w:b/>
        </w:rPr>
        <w:t>WELCOME</w:t>
      </w:r>
      <w:r w:rsidR="00E33389" w:rsidRPr="00827E52">
        <w:rPr>
          <w:rFonts w:ascii="Arial" w:hAnsi="Arial" w:cs="Arial"/>
          <w:b/>
        </w:rPr>
        <w:t xml:space="preserve">, ATTENDANCE </w:t>
      </w:r>
      <w:r w:rsidR="00077315" w:rsidRPr="00827E52">
        <w:rPr>
          <w:rFonts w:ascii="Arial" w:hAnsi="Arial" w:cs="Arial"/>
          <w:b/>
        </w:rPr>
        <w:t xml:space="preserve">AND </w:t>
      </w:r>
      <w:r w:rsidR="00E33389" w:rsidRPr="00827E52">
        <w:rPr>
          <w:rFonts w:ascii="Arial" w:hAnsi="Arial" w:cs="Arial"/>
          <w:b/>
        </w:rPr>
        <w:t>APOLOGIES</w:t>
      </w:r>
    </w:p>
    <w:p w14:paraId="74F72E38" w14:textId="49B9EE14" w:rsidR="00441867" w:rsidRPr="00827E52" w:rsidRDefault="00441867" w:rsidP="00774D4C">
      <w:pPr>
        <w:tabs>
          <w:tab w:val="left" w:pos="1276"/>
        </w:tabs>
        <w:spacing w:before="120" w:after="240" w:line="276" w:lineRule="auto"/>
        <w:ind w:left="1560" w:hanging="1560"/>
        <w:contextualSpacing/>
        <w:jc w:val="both"/>
        <w:rPr>
          <w:rFonts w:ascii="Arial" w:hAnsi="Arial" w:cs="Arial"/>
          <w:b/>
        </w:rPr>
      </w:pPr>
      <w:r w:rsidRPr="00827E52">
        <w:rPr>
          <w:rFonts w:ascii="Arial" w:hAnsi="Arial" w:cs="Arial"/>
          <w:b/>
        </w:rPr>
        <w:t>Attendees</w:t>
      </w:r>
      <w:r w:rsidRPr="00827E52">
        <w:rPr>
          <w:rFonts w:ascii="Arial" w:hAnsi="Arial" w:cs="Arial"/>
          <w:b/>
        </w:rPr>
        <w:tab/>
      </w:r>
    </w:p>
    <w:p w14:paraId="21D49079" w14:textId="5439C63C" w:rsidR="00B753E4" w:rsidRPr="00827E52" w:rsidRDefault="00B753E4" w:rsidP="00B753E4">
      <w:pPr>
        <w:tabs>
          <w:tab w:val="left" w:pos="1276"/>
        </w:tabs>
        <w:spacing w:before="120" w:after="240" w:line="276" w:lineRule="auto"/>
        <w:ind w:left="1559" w:hanging="1559"/>
        <w:contextualSpacing/>
        <w:jc w:val="both"/>
        <w:rPr>
          <w:rFonts w:ascii="Arial" w:hAnsi="Arial" w:cs="Arial"/>
        </w:rPr>
      </w:pPr>
      <w:r w:rsidRPr="00827E52">
        <w:rPr>
          <w:rFonts w:ascii="Arial" w:hAnsi="Arial" w:cs="Arial"/>
        </w:rPr>
        <w:t>Scott Tilyard, Chair</w:t>
      </w:r>
    </w:p>
    <w:p w14:paraId="7BC12C6C" w14:textId="706FD0F1" w:rsidR="00E43521" w:rsidRPr="00827E52" w:rsidRDefault="00341C08" w:rsidP="00E43521">
      <w:pPr>
        <w:tabs>
          <w:tab w:val="left" w:pos="0"/>
        </w:tabs>
        <w:spacing w:before="120" w:after="240" w:line="276" w:lineRule="auto"/>
        <w:contextualSpacing/>
        <w:jc w:val="both"/>
        <w:rPr>
          <w:rFonts w:ascii="Arial" w:hAnsi="Arial" w:cs="Arial"/>
        </w:rPr>
      </w:pPr>
      <w:r w:rsidRPr="00827E52">
        <w:rPr>
          <w:rFonts w:ascii="Arial" w:hAnsi="Arial" w:cs="Arial"/>
        </w:rPr>
        <w:t>Assistant Commissioner</w:t>
      </w:r>
      <w:r w:rsidR="00E43521" w:rsidRPr="00827E52">
        <w:rPr>
          <w:rFonts w:ascii="Arial" w:hAnsi="Arial" w:cs="Arial"/>
        </w:rPr>
        <w:t xml:space="preserve"> </w:t>
      </w:r>
      <w:r w:rsidRPr="00827E52">
        <w:rPr>
          <w:rFonts w:ascii="Arial" w:hAnsi="Arial" w:cs="Arial"/>
        </w:rPr>
        <w:t>Adrian Bodnar</w:t>
      </w:r>
      <w:r w:rsidR="00E43521" w:rsidRPr="00827E52">
        <w:rPr>
          <w:rFonts w:ascii="Arial" w:hAnsi="Arial" w:cs="Arial"/>
        </w:rPr>
        <w:t xml:space="preserve">, </w:t>
      </w:r>
      <w:r w:rsidRPr="00827E52">
        <w:rPr>
          <w:rFonts w:ascii="Arial" w:hAnsi="Arial" w:cs="Arial"/>
        </w:rPr>
        <w:t>Assistant</w:t>
      </w:r>
      <w:r w:rsidR="00E43521" w:rsidRPr="00827E52">
        <w:rPr>
          <w:rFonts w:ascii="Arial" w:hAnsi="Arial" w:cs="Arial"/>
        </w:rPr>
        <w:t xml:space="preserve"> Commissioner</w:t>
      </w:r>
      <w:r w:rsidRPr="00827E52">
        <w:rPr>
          <w:rFonts w:ascii="Arial" w:hAnsi="Arial" w:cs="Arial"/>
        </w:rPr>
        <w:t xml:space="preserve"> Operations</w:t>
      </w:r>
      <w:r w:rsidR="00E43521" w:rsidRPr="00827E52">
        <w:rPr>
          <w:rFonts w:ascii="Arial" w:hAnsi="Arial" w:cs="Arial"/>
        </w:rPr>
        <w:t>, Tasmania Police</w:t>
      </w:r>
    </w:p>
    <w:p w14:paraId="1AC149FB" w14:textId="61373DE5" w:rsidR="00B753E4" w:rsidRPr="00827E52" w:rsidRDefault="00B753E4" w:rsidP="00B753E4">
      <w:pPr>
        <w:tabs>
          <w:tab w:val="left" w:pos="1276"/>
        </w:tabs>
        <w:spacing w:before="120" w:after="240" w:line="276" w:lineRule="auto"/>
        <w:ind w:left="1559" w:hanging="1559"/>
        <w:contextualSpacing/>
        <w:jc w:val="both"/>
        <w:rPr>
          <w:rFonts w:ascii="Arial" w:hAnsi="Arial" w:cs="Arial"/>
        </w:rPr>
      </w:pPr>
      <w:r w:rsidRPr="00827E52">
        <w:rPr>
          <w:rFonts w:ascii="Arial" w:hAnsi="Arial" w:cs="Arial"/>
        </w:rPr>
        <w:t>Mick Boyd, President, Tasmanian Motorcycle (TMC)</w:t>
      </w:r>
    </w:p>
    <w:p w14:paraId="498743FF" w14:textId="5EA1360E" w:rsidR="00341C08" w:rsidRPr="00827E52" w:rsidRDefault="00341C08" w:rsidP="00341C08">
      <w:pPr>
        <w:tabs>
          <w:tab w:val="left" w:pos="1276"/>
        </w:tabs>
        <w:spacing w:before="120" w:after="240" w:line="276" w:lineRule="auto"/>
        <w:ind w:left="1559" w:hanging="1559"/>
        <w:contextualSpacing/>
        <w:jc w:val="both"/>
        <w:rPr>
          <w:rFonts w:ascii="Arial" w:hAnsi="Arial" w:cs="Arial"/>
        </w:rPr>
      </w:pPr>
      <w:r w:rsidRPr="00827E52">
        <w:rPr>
          <w:rFonts w:ascii="Arial" w:hAnsi="Arial" w:cs="Arial"/>
        </w:rPr>
        <w:t>Alison Hetherington, President, Tasmanian Bicycle Council (TBC)</w:t>
      </w:r>
    </w:p>
    <w:p w14:paraId="09F363C9" w14:textId="4C3F8561" w:rsidR="00B753E4" w:rsidRPr="00827E52" w:rsidRDefault="00B753E4" w:rsidP="00B753E4">
      <w:pPr>
        <w:tabs>
          <w:tab w:val="left" w:pos="1276"/>
        </w:tabs>
        <w:spacing w:before="120" w:after="240" w:line="276" w:lineRule="auto"/>
        <w:ind w:left="1560" w:hanging="1560"/>
        <w:contextualSpacing/>
        <w:jc w:val="both"/>
        <w:rPr>
          <w:rFonts w:ascii="Arial" w:hAnsi="Arial" w:cs="Arial"/>
        </w:rPr>
      </w:pPr>
      <w:r w:rsidRPr="00827E52">
        <w:rPr>
          <w:rFonts w:ascii="Arial" w:hAnsi="Arial" w:cs="Arial"/>
        </w:rPr>
        <w:t>Paul Kingston, CEO, Motor Accidents Insurance Board (MAIB)</w:t>
      </w:r>
    </w:p>
    <w:p w14:paraId="02FA71EE" w14:textId="7078828E" w:rsidR="00086852" w:rsidRPr="00827E52" w:rsidRDefault="00086852" w:rsidP="00086852">
      <w:pPr>
        <w:tabs>
          <w:tab w:val="left" w:pos="1276"/>
        </w:tabs>
        <w:spacing w:before="120" w:after="240" w:line="276" w:lineRule="auto"/>
        <w:ind w:left="1560" w:hanging="1560"/>
        <w:contextualSpacing/>
        <w:jc w:val="both"/>
        <w:rPr>
          <w:rFonts w:ascii="Arial" w:hAnsi="Arial" w:cs="Arial"/>
        </w:rPr>
      </w:pPr>
      <w:r w:rsidRPr="00827E52">
        <w:rPr>
          <w:rFonts w:ascii="Arial" w:hAnsi="Arial" w:cs="Arial"/>
        </w:rPr>
        <w:t>Dion Lester, CEO, Local Government Association of Tasmania (LGAT)</w:t>
      </w:r>
    </w:p>
    <w:p w14:paraId="3F20A8AF" w14:textId="039EBFA7" w:rsidR="00543705" w:rsidRPr="00827E52" w:rsidRDefault="00543705" w:rsidP="00543705">
      <w:pPr>
        <w:tabs>
          <w:tab w:val="left" w:pos="1276"/>
        </w:tabs>
        <w:spacing w:before="120" w:after="240" w:line="276" w:lineRule="auto"/>
        <w:contextualSpacing/>
        <w:jc w:val="both"/>
        <w:rPr>
          <w:rFonts w:ascii="Arial" w:hAnsi="Arial" w:cs="Arial"/>
        </w:rPr>
      </w:pPr>
      <w:r w:rsidRPr="00827E52">
        <w:rPr>
          <w:rFonts w:ascii="Arial" w:hAnsi="Arial" w:cs="Arial"/>
        </w:rPr>
        <w:t>Denise McIntyre, Acting Deputy Secretary Transport and Infrastructure, Department of State Growth (State Growth)</w:t>
      </w:r>
    </w:p>
    <w:p w14:paraId="3324DBEF" w14:textId="5D31A431" w:rsidR="00086852" w:rsidRPr="00827E52" w:rsidRDefault="00086852" w:rsidP="00086852">
      <w:pPr>
        <w:tabs>
          <w:tab w:val="left" w:pos="1276"/>
        </w:tabs>
        <w:spacing w:before="120" w:after="240" w:line="276" w:lineRule="auto"/>
        <w:ind w:left="1560" w:hanging="1560"/>
        <w:contextualSpacing/>
        <w:jc w:val="both"/>
        <w:rPr>
          <w:rFonts w:ascii="Arial" w:hAnsi="Arial" w:cs="Arial"/>
        </w:rPr>
      </w:pPr>
      <w:r w:rsidRPr="00827E52">
        <w:rPr>
          <w:rFonts w:ascii="Arial" w:hAnsi="Arial" w:cs="Arial"/>
        </w:rPr>
        <w:t>Mark Mugnaioni, CEO, Royal Automobile Club of Tasmania (RACT)</w:t>
      </w:r>
    </w:p>
    <w:p w14:paraId="26DE97AC" w14:textId="77777777" w:rsidR="00341C08" w:rsidRPr="00827E52" w:rsidRDefault="00341C08" w:rsidP="00341C08">
      <w:pPr>
        <w:tabs>
          <w:tab w:val="left" w:pos="1276"/>
        </w:tabs>
        <w:spacing w:before="120" w:after="240" w:line="276" w:lineRule="auto"/>
        <w:ind w:left="1560" w:hanging="1560"/>
        <w:contextualSpacing/>
        <w:jc w:val="both"/>
        <w:rPr>
          <w:rFonts w:ascii="Arial" w:hAnsi="Arial" w:cs="Arial"/>
        </w:rPr>
      </w:pPr>
      <w:r w:rsidRPr="00827E52">
        <w:rPr>
          <w:rFonts w:ascii="Arial" w:hAnsi="Arial" w:cs="Arial"/>
        </w:rPr>
        <w:t>Dr Blair Turner, Road Safety Expert</w:t>
      </w:r>
    </w:p>
    <w:p w14:paraId="7DF543C1" w14:textId="77777777" w:rsidR="0062631A" w:rsidRPr="00827E52" w:rsidRDefault="0062631A" w:rsidP="00341C08">
      <w:pPr>
        <w:tabs>
          <w:tab w:val="left" w:pos="1276"/>
        </w:tabs>
        <w:spacing w:before="120" w:after="240" w:line="276" w:lineRule="auto"/>
        <w:ind w:left="1560" w:hanging="1560"/>
        <w:contextualSpacing/>
        <w:jc w:val="both"/>
        <w:rPr>
          <w:rFonts w:ascii="Arial" w:hAnsi="Arial" w:cs="Arial"/>
        </w:rPr>
      </w:pPr>
    </w:p>
    <w:p w14:paraId="0D107CA6" w14:textId="75C49D07" w:rsidR="0062631A" w:rsidRPr="00827E52" w:rsidRDefault="00DE1098" w:rsidP="0062631A">
      <w:pPr>
        <w:tabs>
          <w:tab w:val="left" w:pos="1276"/>
        </w:tabs>
        <w:spacing w:before="120" w:after="240" w:line="276" w:lineRule="auto"/>
        <w:ind w:left="1560" w:hanging="1560"/>
        <w:contextualSpacing/>
        <w:jc w:val="both"/>
        <w:rPr>
          <w:rFonts w:ascii="Arial" w:hAnsi="Arial" w:cs="Arial"/>
          <w:b/>
        </w:rPr>
      </w:pPr>
      <w:r w:rsidRPr="00827E52">
        <w:rPr>
          <w:rFonts w:ascii="Arial" w:hAnsi="Arial" w:cs="Arial"/>
          <w:b/>
        </w:rPr>
        <w:t>Apologies</w:t>
      </w:r>
    </w:p>
    <w:p w14:paraId="1B2603AC" w14:textId="2BEBA5E1" w:rsidR="0062631A" w:rsidRPr="00827E52" w:rsidRDefault="0062631A" w:rsidP="0062631A">
      <w:pPr>
        <w:tabs>
          <w:tab w:val="left" w:pos="1276"/>
        </w:tabs>
        <w:spacing w:before="120" w:after="240" w:line="276" w:lineRule="auto"/>
        <w:ind w:left="1559" w:hanging="1559"/>
        <w:contextualSpacing/>
        <w:jc w:val="both"/>
        <w:rPr>
          <w:rFonts w:ascii="Arial" w:hAnsi="Arial" w:cs="Arial"/>
        </w:rPr>
      </w:pPr>
      <w:r w:rsidRPr="00827E52">
        <w:rPr>
          <w:rFonts w:ascii="Arial" w:hAnsi="Arial" w:cs="Arial"/>
        </w:rPr>
        <w:t>Michelle Harwood, Executive Director, Tasmanian Transport Association (TTA)</w:t>
      </w:r>
    </w:p>
    <w:p w14:paraId="291B6608" w14:textId="77777777" w:rsidR="0062631A" w:rsidRPr="00827E52" w:rsidRDefault="0062631A" w:rsidP="00774D4C">
      <w:pPr>
        <w:tabs>
          <w:tab w:val="left" w:pos="1276"/>
        </w:tabs>
        <w:spacing w:before="120" w:after="240" w:line="276" w:lineRule="auto"/>
        <w:ind w:left="1560" w:hanging="1560"/>
        <w:contextualSpacing/>
        <w:jc w:val="both"/>
        <w:rPr>
          <w:rFonts w:ascii="Arial" w:hAnsi="Arial" w:cs="Arial"/>
        </w:rPr>
      </w:pPr>
    </w:p>
    <w:p w14:paraId="02721E81" w14:textId="7CEF5864" w:rsidR="00441867" w:rsidRPr="00827E52" w:rsidRDefault="00A74C8E" w:rsidP="00774D4C">
      <w:pPr>
        <w:tabs>
          <w:tab w:val="left" w:pos="1276"/>
        </w:tabs>
        <w:spacing w:before="120" w:after="240" w:line="276" w:lineRule="auto"/>
        <w:ind w:left="1560" w:hanging="1560"/>
        <w:contextualSpacing/>
        <w:jc w:val="both"/>
        <w:rPr>
          <w:rFonts w:ascii="Arial" w:hAnsi="Arial" w:cs="Arial"/>
          <w:b/>
        </w:rPr>
      </w:pPr>
      <w:r w:rsidRPr="00827E52">
        <w:rPr>
          <w:rFonts w:ascii="Arial" w:hAnsi="Arial" w:cs="Arial"/>
          <w:b/>
        </w:rPr>
        <w:t>Observers</w:t>
      </w:r>
    </w:p>
    <w:p w14:paraId="70A57157" w14:textId="7600A633" w:rsidR="009A2570" w:rsidRPr="00827E52" w:rsidRDefault="009A2570" w:rsidP="00064EB2">
      <w:pPr>
        <w:spacing w:before="120" w:after="240" w:line="276" w:lineRule="auto"/>
        <w:contextualSpacing/>
        <w:jc w:val="both"/>
        <w:rPr>
          <w:rFonts w:ascii="Arial" w:hAnsi="Arial" w:cs="Arial"/>
        </w:rPr>
      </w:pPr>
      <w:r w:rsidRPr="00827E52">
        <w:rPr>
          <w:rFonts w:ascii="Arial" w:hAnsi="Arial" w:cs="Arial"/>
        </w:rPr>
        <w:t>Martin Crane, General Manager Road User Services, State Growth</w:t>
      </w:r>
    </w:p>
    <w:p w14:paraId="3EC56B7C" w14:textId="6B87E908" w:rsidR="00341C08" w:rsidRPr="00827E52" w:rsidRDefault="00341C08" w:rsidP="00722D81">
      <w:pPr>
        <w:tabs>
          <w:tab w:val="left" w:pos="0"/>
        </w:tabs>
        <w:spacing w:before="120" w:after="240" w:line="276" w:lineRule="auto"/>
        <w:contextualSpacing/>
        <w:jc w:val="both"/>
        <w:rPr>
          <w:rFonts w:ascii="Arial" w:hAnsi="Arial" w:cs="Arial"/>
        </w:rPr>
      </w:pPr>
      <w:r w:rsidRPr="00827E52">
        <w:rPr>
          <w:rFonts w:ascii="Arial" w:hAnsi="Arial" w:cs="Arial"/>
        </w:rPr>
        <w:t>Ange Green, Manager RSAC Secretariat, State Growth</w:t>
      </w:r>
    </w:p>
    <w:p w14:paraId="6C8A3EDB" w14:textId="1E95EC09" w:rsidR="00AB11A3" w:rsidRPr="00827E52" w:rsidRDefault="00AB11A3" w:rsidP="00722D81">
      <w:pPr>
        <w:tabs>
          <w:tab w:val="left" w:pos="0"/>
        </w:tabs>
        <w:spacing w:before="120" w:after="240" w:line="276" w:lineRule="auto"/>
        <w:contextualSpacing/>
        <w:jc w:val="both"/>
        <w:rPr>
          <w:rFonts w:ascii="Arial" w:hAnsi="Arial" w:cs="Arial"/>
        </w:rPr>
      </w:pPr>
      <w:r w:rsidRPr="00827E52">
        <w:rPr>
          <w:rFonts w:ascii="Arial" w:hAnsi="Arial" w:cs="Arial"/>
        </w:rPr>
        <w:t>Craig Hoey, Manager Road Safety, State Growth</w:t>
      </w:r>
    </w:p>
    <w:p w14:paraId="24F5643E" w14:textId="2D26BF12" w:rsidR="008902AC" w:rsidRPr="00827E52" w:rsidRDefault="0062631A" w:rsidP="000B026C">
      <w:pPr>
        <w:tabs>
          <w:tab w:val="left" w:pos="0"/>
        </w:tabs>
        <w:spacing w:before="120" w:after="240" w:line="276" w:lineRule="auto"/>
        <w:contextualSpacing/>
        <w:jc w:val="both"/>
        <w:rPr>
          <w:rFonts w:ascii="Arial" w:hAnsi="Arial" w:cs="Arial"/>
        </w:rPr>
      </w:pPr>
      <w:r w:rsidRPr="00827E52">
        <w:rPr>
          <w:rFonts w:ascii="Arial" w:hAnsi="Arial" w:cs="Arial"/>
        </w:rPr>
        <w:t>Inspector Darren Latham, A/Road Safety Coordinator, Tasmania Police</w:t>
      </w:r>
    </w:p>
    <w:p w14:paraId="22683362" w14:textId="1287EBBB" w:rsidR="00C95C36" w:rsidRPr="00827E52" w:rsidRDefault="00C95C36" w:rsidP="000B026C">
      <w:pPr>
        <w:tabs>
          <w:tab w:val="left" w:pos="0"/>
        </w:tabs>
        <w:spacing w:before="120" w:after="240" w:line="276" w:lineRule="auto"/>
        <w:contextualSpacing/>
        <w:jc w:val="both"/>
        <w:rPr>
          <w:rFonts w:ascii="Arial" w:hAnsi="Arial" w:cs="Arial"/>
        </w:rPr>
      </w:pPr>
    </w:p>
    <w:p w14:paraId="036B1019" w14:textId="6E37334C" w:rsidR="00C95C36" w:rsidRPr="00827E52" w:rsidRDefault="00C95C36" w:rsidP="000B026C">
      <w:pPr>
        <w:tabs>
          <w:tab w:val="left" w:pos="0"/>
        </w:tabs>
        <w:spacing w:before="120" w:after="240" w:line="276" w:lineRule="auto"/>
        <w:contextualSpacing/>
        <w:jc w:val="both"/>
        <w:rPr>
          <w:rFonts w:ascii="Arial" w:hAnsi="Arial" w:cs="Arial"/>
          <w:b/>
          <w:bCs/>
        </w:rPr>
      </w:pPr>
      <w:r w:rsidRPr="00827E52">
        <w:rPr>
          <w:rFonts w:ascii="Arial" w:hAnsi="Arial" w:cs="Arial"/>
          <w:b/>
          <w:bCs/>
        </w:rPr>
        <w:t xml:space="preserve">State Growth presenters and new </w:t>
      </w:r>
      <w:r w:rsidR="00EE31D6" w:rsidRPr="00827E52">
        <w:rPr>
          <w:rFonts w:ascii="Arial" w:hAnsi="Arial" w:cs="Arial"/>
          <w:b/>
          <w:bCs/>
        </w:rPr>
        <w:t>employee</w:t>
      </w:r>
      <w:r w:rsidRPr="00827E52">
        <w:rPr>
          <w:rFonts w:ascii="Arial" w:hAnsi="Arial" w:cs="Arial"/>
          <w:b/>
          <w:bCs/>
        </w:rPr>
        <w:t xml:space="preserve"> observers:</w:t>
      </w:r>
    </w:p>
    <w:p w14:paraId="5C02D280" w14:textId="663A635E" w:rsidR="000B026C" w:rsidRPr="00827E52" w:rsidRDefault="007050F5" w:rsidP="00AD5C13">
      <w:pPr>
        <w:pBdr>
          <w:bottom w:val="single" w:sz="4" w:space="1" w:color="auto"/>
        </w:pBdr>
        <w:spacing w:before="120" w:after="240" w:line="276" w:lineRule="auto"/>
        <w:contextualSpacing/>
        <w:rPr>
          <w:rFonts w:ascii="Arial" w:hAnsi="Arial" w:cs="Arial"/>
        </w:rPr>
      </w:pPr>
      <w:r w:rsidRPr="00827E52">
        <w:rPr>
          <w:rFonts w:ascii="Arial" w:hAnsi="Arial" w:cs="Arial"/>
        </w:rPr>
        <w:t>Amy Pennington</w:t>
      </w:r>
      <w:r w:rsidR="000B026C" w:rsidRPr="00827E52">
        <w:rPr>
          <w:rFonts w:ascii="Arial" w:hAnsi="Arial" w:cs="Arial"/>
        </w:rPr>
        <w:t>,</w:t>
      </w:r>
      <w:r w:rsidRPr="00827E52">
        <w:rPr>
          <w:rFonts w:ascii="Arial" w:hAnsi="Arial" w:cs="Arial"/>
        </w:rPr>
        <w:t xml:space="preserve"> Marketing Officer,</w:t>
      </w:r>
      <w:r w:rsidR="000B026C" w:rsidRPr="00827E52">
        <w:rPr>
          <w:rFonts w:ascii="Arial" w:hAnsi="Arial" w:cs="Arial"/>
        </w:rPr>
        <w:t xml:space="preserve"> State Growth</w:t>
      </w:r>
    </w:p>
    <w:p w14:paraId="279DC996" w14:textId="18C650BD" w:rsidR="0062631A" w:rsidRPr="00827E52" w:rsidRDefault="0062631A" w:rsidP="00AD5C13">
      <w:pPr>
        <w:pBdr>
          <w:bottom w:val="single" w:sz="4" w:space="1" w:color="auto"/>
        </w:pBdr>
        <w:spacing w:before="120" w:after="240" w:line="276" w:lineRule="auto"/>
        <w:contextualSpacing/>
        <w:rPr>
          <w:rFonts w:ascii="Arial" w:hAnsi="Arial" w:cs="Arial"/>
        </w:rPr>
      </w:pPr>
      <w:r w:rsidRPr="00827E52">
        <w:rPr>
          <w:rFonts w:ascii="Arial" w:hAnsi="Arial" w:cs="Arial"/>
        </w:rPr>
        <w:t>Yasmin Maskiell, Manager Policy and Projects, State Growth</w:t>
      </w:r>
    </w:p>
    <w:p w14:paraId="21E1FE19" w14:textId="627D9348" w:rsidR="0062631A" w:rsidRPr="00827E52" w:rsidRDefault="0062631A" w:rsidP="00AD5C13">
      <w:pPr>
        <w:pBdr>
          <w:bottom w:val="single" w:sz="4" w:space="1" w:color="auto"/>
        </w:pBdr>
        <w:spacing w:before="120" w:after="240" w:line="276" w:lineRule="auto"/>
        <w:contextualSpacing/>
        <w:rPr>
          <w:rFonts w:ascii="Arial" w:hAnsi="Arial" w:cs="Arial"/>
        </w:rPr>
      </w:pPr>
      <w:r w:rsidRPr="00827E52">
        <w:rPr>
          <w:rFonts w:ascii="Arial" w:hAnsi="Arial" w:cs="Arial"/>
        </w:rPr>
        <w:t>Adeeb Enayati, Senior Policy Analyst, State Growth</w:t>
      </w:r>
    </w:p>
    <w:p w14:paraId="0C227700" w14:textId="77777777" w:rsidR="00487B5B" w:rsidRPr="00827E52" w:rsidRDefault="00487B5B" w:rsidP="004D1699">
      <w:pPr>
        <w:pStyle w:val="ListParagraph"/>
        <w:numPr>
          <w:ilvl w:val="0"/>
          <w:numId w:val="4"/>
        </w:numPr>
        <w:spacing w:before="120" w:after="240" w:line="276" w:lineRule="auto"/>
        <w:rPr>
          <w:rFonts w:ascii="Arial" w:hAnsi="Arial" w:cs="Arial"/>
          <w:b/>
        </w:rPr>
      </w:pPr>
      <w:r w:rsidRPr="00827E52">
        <w:rPr>
          <w:rFonts w:ascii="Arial" w:hAnsi="Arial" w:cs="Arial"/>
          <w:b/>
        </w:rPr>
        <w:t>WELCOME</w:t>
      </w:r>
    </w:p>
    <w:p w14:paraId="3E6F65D1" w14:textId="7C9D10F0" w:rsidR="000B6CC5" w:rsidRPr="00827E52" w:rsidRDefault="001816F6" w:rsidP="004D1699">
      <w:pPr>
        <w:pBdr>
          <w:bottom w:val="single" w:sz="4" w:space="1" w:color="auto"/>
        </w:pBdr>
        <w:spacing w:before="120" w:after="240" w:line="276" w:lineRule="auto"/>
        <w:rPr>
          <w:rFonts w:ascii="Arial" w:hAnsi="Arial" w:cs="Arial"/>
        </w:rPr>
        <w:sectPr w:rsidR="000B6CC5" w:rsidRPr="00827E52" w:rsidSect="009D62C9">
          <w:headerReference w:type="default" r:id="rId8"/>
          <w:footerReference w:type="default" r:id="rId9"/>
          <w:pgSz w:w="11906" w:h="16838"/>
          <w:pgMar w:top="1134"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827E52">
        <w:rPr>
          <w:rFonts w:ascii="Arial" w:hAnsi="Arial" w:cs="Arial"/>
        </w:rPr>
        <w:t>The</w:t>
      </w:r>
      <w:r w:rsidR="007770F6" w:rsidRPr="00827E52">
        <w:rPr>
          <w:rFonts w:ascii="Arial" w:hAnsi="Arial" w:cs="Arial"/>
        </w:rPr>
        <w:t xml:space="preserve"> </w:t>
      </w:r>
      <w:r w:rsidR="00C95566" w:rsidRPr="00827E52">
        <w:rPr>
          <w:rFonts w:ascii="Arial" w:hAnsi="Arial" w:cs="Arial"/>
        </w:rPr>
        <w:t xml:space="preserve">Chair </w:t>
      </w:r>
      <w:r w:rsidR="005F781D" w:rsidRPr="00827E52">
        <w:rPr>
          <w:rFonts w:ascii="Arial" w:hAnsi="Arial" w:cs="Arial"/>
        </w:rPr>
        <w:t>welcomed</w:t>
      </w:r>
      <w:r w:rsidR="000C3FD7" w:rsidRPr="00827E52">
        <w:rPr>
          <w:rFonts w:ascii="Arial" w:hAnsi="Arial" w:cs="Arial"/>
        </w:rPr>
        <w:t xml:space="preserve"> members and observers to the </w:t>
      </w:r>
      <w:r w:rsidR="00274BB3" w:rsidRPr="00827E52">
        <w:rPr>
          <w:rFonts w:ascii="Arial" w:hAnsi="Arial" w:cs="Arial"/>
        </w:rPr>
        <w:t>5</w:t>
      </w:r>
      <w:r w:rsidR="00366F64" w:rsidRPr="00827E52">
        <w:rPr>
          <w:rFonts w:ascii="Arial" w:hAnsi="Arial" w:cs="Arial"/>
        </w:rPr>
        <w:t>7</w:t>
      </w:r>
      <w:r w:rsidR="00307B51" w:rsidRPr="00827E52">
        <w:rPr>
          <w:rFonts w:ascii="Arial" w:hAnsi="Arial" w:cs="Arial"/>
          <w:vertAlign w:val="superscript"/>
        </w:rPr>
        <w:t>th</w:t>
      </w:r>
      <w:r w:rsidR="00307B51" w:rsidRPr="00827E52">
        <w:rPr>
          <w:rFonts w:ascii="Arial" w:hAnsi="Arial" w:cs="Arial"/>
        </w:rPr>
        <w:t xml:space="preserve"> </w:t>
      </w:r>
      <w:r w:rsidR="005F781D" w:rsidRPr="00827E52">
        <w:rPr>
          <w:rFonts w:ascii="Arial" w:hAnsi="Arial" w:cs="Arial"/>
        </w:rPr>
        <w:t xml:space="preserve">meeting of the </w:t>
      </w:r>
      <w:r w:rsidRPr="00827E52">
        <w:rPr>
          <w:rFonts w:ascii="Arial" w:hAnsi="Arial" w:cs="Arial"/>
        </w:rPr>
        <w:t xml:space="preserve">Road Safety Advisory </w:t>
      </w:r>
      <w:r w:rsidR="009B3FDE" w:rsidRPr="00827E52">
        <w:rPr>
          <w:rFonts w:ascii="Arial" w:hAnsi="Arial" w:cs="Arial"/>
        </w:rPr>
        <w:t>Council</w:t>
      </w:r>
      <w:r w:rsidRPr="00827E52">
        <w:rPr>
          <w:rFonts w:ascii="Arial" w:hAnsi="Arial" w:cs="Arial"/>
        </w:rPr>
        <w:t xml:space="preserve"> (RSAC)</w:t>
      </w:r>
      <w:r w:rsidR="00BA2567" w:rsidRPr="00827E52">
        <w:rPr>
          <w:rFonts w:ascii="Arial" w:hAnsi="Arial" w:cs="Arial"/>
        </w:rPr>
        <w:t>.</w:t>
      </w:r>
      <w:r w:rsidR="002A6818" w:rsidRPr="00827E52">
        <w:rPr>
          <w:rFonts w:ascii="Arial" w:hAnsi="Arial" w:cs="Arial"/>
        </w:rPr>
        <w:t xml:space="preserve">  </w:t>
      </w:r>
    </w:p>
    <w:p w14:paraId="44A58194" w14:textId="77777777" w:rsidR="005F3AF7" w:rsidRPr="00827E52" w:rsidRDefault="005F3AF7" w:rsidP="004D1699">
      <w:pPr>
        <w:pStyle w:val="ListParagraph"/>
        <w:numPr>
          <w:ilvl w:val="0"/>
          <w:numId w:val="1"/>
        </w:numPr>
        <w:spacing w:before="120" w:after="240" w:line="276" w:lineRule="auto"/>
        <w:ind w:left="357" w:hanging="357"/>
        <w:contextualSpacing w:val="0"/>
        <w:rPr>
          <w:rFonts w:ascii="Arial" w:hAnsi="Arial" w:cs="Arial"/>
          <w:b/>
        </w:rPr>
      </w:pPr>
      <w:r w:rsidRPr="00827E52">
        <w:rPr>
          <w:rFonts w:ascii="Arial" w:hAnsi="Arial" w:cs="Arial"/>
          <w:b/>
        </w:rPr>
        <w:t>CONFLICTS OF INTEREST</w:t>
      </w:r>
    </w:p>
    <w:p w14:paraId="5335D0DA" w14:textId="77777777" w:rsidR="00366F64" w:rsidRPr="00827E52" w:rsidRDefault="00366F64" w:rsidP="00C217FE">
      <w:pPr>
        <w:spacing w:before="120" w:after="240" w:line="276" w:lineRule="auto"/>
        <w:rPr>
          <w:rFonts w:ascii="Arial" w:hAnsi="Arial" w:cs="Arial"/>
          <w:bCs/>
        </w:rPr>
      </w:pPr>
      <w:r w:rsidRPr="00827E52">
        <w:rPr>
          <w:rFonts w:ascii="Arial" w:hAnsi="Arial" w:cs="Arial"/>
          <w:bCs/>
        </w:rPr>
        <w:t>The following members declared potential conflicts of interest:</w:t>
      </w:r>
    </w:p>
    <w:p w14:paraId="514F7C66" w14:textId="77777777" w:rsidR="00366F64" w:rsidRPr="00827E52" w:rsidRDefault="00366F64" w:rsidP="00366F64">
      <w:pPr>
        <w:pStyle w:val="ListParagraph"/>
        <w:numPr>
          <w:ilvl w:val="0"/>
          <w:numId w:val="32"/>
        </w:numPr>
        <w:spacing w:before="120" w:after="240" w:line="276" w:lineRule="auto"/>
        <w:rPr>
          <w:rFonts w:ascii="Arial" w:hAnsi="Arial" w:cs="Arial"/>
          <w:bCs/>
        </w:rPr>
      </w:pPr>
      <w:r w:rsidRPr="00827E52">
        <w:rPr>
          <w:rFonts w:ascii="Arial" w:hAnsi="Arial" w:cs="Arial"/>
          <w:bCs/>
        </w:rPr>
        <w:lastRenderedPageBreak/>
        <w:t xml:space="preserve">Mark </w:t>
      </w:r>
      <w:proofErr w:type="gramStart"/>
      <w:r w:rsidRPr="00827E52">
        <w:rPr>
          <w:rFonts w:ascii="Arial" w:hAnsi="Arial" w:cs="Arial"/>
          <w:bCs/>
        </w:rPr>
        <w:t>Mugnaioni  -</w:t>
      </w:r>
      <w:proofErr w:type="gramEnd"/>
      <w:r w:rsidRPr="00827E52">
        <w:rPr>
          <w:rFonts w:ascii="Arial" w:hAnsi="Arial" w:cs="Arial"/>
          <w:bCs/>
        </w:rPr>
        <w:t xml:space="preserve"> as CEO RACT and provider of driving instructor services – agenda item 4 – Driving for Jobs evaluation</w:t>
      </w:r>
    </w:p>
    <w:p w14:paraId="3813D2EB" w14:textId="66F278B5" w:rsidR="00366F64" w:rsidRPr="00827E52" w:rsidRDefault="00366F64" w:rsidP="00366F64">
      <w:pPr>
        <w:pStyle w:val="ListParagraph"/>
        <w:numPr>
          <w:ilvl w:val="0"/>
          <w:numId w:val="32"/>
        </w:numPr>
        <w:spacing w:before="120" w:after="240" w:line="276" w:lineRule="auto"/>
        <w:rPr>
          <w:rFonts w:ascii="Arial" w:hAnsi="Arial" w:cs="Arial"/>
          <w:bCs/>
        </w:rPr>
      </w:pPr>
      <w:r w:rsidRPr="00827E52">
        <w:rPr>
          <w:rFonts w:ascii="Arial" w:hAnsi="Arial" w:cs="Arial"/>
          <w:bCs/>
        </w:rPr>
        <w:t xml:space="preserve">Alison Hetherington – as a member of the Bicycle Network which is a grant recipient under the Action Plan - agenda item 7 – </w:t>
      </w:r>
      <w:proofErr w:type="spellStart"/>
      <w:r w:rsidRPr="00827E52">
        <w:rPr>
          <w:rFonts w:ascii="Arial" w:hAnsi="Arial" w:cs="Arial"/>
          <w:bCs/>
        </w:rPr>
        <w:t>Kidsafe</w:t>
      </w:r>
      <w:proofErr w:type="spellEnd"/>
      <w:r w:rsidRPr="00827E52">
        <w:rPr>
          <w:rFonts w:ascii="Arial" w:hAnsi="Arial" w:cs="Arial"/>
          <w:bCs/>
        </w:rPr>
        <w:t xml:space="preserve"> funding </w:t>
      </w:r>
      <w:proofErr w:type="gramStart"/>
      <w:r w:rsidRPr="00827E52">
        <w:rPr>
          <w:rFonts w:ascii="Arial" w:hAnsi="Arial" w:cs="Arial"/>
          <w:bCs/>
        </w:rPr>
        <w:t>proposal</w:t>
      </w:r>
      <w:proofErr w:type="gramEnd"/>
    </w:p>
    <w:p w14:paraId="48BF2D0F" w14:textId="670E23D3" w:rsidR="00366F64" w:rsidRPr="00827E52" w:rsidRDefault="00366F64" w:rsidP="00366F64">
      <w:pPr>
        <w:pStyle w:val="ListParagraph"/>
        <w:numPr>
          <w:ilvl w:val="0"/>
          <w:numId w:val="32"/>
        </w:numPr>
        <w:spacing w:before="120" w:after="240" w:line="276" w:lineRule="auto"/>
        <w:rPr>
          <w:rFonts w:ascii="Arial" w:hAnsi="Arial" w:cs="Arial"/>
          <w:bCs/>
        </w:rPr>
      </w:pPr>
      <w:r w:rsidRPr="00827E52">
        <w:rPr>
          <w:rFonts w:ascii="Arial" w:hAnsi="Arial" w:cs="Arial"/>
          <w:bCs/>
        </w:rPr>
        <w:t xml:space="preserve">Scott Tilyard – declared a personal relationship with </w:t>
      </w:r>
      <w:proofErr w:type="spellStart"/>
      <w:r w:rsidRPr="00827E52">
        <w:rPr>
          <w:rFonts w:ascii="Arial" w:hAnsi="Arial" w:cs="Arial"/>
          <w:bCs/>
        </w:rPr>
        <w:t>Kidsafe</w:t>
      </w:r>
      <w:proofErr w:type="spellEnd"/>
      <w:r w:rsidRPr="00827E52">
        <w:rPr>
          <w:rFonts w:ascii="Arial" w:hAnsi="Arial" w:cs="Arial"/>
          <w:bCs/>
        </w:rPr>
        <w:t xml:space="preserve"> CEO Jenny </w:t>
      </w:r>
      <w:r w:rsidR="00C217FE" w:rsidRPr="00827E52">
        <w:rPr>
          <w:rFonts w:ascii="Arial" w:hAnsi="Arial" w:cs="Arial"/>
          <w:bCs/>
        </w:rPr>
        <w:t>Branch</w:t>
      </w:r>
      <w:r w:rsidRPr="00827E52">
        <w:rPr>
          <w:rFonts w:ascii="Arial" w:hAnsi="Arial" w:cs="Arial"/>
          <w:bCs/>
        </w:rPr>
        <w:t xml:space="preserve">-Allen – agenda item 7 – </w:t>
      </w:r>
      <w:proofErr w:type="spellStart"/>
      <w:r w:rsidRPr="00827E52">
        <w:rPr>
          <w:rFonts w:ascii="Arial" w:hAnsi="Arial" w:cs="Arial"/>
          <w:bCs/>
        </w:rPr>
        <w:t>Kidsafe</w:t>
      </w:r>
      <w:proofErr w:type="spellEnd"/>
      <w:r w:rsidRPr="00827E52">
        <w:rPr>
          <w:rFonts w:ascii="Arial" w:hAnsi="Arial" w:cs="Arial"/>
          <w:bCs/>
        </w:rPr>
        <w:t xml:space="preserve"> funding </w:t>
      </w:r>
      <w:proofErr w:type="gramStart"/>
      <w:r w:rsidRPr="00827E52">
        <w:rPr>
          <w:rFonts w:ascii="Arial" w:hAnsi="Arial" w:cs="Arial"/>
          <w:bCs/>
        </w:rPr>
        <w:t>proposal</w:t>
      </w:r>
      <w:proofErr w:type="gramEnd"/>
    </w:p>
    <w:p w14:paraId="239BB053" w14:textId="432F889C" w:rsidR="00366F64" w:rsidRPr="00827E52" w:rsidRDefault="00366F64" w:rsidP="00F04900">
      <w:pPr>
        <w:pStyle w:val="ListParagraph"/>
        <w:numPr>
          <w:ilvl w:val="0"/>
          <w:numId w:val="32"/>
        </w:numPr>
        <w:pBdr>
          <w:bottom w:val="single" w:sz="4" w:space="1" w:color="auto"/>
        </w:pBdr>
        <w:spacing w:before="120" w:after="240" w:line="276" w:lineRule="auto"/>
        <w:ind w:left="714" w:hanging="357"/>
        <w:contextualSpacing w:val="0"/>
        <w:rPr>
          <w:rFonts w:ascii="Arial" w:hAnsi="Arial" w:cs="Arial"/>
          <w:bCs/>
        </w:rPr>
      </w:pPr>
      <w:r w:rsidRPr="00827E52">
        <w:rPr>
          <w:rFonts w:ascii="Arial" w:hAnsi="Arial" w:cs="Arial"/>
          <w:bCs/>
        </w:rPr>
        <w:t>Dion Lester – As CEO LGAT – agenda item 8 – Australasian College of Road Safety (ACRS) funding for local government membership to ACRS</w:t>
      </w:r>
      <w:r w:rsidR="00F04900" w:rsidRPr="00827E52">
        <w:rPr>
          <w:rFonts w:ascii="Arial" w:hAnsi="Arial" w:cs="Arial"/>
          <w:bCs/>
        </w:rPr>
        <w:t>.</w:t>
      </w:r>
    </w:p>
    <w:p w14:paraId="365C8EAD" w14:textId="615588C2" w:rsidR="003929D4" w:rsidRPr="00827E52" w:rsidRDefault="003929D4" w:rsidP="004D1699">
      <w:pPr>
        <w:pStyle w:val="ListParagraph"/>
        <w:numPr>
          <w:ilvl w:val="0"/>
          <w:numId w:val="1"/>
        </w:numPr>
        <w:spacing w:before="120" w:after="240" w:line="276" w:lineRule="auto"/>
        <w:ind w:left="357" w:hanging="357"/>
        <w:contextualSpacing w:val="0"/>
        <w:rPr>
          <w:rFonts w:ascii="Arial" w:hAnsi="Arial" w:cs="Arial"/>
          <w:b/>
        </w:rPr>
      </w:pPr>
      <w:r w:rsidRPr="00827E52">
        <w:rPr>
          <w:rFonts w:ascii="Arial" w:hAnsi="Arial" w:cs="Arial"/>
          <w:b/>
        </w:rPr>
        <w:t>MINUTES AND ACTIONS OF PREVIOUS MEETINGS</w:t>
      </w:r>
    </w:p>
    <w:p w14:paraId="62E5C64B" w14:textId="138D2D57" w:rsidR="00BA6EFE" w:rsidRPr="00827E52" w:rsidRDefault="00B753E4" w:rsidP="00AD5C13">
      <w:pPr>
        <w:pBdr>
          <w:bottom w:val="single" w:sz="4" w:space="1" w:color="auto"/>
        </w:pBdr>
        <w:spacing w:before="120" w:after="240" w:line="276" w:lineRule="auto"/>
        <w:rPr>
          <w:rFonts w:ascii="Arial" w:hAnsi="Arial" w:cs="Arial"/>
        </w:rPr>
      </w:pPr>
      <w:r w:rsidRPr="00827E52">
        <w:rPr>
          <w:rFonts w:ascii="Arial" w:hAnsi="Arial" w:cs="Arial"/>
        </w:rPr>
        <w:t>RSAC endorse</w:t>
      </w:r>
      <w:r w:rsidR="00E8693F" w:rsidRPr="00827E52">
        <w:rPr>
          <w:rFonts w:ascii="Arial" w:hAnsi="Arial" w:cs="Arial"/>
        </w:rPr>
        <w:t>d</w:t>
      </w:r>
      <w:r w:rsidRPr="00827E52">
        <w:rPr>
          <w:rFonts w:ascii="Arial" w:hAnsi="Arial" w:cs="Arial"/>
        </w:rPr>
        <w:t xml:space="preserve"> the minutes of the </w:t>
      </w:r>
      <w:r w:rsidR="00E56F48" w:rsidRPr="00827E52">
        <w:rPr>
          <w:rFonts w:ascii="Arial" w:hAnsi="Arial" w:cs="Arial"/>
        </w:rPr>
        <w:t>21 May</w:t>
      </w:r>
      <w:r w:rsidRPr="00827E52">
        <w:rPr>
          <w:rFonts w:ascii="Arial" w:hAnsi="Arial" w:cs="Arial"/>
        </w:rPr>
        <w:t xml:space="preserve"> 2024 meeting.</w:t>
      </w:r>
      <w:r w:rsidR="00AD5C13" w:rsidRPr="00827E52">
        <w:rPr>
          <w:rFonts w:ascii="Arial" w:hAnsi="Arial" w:cs="Arial"/>
        </w:rPr>
        <w:t xml:space="preserve">  RSAC noted the status of all actions from the </w:t>
      </w:r>
      <w:r w:rsidR="00E56F48" w:rsidRPr="00827E52">
        <w:rPr>
          <w:rFonts w:ascii="Arial" w:hAnsi="Arial" w:cs="Arial"/>
        </w:rPr>
        <w:t>21 May</w:t>
      </w:r>
      <w:r w:rsidR="00AD5C13" w:rsidRPr="00827E52">
        <w:rPr>
          <w:rFonts w:ascii="Arial" w:hAnsi="Arial" w:cs="Arial"/>
        </w:rPr>
        <w:t xml:space="preserve"> 2024 meeting.  All actions were complete or </w:t>
      </w:r>
      <w:r w:rsidR="00E56F48" w:rsidRPr="00827E52">
        <w:rPr>
          <w:rFonts w:ascii="Arial" w:hAnsi="Arial" w:cs="Arial"/>
        </w:rPr>
        <w:t>for discussion on the agenda</w:t>
      </w:r>
      <w:r w:rsidR="00AD5C13" w:rsidRPr="00827E52">
        <w:rPr>
          <w:rFonts w:ascii="Arial" w:hAnsi="Arial" w:cs="Arial"/>
        </w:rPr>
        <w:t>.</w:t>
      </w:r>
    </w:p>
    <w:p w14:paraId="2C653D2B" w14:textId="3DB437C5" w:rsidR="005F781D" w:rsidRPr="00827E52" w:rsidRDefault="008150E8" w:rsidP="004D1699">
      <w:pPr>
        <w:pStyle w:val="ListParagraph"/>
        <w:numPr>
          <w:ilvl w:val="0"/>
          <w:numId w:val="1"/>
        </w:numPr>
        <w:spacing w:before="120" w:after="240" w:line="276" w:lineRule="auto"/>
        <w:rPr>
          <w:rFonts w:ascii="Arial" w:hAnsi="Arial" w:cs="Arial"/>
          <w:b/>
        </w:rPr>
      </w:pPr>
      <w:r w:rsidRPr="00827E52">
        <w:rPr>
          <w:rFonts w:ascii="Arial" w:hAnsi="Arial" w:cs="Arial"/>
          <w:b/>
        </w:rPr>
        <w:t>DRIVING FOR JOBS PROGRAM EVALUATION PRESENTATION</w:t>
      </w:r>
    </w:p>
    <w:p w14:paraId="43259F43" w14:textId="45AE43B4" w:rsidR="008150E8" w:rsidRPr="00827E52" w:rsidRDefault="008150E8" w:rsidP="008150E8">
      <w:pPr>
        <w:pStyle w:val="BodyText"/>
        <w:spacing w:after="240" w:line="276" w:lineRule="auto"/>
        <w:rPr>
          <w:rFonts w:ascii="Arial" w:hAnsi="Arial" w:cs="Arial"/>
          <w:sz w:val="24"/>
          <w:szCs w:val="24"/>
          <w:lang w:eastAsia="en-US"/>
        </w:rPr>
      </w:pPr>
      <w:r w:rsidRPr="00827E52">
        <w:rPr>
          <w:rFonts w:ascii="Arial" w:hAnsi="Arial" w:cs="Arial"/>
          <w:sz w:val="24"/>
          <w:szCs w:val="24"/>
          <w:lang w:eastAsia="en-US"/>
        </w:rPr>
        <w:t>Under the Road Safety Levy the Department of Education, Children and Young People (DECYP) receives $250,000 per year to operate the Driving for Jobs (</w:t>
      </w:r>
      <w:proofErr w:type="spellStart"/>
      <w:r w:rsidRPr="00827E52">
        <w:rPr>
          <w:rFonts w:ascii="Arial" w:hAnsi="Arial" w:cs="Arial"/>
          <w:sz w:val="24"/>
          <w:szCs w:val="24"/>
          <w:lang w:eastAsia="en-US"/>
        </w:rPr>
        <w:t>DfJ</w:t>
      </w:r>
      <w:proofErr w:type="spellEnd"/>
      <w:r w:rsidRPr="00827E52">
        <w:rPr>
          <w:rFonts w:ascii="Arial" w:hAnsi="Arial" w:cs="Arial"/>
          <w:sz w:val="24"/>
          <w:szCs w:val="24"/>
          <w:lang w:eastAsia="en-US"/>
        </w:rPr>
        <w:t>) Program which supports disadvantaged students to enter and progress through the Graduated Driver Licensing System</w:t>
      </w:r>
      <w:r w:rsidR="00B17779" w:rsidRPr="00827E52">
        <w:rPr>
          <w:rFonts w:ascii="Arial" w:hAnsi="Arial" w:cs="Arial"/>
          <w:sz w:val="24"/>
          <w:szCs w:val="24"/>
          <w:lang w:eastAsia="en-US"/>
        </w:rPr>
        <w:t xml:space="preserve"> (GLS)</w:t>
      </w:r>
      <w:r w:rsidRPr="00827E52">
        <w:rPr>
          <w:rFonts w:ascii="Arial" w:hAnsi="Arial" w:cs="Arial"/>
          <w:sz w:val="24"/>
          <w:szCs w:val="24"/>
          <w:lang w:eastAsia="en-US"/>
        </w:rPr>
        <w:t>. The program provides students at Jordan River Learning Federation (JRLF) and Claremont College in the south, along with Newstead and Launceston Colleges in the north, with the opportunity to increase their road safety knowledge whilst also improving their job readiness.  Students undertake a personalised intensive program with a strong road safety focus including professional on-road driving lessons and participation in the RYDA Program.</w:t>
      </w:r>
    </w:p>
    <w:p w14:paraId="155BA3CF" w14:textId="77777777" w:rsidR="008150E8" w:rsidRPr="00827E52" w:rsidRDefault="008150E8" w:rsidP="008150E8">
      <w:pPr>
        <w:pStyle w:val="BodyText"/>
        <w:spacing w:after="240" w:line="276" w:lineRule="auto"/>
        <w:rPr>
          <w:rFonts w:ascii="Arial" w:hAnsi="Arial" w:cs="Arial"/>
          <w:sz w:val="24"/>
          <w:szCs w:val="24"/>
          <w:lang w:eastAsia="en-US"/>
        </w:rPr>
      </w:pPr>
      <w:r w:rsidRPr="00827E52">
        <w:rPr>
          <w:rFonts w:ascii="Arial" w:hAnsi="Arial" w:cs="Arial"/>
          <w:sz w:val="24"/>
          <w:szCs w:val="24"/>
          <w:lang w:eastAsia="en-US"/>
        </w:rPr>
        <w:t xml:space="preserve">In 2023, </w:t>
      </w:r>
      <w:proofErr w:type="spellStart"/>
      <w:r w:rsidRPr="00827E52">
        <w:rPr>
          <w:rFonts w:ascii="Arial" w:hAnsi="Arial" w:cs="Arial"/>
          <w:sz w:val="24"/>
          <w:szCs w:val="24"/>
          <w:lang w:eastAsia="en-US"/>
        </w:rPr>
        <w:t>DfJ</w:t>
      </w:r>
      <w:proofErr w:type="spellEnd"/>
      <w:r w:rsidRPr="00827E52">
        <w:rPr>
          <w:rFonts w:ascii="Arial" w:hAnsi="Arial" w:cs="Arial"/>
          <w:sz w:val="24"/>
          <w:szCs w:val="24"/>
          <w:lang w:eastAsia="en-US"/>
        </w:rPr>
        <w:t xml:space="preserve"> students undertook 1,254 hours of fully funded driving lessons delivered by RACT accredited driving instructors. A total of 28 students obtained their learner licence and 31 students obtained their provisional driver licence. 68 students attended the full day RYDA road safety program (excluding data from JRLF). The </w:t>
      </w:r>
      <w:proofErr w:type="spellStart"/>
      <w:r w:rsidRPr="00827E52">
        <w:rPr>
          <w:rFonts w:ascii="Arial" w:hAnsi="Arial" w:cs="Arial"/>
          <w:sz w:val="24"/>
          <w:szCs w:val="24"/>
          <w:lang w:eastAsia="en-US"/>
        </w:rPr>
        <w:t>DfJ</w:t>
      </w:r>
      <w:proofErr w:type="spellEnd"/>
      <w:r w:rsidRPr="00827E52">
        <w:rPr>
          <w:rFonts w:ascii="Arial" w:hAnsi="Arial" w:cs="Arial"/>
          <w:sz w:val="24"/>
          <w:szCs w:val="24"/>
          <w:lang w:eastAsia="en-US"/>
        </w:rPr>
        <w:t xml:space="preserve"> Program has delivered more driving lessons in 2023 than in previous years and program demand continues to exceed capacity. </w:t>
      </w:r>
    </w:p>
    <w:p w14:paraId="77A80733" w14:textId="3E10123F" w:rsidR="008150E8" w:rsidRPr="00827E52" w:rsidRDefault="008150E8" w:rsidP="008150E8">
      <w:pPr>
        <w:pStyle w:val="BodyText"/>
        <w:spacing w:after="240" w:line="276" w:lineRule="auto"/>
        <w:rPr>
          <w:rFonts w:ascii="Arial" w:hAnsi="Arial" w:cs="Arial"/>
          <w:sz w:val="24"/>
          <w:szCs w:val="24"/>
          <w:lang w:eastAsia="en-US"/>
        </w:rPr>
      </w:pPr>
      <w:r w:rsidRPr="00827E52">
        <w:rPr>
          <w:rFonts w:ascii="Arial" w:hAnsi="Arial" w:cs="Arial"/>
          <w:sz w:val="24"/>
          <w:szCs w:val="24"/>
          <w:lang w:eastAsia="en-US"/>
        </w:rPr>
        <w:t xml:space="preserve">A draft evaluation report of the </w:t>
      </w:r>
      <w:proofErr w:type="spellStart"/>
      <w:r w:rsidRPr="00827E52">
        <w:rPr>
          <w:rFonts w:ascii="Arial" w:hAnsi="Arial" w:cs="Arial"/>
          <w:sz w:val="24"/>
          <w:szCs w:val="24"/>
          <w:lang w:eastAsia="en-US"/>
        </w:rPr>
        <w:t>DfJ</w:t>
      </w:r>
      <w:proofErr w:type="spellEnd"/>
      <w:r w:rsidRPr="00827E52">
        <w:rPr>
          <w:rFonts w:ascii="Arial" w:hAnsi="Arial" w:cs="Arial"/>
          <w:sz w:val="24"/>
          <w:szCs w:val="24"/>
          <w:lang w:eastAsia="en-US"/>
        </w:rPr>
        <w:t xml:space="preserve"> Program has been undertaken by </w:t>
      </w:r>
      <w:r w:rsidR="006A5078" w:rsidRPr="00827E52">
        <w:rPr>
          <w:rFonts w:ascii="Arial" w:hAnsi="Arial" w:cs="Arial"/>
          <w:sz w:val="24"/>
          <w:szCs w:val="24"/>
          <w:lang w:eastAsia="en-US"/>
        </w:rPr>
        <w:t xml:space="preserve">an external </w:t>
      </w:r>
      <w:r w:rsidRPr="00827E52">
        <w:rPr>
          <w:rFonts w:ascii="Arial" w:hAnsi="Arial" w:cs="Arial"/>
          <w:sz w:val="24"/>
          <w:szCs w:val="24"/>
          <w:lang w:eastAsia="en-US"/>
        </w:rPr>
        <w:t>consultant.  They have provided a draft interim report with five recommendations including:</w:t>
      </w:r>
    </w:p>
    <w:p w14:paraId="2525F5A3" w14:textId="38CBAFDD" w:rsidR="008150E8" w:rsidRPr="00827E52" w:rsidRDefault="008150E8" w:rsidP="008150E8">
      <w:pPr>
        <w:pStyle w:val="BodyText"/>
        <w:spacing w:after="240" w:line="276" w:lineRule="auto"/>
        <w:contextualSpacing/>
        <w:rPr>
          <w:rFonts w:ascii="Arial" w:hAnsi="Arial" w:cs="Arial"/>
          <w:sz w:val="24"/>
          <w:szCs w:val="24"/>
        </w:rPr>
      </w:pPr>
      <w:r w:rsidRPr="00827E52">
        <w:rPr>
          <w:rFonts w:ascii="Arial" w:hAnsi="Arial" w:cs="Arial"/>
          <w:sz w:val="24"/>
          <w:szCs w:val="24"/>
        </w:rPr>
        <w:t>1. Continuity</w:t>
      </w:r>
    </w:p>
    <w:p w14:paraId="3C4D3F10" w14:textId="77777777" w:rsidR="008150E8" w:rsidRPr="00827E52" w:rsidRDefault="008150E8" w:rsidP="008150E8">
      <w:pPr>
        <w:pStyle w:val="BodyText"/>
        <w:spacing w:after="240" w:line="276" w:lineRule="auto"/>
        <w:contextualSpacing/>
        <w:rPr>
          <w:rFonts w:ascii="Arial" w:hAnsi="Arial" w:cs="Arial"/>
          <w:sz w:val="24"/>
          <w:szCs w:val="24"/>
        </w:rPr>
      </w:pPr>
      <w:r w:rsidRPr="00827E52">
        <w:rPr>
          <w:rFonts w:ascii="Arial" w:hAnsi="Arial" w:cs="Arial"/>
          <w:sz w:val="24"/>
          <w:szCs w:val="24"/>
        </w:rPr>
        <w:t>2. Expansion</w:t>
      </w:r>
    </w:p>
    <w:p w14:paraId="7A792246" w14:textId="77777777" w:rsidR="008150E8" w:rsidRPr="00827E52" w:rsidRDefault="008150E8" w:rsidP="008150E8">
      <w:pPr>
        <w:pStyle w:val="BodyText"/>
        <w:spacing w:after="240" w:line="276" w:lineRule="auto"/>
        <w:contextualSpacing/>
        <w:rPr>
          <w:rFonts w:ascii="Arial" w:hAnsi="Arial" w:cs="Arial"/>
          <w:sz w:val="24"/>
          <w:szCs w:val="24"/>
        </w:rPr>
      </w:pPr>
      <w:r w:rsidRPr="00827E52">
        <w:rPr>
          <w:rFonts w:ascii="Arial" w:hAnsi="Arial" w:cs="Arial"/>
          <w:sz w:val="24"/>
          <w:szCs w:val="24"/>
        </w:rPr>
        <w:t>3. Structural Integrity</w:t>
      </w:r>
    </w:p>
    <w:p w14:paraId="1424D2FD" w14:textId="77777777" w:rsidR="008150E8" w:rsidRPr="00827E52" w:rsidRDefault="008150E8" w:rsidP="008150E8">
      <w:pPr>
        <w:pStyle w:val="BodyText"/>
        <w:spacing w:after="240" w:line="276" w:lineRule="auto"/>
        <w:contextualSpacing/>
        <w:rPr>
          <w:rFonts w:ascii="Arial" w:hAnsi="Arial" w:cs="Arial"/>
          <w:sz w:val="24"/>
          <w:szCs w:val="24"/>
        </w:rPr>
      </w:pPr>
      <w:r w:rsidRPr="00827E52">
        <w:rPr>
          <w:rFonts w:ascii="Arial" w:hAnsi="Arial" w:cs="Arial"/>
          <w:sz w:val="24"/>
          <w:szCs w:val="24"/>
        </w:rPr>
        <w:t>4. Student Learning</w:t>
      </w:r>
    </w:p>
    <w:p w14:paraId="63BEFB9D" w14:textId="309FBAF4" w:rsidR="008150E8" w:rsidRPr="00827E52" w:rsidRDefault="008150E8" w:rsidP="008150E8">
      <w:pPr>
        <w:pStyle w:val="BodyText"/>
        <w:spacing w:after="240" w:line="276" w:lineRule="auto"/>
        <w:rPr>
          <w:rFonts w:ascii="Arial" w:hAnsi="Arial" w:cs="Arial"/>
          <w:sz w:val="24"/>
          <w:szCs w:val="24"/>
        </w:rPr>
      </w:pPr>
      <w:r w:rsidRPr="00827E52">
        <w:rPr>
          <w:rFonts w:ascii="Arial" w:hAnsi="Arial" w:cs="Arial"/>
          <w:sz w:val="24"/>
          <w:szCs w:val="24"/>
        </w:rPr>
        <w:t>5. Data Reporting</w:t>
      </w:r>
      <w:r w:rsidR="009E2DCB" w:rsidRPr="00827E52">
        <w:rPr>
          <w:rFonts w:ascii="Arial" w:hAnsi="Arial" w:cs="Arial"/>
          <w:sz w:val="24"/>
          <w:szCs w:val="24"/>
        </w:rPr>
        <w:t>.</w:t>
      </w:r>
    </w:p>
    <w:p w14:paraId="2DE95E9D" w14:textId="17C7B05A" w:rsidR="0045543C" w:rsidRPr="00827E52" w:rsidRDefault="0045543C" w:rsidP="008150E8">
      <w:pPr>
        <w:pStyle w:val="BodyText"/>
        <w:spacing w:after="240" w:line="276" w:lineRule="auto"/>
        <w:rPr>
          <w:rFonts w:ascii="Arial" w:hAnsi="Arial" w:cs="Arial"/>
          <w:sz w:val="24"/>
          <w:szCs w:val="24"/>
        </w:rPr>
      </w:pPr>
      <w:r w:rsidRPr="00827E52">
        <w:rPr>
          <w:rFonts w:ascii="Arial" w:hAnsi="Arial" w:cs="Arial"/>
          <w:sz w:val="24"/>
          <w:szCs w:val="24"/>
        </w:rPr>
        <w:t xml:space="preserve">RSAC discussed the time it takes for students to progress through the GLS, noting that the evaluation did not provide a comparison </w:t>
      </w:r>
      <w:r w:rsidR="006A5078" w:rsidRPr="00827E52">
        <w:rPr>
          <w:rFonts w:ascii="Arial" w:hAnsi="Arial" w:cs="Arial"/>
          <w:sz w:val="24"/>
          <w:szCs w:val="24"/>
        </w:rPr>
        <w:t>of</w:t>
      </w:r>
      <w:r w:rsidRPr="00827E52">
        <w:rPr>
          <w:rFonts w:ascii="Arial" w:hAnsi="Arial" w:cs="Arial"/>
          <w:sz w:val="24"/>
          <w:szCs w:val="24"/>
        </w:rPr>
        <w:t xml:space="preserve"> students who had not undertaken </w:t>
      </w:r>
      <w:r w:rsidRPr="00827E52">
        <w:rPr>
          <w:rFonts w:ascii="Arial" w:hAnsi="Arial" w:cs="Arial"/>
          <w:sz w:val="24"/>
          <w:szCs w:val="24"/>
        </w:rPr>
        <w:lastRenderedPageBreak/>
        <w:t xml:space="preserve">the program.  </w:t>
      </w:r>
      <w:r w:rsidR="00B414AE" w:rsidRPr="00827E52">
        <w:rPr>
          <w:rFonts w:ascii="Arial" w:hAnsi="Arial" w:cs="Arial"/>
          <w:sz w:val="24"/>
          <w:szCs w:val="24"/>
        </w:rPr>
        <w:t>RSAC noted that the DECYP does not currently contribute funding to the program.</w:t>
      </w:r>
    </w:p>
    <w:p w14:paraId="4AFC0741" w14:textId="1B26FDD8" w:rsidR="00B414AE" w:rsidRPr="00827E52" w:rsidRDefault="00B414AE" w:rsidP="008150E8">
      <w:pPr>
        <w:pStyle w:val="BodyText"/>
        <w:spacing w:after="240" w:line="276" w:lineRule="auto"/>
        <w:rPr>
          <w:rFonts w:ascii="Arial" w:hAnsi="Arial" w:cs="Arial"/>
          <w:sz w:val="24"/>
          <w:szCs w:val="24"/>
        </w:rPr>
      </w:pPr>
      <w:r w:rsidRPr="00827E52">
        <w:rPr>
          <w:rFonts w:ascii="Arial" w:hAnsi="Arial" w:cs="Arial"/>
          <w:sz w:val="24"/>
          <w:szCs w:val="24"/>
        </w:rPr>
        <w:t>RSAC</w:t>
      </w:r>
      <w:r w:rsidR="0045543C" w:rsidRPr="00827E52">
        <w:rPr>
          <w:rFonts w:ascii="Arial" w:hAnsi="Arial" w:cs="Arial"/>
          <w:sz w:val="24"/>
          <w:szCs w:val="24"/>
        </w:rPr>
        <w:t xml:space="preserve"> further discussed </w:t>
      </w:r>
      <w:r w:rsidR="00CD471B" w:rsidRPr="00827E52">
        <w:rPr>
          <w:rFonts w:ascii="Arial" w:hAnsi="Arial" w:cs="Arial"/>
          <w:sz w:val="24"/>
          <w:szCs w:val="24"/>
        </w:rPr>
        <w:t>the</w:t>
      </w:r>
      <w:r w:rsidR="0045543C" w:rsidRPr="00827E52">
        <w:rPr>
          <w:rFonts w:ascii="Arial" w:hAnsi="Arial" w:cs="Arial"/>
          <w:sz w:val="24"/>
          <w:szCs w:val="24"/>
        </w:rPr>
        <w:t xml:space="preserve"> </w:t>
      </w:r>
      <w:r w:rsidR="00CD471B" w:rsidRPr="00827E52">
        <w:rPr>
          <w:rFonts w:ascii="Arial" w:hAnsi="Arial" w:cs="Arial"/>
          <w:sz w:val="24"/>
          <w:szCs w:val="24"/>
        </w:rPr>
        <w:t xml:space="preserve">capacity of the </w:t>
      </w:r>
      <w:r w:rsidR="0045543C" w:rsidRPr="00827E52">
        <w:rPr>
          <w:rFonts w:ascii="Arial" w:hAnsi="Arial" w:cs="Arial"/>
          <w:sz w:val="24"/>
          <w:szCs w:val="24"/>
        </w:rPr>
        <w:t xml:space="preserve">driving instruction industry </w:t>
      </w:r>
      <w:r w:rsidR="00CD471B" w:rsidRPr="00827E52">
        <w:rPr>
          <w:rFonts w:ascii="Arial" w:hAnsi="Arial" w:cs="Arial"/>
          <w:sz w:val="24"/>
          <w:szCs w:val="24"/>
        </w:rPr>
        <w:t xml:space="preserve">to support the </w:t>
      </w:r>
      <w:r w:rsidR="00AE2779" w:rsidRPr="00827E52">
        <w:rPr>
          <w:rFonts w:ascii="Arial" w:hAnsi="Arial" w:cs="Arial"/>
          <w:sz w:val="24"/>
          <w:szCs w:val="24"/>
        </w:rPr>
        <w:t>requirements</w:t>
      </w:r>
      <w:r w:rsidR="00CD471B" w:rsidRPr="00827E52">
        <w:rPr>
          <w:rFonts w:ascii="Arial" w:hAnsi="Arial" w:cs="Arial"/>
          <w:sz w:val="24"/>
          <w:szCs w:val="24"/>
        </w:rPr>
        <w:t xml:space="preserve"> and expanded hours of the GLS </w:t>
      </w:r>
      <w:r w:rsidR="0045543C" w:rsidRPr="00827E52">
        <w:rPr>
          <w:rFonts w:ascii="Arial" w:hAnsi="Arial" w:cs="Arial"/>
          <w:sz w:val="24"/>
          <w:szCs w:val="24"/>
        </w:rPr>
        <w:t xml:space="preserve">and agreed it would ask State Growth to look at these.  </w:t>
      </w:r>
    </w:p>
    <w:p w14:paraId="2E96D5E1" w14:textId="39E15B89" w:rsidR="006A5078" w:rsidRPr="00827E52" w:rsidRDefault="0045543C" w:rsidP="008150E8">
      <w:pPr>
        <w:pStyle w:val="BodyText"/>
        <w:spacing w:after="240" w:line="276" w:lineRule="auto"/>
        <w:rPr>
          <w:rFonts w:ascii="Arial" w:hAnsi="Arial" w:cs="Arial"/>
          <w:sz w:val="24"/>
          <w:szCs w:val="24"/>
        </w:rPr>
      </w:pPr>
      <w:r w:rsidRPr="00827E52">
        <w:rPr>
          <w:rFonts w:ascii="Arial" w:hAnsi="Arial" w:cs="Arial"/>
          <w:sz w:val="24"/>
          <w:szCs w:val="24"/>
        </w:rPr>
        <w:t xml:space="preserve">RSAC discussed the funding availability due to the cessation of the Keys2Drive program.  RSAC noted </w:t>
      </w:r>
      <w:r w:rsidR="00CD471B" w:rsidRPr="00827E52">
        <w:rPr>
          <w:rFonts w:ascii="Arial" w:hAnsi="Arial" w:cs="Arial"/>
          <w:sz w:val="24"/>
          <w:szCs w:val="24"/>
        </w:rPr>
        <w:t xml:space="preserve">that the current Action Plan has several programs aimed at improving road safety and assisting disadvantage youth to progress through the GLS. RSAC </w:t>
      </w:r>
      <w:r w:rsidRPr="00827E52">
        <w:rPr>
          <w:rFonts w:ascii="Arial" w:hAnsi="Arial" w:cs="Arial"/>
          <w:sz w:val="24"/>
          <w:szCs w:val="24"/>
        </w:rPr>
        <w:t xml:space="preserve">agreed </w:t>
      </w:r>
      <w:r w:rsidR="00B414AE" w:rsidRPr="00827E52">
        <w:rPr>
          <w:rFonts w:ascii="Arial" w:hAnsi="Arial" w:cs="Arial"/>
          <w:sz w:val="24"/>
          <w:szCs w:val="24"/>
        </w:rPr>
        <w:t xml:space="preserve">there </w:t>
      </w:r>
      <w:r w:rsidR="006A5078" w:rsidRPr="00827E52">
        <w:rPr>
          <w:rFonts w:ascii="Arial" w:hAnsi="Arial" w:cs="Arial"/>
          <w:sz w:val="24"/>
          <w:szCs w:val="24"/>
        </w:rPr>
        <w:t>is an</w:t>
      </w:r>
      <w:r w:rsidRPr="00827E52">
        <w:rPr>
          <w:rFonts w:ascii="Arial" w:hAnsi="Arial" w:cs="Arial"/>
          <w:sz w:val="24"/>
          <w:szCs w:val="24"/>
        </w:rPr>
        <w:t xml:space="preserve"> opportunit</w:t>
      </w:r>
      <w:r w:rsidR="006A5078" w:rsidRPr="00827E52">
        <w:rPr>
          <w:rFonts w:ascii="Arial" w:hAnsi="Arial" w:cs="Arial"/>
          <w:sz w:val="24"/>
          <w:szCs w:val="24"/>
        </w:rPr>
        <w:t>y</w:t>
      </w:r>
      <w:r w:rsidRPr="00827E52">
        <w:rPr>
          <w:rFonts w:ascii="Arial" w:hAnsi="Arial" w:cs="Arial"/>
          <w:sz w:val="24"/>
          <w:szCs w:val="24"/>
        </w:rPr>
        <w:t xml:space="preserve"> with</w:t>
      </w:r>
      <w:r w:rsidR="00B414AE" w:rsidRPr="00827E52">
        <w:rPr>
          <w:rFonts w:ascii="Arial" w:hAnsi="Arial" w:cs="Arial"/>
          <w:sz w:val="24"/>
          <w:szCs w:val="24"/>
        </w:rPr>
        <w:t xml:space="preserve"> the</w:t>
      </w:r>
      <w:r w:rsidRPr="00827E52">
        <w:rPr>
          <w:rFonts w:ascii="Arial" w:hAnsi="Arial" w:cs="Arial"/>
          <w:sz w:val="24"/>
          <w:szCs w:val="24"/>
        </w:rPr>
        <w:t xml:space="preserve"> </w:t>
      </w:r>
      <w:r w:rsidR="009E2DCB" w:rsidRPr="00827E52">
        <w:rPr>
          <w:rFonts w:ascii="Arial" w:hAnsi="Arial" w:cs="Arial"/>
          <w:sz w:val="24"/>
          <w:szCs w:val="24"/>
        </w:rPr>
        <w:t>g</w:t>
      </w:r>
      <w:r w:rsidRPr="00827E52">
        <w:rPr>
          <w:rFonts w:ascii="Arial" w:hAnsi="Arial" w:cs="Arial"/>
          <w:sz w:val="24"/>
          <w:szCs w:val="24"/>
        </w:rPr>
        <w:t xml:space="preserve">overnment </w:t>
      </w:r>
      <w:r w:rsidR="009E2DCB" w:rsidRPr="00827E52">
        <w:rPr>
          <w:rFonts w:ascii="Arial" w:hAnsi="Arial" w:cs="Arial"/>
          <w:sz w:val="24"/>
          <w:szCs w:val="24"/>
        </w:rPr>
        <w:t>e</w:t>
      </w:r>
      <w:r w:rsidRPr="00827E52">
        <w:rPr>
          <w:rFonts w:ascii="Arial" w:hAnsi="Arial" w:cs="Arial"/>
          <w:sz w:val="24"/>
          <w:szCs w:val="24"/>
        </w:rPr>
        <w:t xml:space="preserve">lection </w:t>
      </w:r>
      <w:r w:rsidR="009E2DCB" w:rsidRPr="00827E52">
        <w:rPr>
          <w:rFonts w:ascii="Arial" w:hAnsi="Arial" w:cs="Arial"/>
          <w:sz w:val="24"/>
          <w:szCs w:val="24"/>
        </w:rPr>
        <w:t>c</w:t>
      </w:r>
      <w:r w:rsidRPr="00827E52">
        <w:rPr>
          <w:rFonts w:ascii="Arial" w:hAnsi="Arial" w:cs="Arial"/>
          <w:sz w:val="24"/>
          <w:szCs w:val="24"/>
        </w:rPr>
        <w:t xml:space="preserve">ommitment with RACT </w:t>
      </w:r>
      <w:r w:rsidR="009E2DCB" w:rsidRPr="00827E52">
        <w:rPr>
          <w:rFonts w:ascii="Arial" w:hAnsi="Arial" w:cs="Arial"/>
          <w:sz w:val="24"/>
          <w:szCs w:val="24"/>
        </w:rPr>
        <w:t>funding</w:t>
      </w:r>
      <w:r w:rsidRPr="00827E52">
        <w:rPr>
          <w:rFonts w:ascii="Arial" w:hAnsi="Arial" w:cs="Arial"/>
          <w:sz w:val="24"/>
          <w:szCs w:val="24"/>
        </w:rPr>
        <w:t xml:space="preserve"> to consider these programs </w:t>
      </w:r>
      <w:r w:rsidR="00CD471B" w:rsidRPr="00827E52">
        <w:rPr>
          <w:rFonts w:ascii="Arial" w:hAnsi="Arial" w:cs="Arial"/>
          <w:sz w:val="24"/>
          <w:szCs w:val="24"/>
        </w:rPr>
        <w:t xml:space="preserve">to ensure a </w:t>
      </w:r>
      <w:r w:rsidRPr="00827E52">
        <w:rPr>
          <w:rFonts w:ascii="Arial" w:hAnsi="Arial" w:cs="Arial"/>
          <w:sz w:val="24"/>
          <w:szCs w:val="24"/>
        </w:rPr>
        <w:t>holistic approach going forward.</w:t>
      </w:r>
      <w:r w:rsidR="00B414AE" w:rsidRPr="00827E52">
        <w:rPr>
          <w:rFonts w:ascii="Arial" w:hAnsi="Arial" w:cs="Arial"/>
          <w:sz w:val="24"/>
          <w:szCs w:val="24"/>
        </w:rPr>
        <w:t xml:space="preserve">  </w:t>
      </w:r>
    </w:p>
    <w:p w14:paraId="24A867EE" w14:textId="23F950A0" w:rsidR="0045543C" w:rsidRPr="00827E52" w:rsidRDefault="00B414AE" w:rsidP="008150E8">
      <w:pPr>
        <w:pStyle w:val="BodyText"/>
        <w:spacing w:after="240" w:line="276" w:lineRule="auto"/>
        <w:rPr>
          <w:rFonts w:ascii="Arial" w:hAnsi="Arial" w:cs="Arial"/>
          <w:sz w:val="24"/>
          <w:szCs w:val="24"/>
        </w:rPr>
      </w:pPr>
      <w:r w:rsidRPr="00827E52">
        <w:rPr>
          <w:rFonts w:ascii="Arial" w:hAnsi="Arial" w:cs="Arial"/>
          <w:sz w:val="24"/>
          <w:szCs w:val="24"/>
        </w:rPr>
        <w:t xml:space="preserve">RSAC agreed that expansion of the </w:t>
      </w:r>
      <w:r w:rsidR="00CD471B" w:rsidRPr="00827E52">
        <w:rPr>
          <w:rFonts w:ascii="Arial" w:hAnsi="Arial" w:cs="Arial"/>
          <w:sz w:val="24"/>
          <w:szCs w:val="24"/>
        </w:rPr>
        <w:t xml:space="preserve">Driving for Jobs </w:t>
      </w:r>
      <w:r w:rsidRPr="00827E52">
        <w:rPr>
          <w:rFonts w:ascii="Arial" w:hAnsi="Arial" w:cs="Arial"/>
          <w:sz w:val="24"/>
          <w:szCs w:val="24"/>
        </w:rPr>
        <w:t>program should not be considered until RSAC is satisfied that it is as robust as possible.</w:t>
      </w:r>
    </w:p>
    <w:p w14:paraId="5F509B54" w14:textId="6BA7D586" w:rsidR="008150E8" w:rsidRPr="00827E52" w:rsidRDefault="008150E8" w:rsidP="008150E8">
      <w:pPr>
        <w:pStyle w:val="BodyText"/>
        <w:spacing w:after="240" w:line="276" w:lineRule="auto"/>
        <w:rPr>
          <w:rFonts w:ascii="Arial" w:hAnsi="Arial" w:cs="Arial"/>
          <w:sz w:val="24"/>
          <w:szCs w:val="24"/>
        </w:rPr>
      </w:pPr>
      <w:r w:rsidRPr="00827E52">
        <w:rPr>
          <w:rFonts w:ascii="Arial" w:hAnsi="Arial" w:cs="Arial"/>
          <w:sz w:val="24"/>
          <w:szCs w:val="24"/>
        </w:rPr>
        <w:t>State Growth has requested a stronger road safety focus in the recommendations including consideration of how road safety education can be strengthened further</w:t>
      </w:r>
      <w:r w:rsidR="0045543C" w:rsidRPr="00827E52">
        <w:rPr>
          <w:rFonts w:ascii="Arial" w:hAnsi="Arial" w:cs="Arial"/>
          <w:sz w:val="24"/>
          <w:szCs w:val="24"/>
        </w:rPr>
        <w:t xml:space="preserve">. </w:t>
      </w:r>
    </w:p>
    <w:p w14:paraId="06A15403" w14:textId="2E6EF70C" w:rsidR="0045543C" w:rsidRPr="00827E52" w:rsidRDefault="0045543C" w:rsidP="0045543C">
      <w:pPr>
        <w:pStyle w:val="BodyText"/>
        <w:spacing w:after="240" w:line="276" w:lineRule="auto"/>
        <w:rPr>
          <w:rFonts w:ascii="Arial" w:hAnsi="Arial" w:cs="Arial"/>
          <w:sz w:val="24"/>
          <w:szCs w:val="24"/>
        </w:rPr>
      </w:pPr>
      <w:r w:rsidRPr="00827E52">
        <w:rPr>
          <w:rFonts w:ascii="Arial" w:hAnsi="Arial" w:cs="Arial"/>
          <w:sz w:val="24"/>
          <w:szCs w:val="24"/>
        </w:rPr>
        <w:t>The final report is to be provided to RSAC at its November 2024 meeting including a recommendation for future funding beyond 30 June 2025.</w:t>
      </w:r>
    </w:p>
    <w:p w14:paraId="084081E9" w14:textId="77777777" w:rsidR="00CA35DB" w:rsidRPr="00827E52" w:rsidRDefault="00CA35DB" w:rsidP="00CA35DB">
      <w:pPr>
        <w:spacing w:before="120" w:after="240" w:line="276" w:lineRule="auto"/>
        <w:rPr>
          <w:rFonts w:ascii="Arial" w:hAnsi="Arial" w:cs="Arial"/>
          <w:b/>
        </w:rPr>
      </w:pPr>
      <w:r w:rsidRPr="00827E52">
        <w:rPr>
          <w:rFonts w:ascii="Arial" w:hAnsi="Arial" w:cs="Arial"/>
          <w:b/>
        </w:rPr>
        <w:t>Actions</w:t>
      </w:r>
    </w:p>
    <w:p w14:paraId="6C272E5B" w14:textId="158173AF" w:rsidR="00D31981" w:rsidRPr="00827E52" w:rsidRDefault="00D31981" w:rsidP="00CA35DB">
      <w:pPr>
        <w:pStyle w:val="BoswellMediaHeader"/>
        <w:numPr>
          <w:ilvl w:val="0"/>
          <w:numId w:val="26"/>
        </w:numPr>
        <w:pBdr>
          <w:bottom w:val="single" w:sz="4" w:space="1" w:color="auto"/>
        </w:pBdr>
        <w:spacing w:before="120" w:after="240" w:line="276" w:lineRule="auto"/>
        <w:jc w:val="left"/>
        <w:rPr>
          <w:sz w:val="24"/>
          <w:szCs w:val="24"/>
        </w:rPr>
      </w:pPr>
      <w:bookmarkStart w:id="0" w:name="_Hlk174969391"/>
      <w:r w:rsidRPr="00827E52">
        <w:rPr>
          <w:sz w:val="24"/>
          <w:szCs w:val="24"/>
        </w:rPr>
        <w:t xml:space="preserve">RSAC to write to </w:t>
      </w:r>
      <w:r w:rsidR="00CA35DB" w:rsidRPr="00827E52">
        <w:rPr>
          <w:sz w:val="24"/>
          <w:szCs w:val="24"/>
        </w:rPr>
        <w:t>State Growth to</w:t>
      </w:r>
      <w:r w:rsidRPr="00827E52">
        <w:rPr>
          <w:sz w:val="24"/>
          <w:szCs w:val="24"/>
        </w:rPr>
        <w:t xml:space="preserve"> request that it </w:t>
      </w:r>
      <w:r w:rsidR="00CD471B" w:rsidRPr="00827E52">
        <w:rPr>
          <w:sz w:val="24"/>
          <w:szCs w:val="24"/>
        </w:rPr>
        <w:t xml:space="preserve">consider the capacity of the driving instruction industry to support the </w:t>
      </w:r>
      <w:r w:rsidR="006A5078" w:rsidRPr="00827E52">
        <w:rPr>
          <w:sz w:val="24"/>
          <w:szCs w:val="24"/>
        </w:rPr>
        <w:t>requirements</w:t>
      </w:r>
      <w:r w:rsidR="00CD471B" w:rsidRPr="00827E52">
        <w:rPr>
          <w:sz w:val="24"/>
          <w:szCs w:val="24"/>
        </w:rPr>
        <w:t xml:space="preserve"> and expanded hours of the GLS</w:t>
      </w:r>
      <w:r w:rsidRPr="00827E52">
        <w:rPr>
          <w:sz w:val="24"/>
          <w:szCs w:val="24"/>
        </w:rPr>
        <w:t>, including accreditation and ongoing professional development</w:t>
      </w:r>
      <w:bookmarkEnd w:id="0"/>
      <w:r w:rsidRPr="00827E52">
        <w:rPr>
          <w:sz w:val="24"/>
          <w:szCs w:val="24"/>
        </w:rPr>
        <w:t>.  (</w:t>
      </w:r>
      <w:r w:rsidR="00190E8C" w:rsidRPr="00827E52">
        <w:rPr>
          <w:sz w:val="24"/>
          <w:szCs w:val="24"/>
        </w:rPr>
        <w:t>Scott Tilyard</w:t>
      </w:r>
      <w:r w:rsidRPr="00827E52">
        <w:rPr>
          <w:sz w:val="24"/>
          <w:szCs w:val="24"/>
        </w:rPr>
        <w:t>)</w:t>
      </w:r>
    </w:p>
    <w:p w14:paraId="28282F25" w14:textId="77777777" w:rsidR="00D31981" w:rsidRPr="00827E52" w:rsidRDefault="00D31981" w:rsidP="00CA35DB">
      <w:pPr>
        <w:pStyle w:val="BoswellMediaHeader"/>
        <w:numPr>
          <w:ilvl w:val="0"/>
          <w:numId w:val="26"/>
        </w:numPr>
        <w:pBdr>
          <w:bottom w:val="single" w:sz="4" w:space="1" w:color="auto"/>
        </w:pBdr>
        <w:spacing w:before="120" w:after="240" w:line="276" w:lineRule="auto"/>
        <w:jc w:val="left"/>
        <w:rPr>
          <w:sz w:val="24"/>
          <w:szCs w:val="24"/>
        </w:rPr>
      </w:pPr>
      <w:r w:rsidRPr="00827E52">
        <w:rPr>
          <w:sz w:val="24"/>
          <w:szCs w:val="24"/>
        </w:rPr>
        <w:t>State Growth to liaise with DECYP to finalise the evaluation and provide to RSAC at its November meeting.  (Craig Hoey)</w:t>
      </w:r>
    </w:p>
    <w:p w14:paraId="7CBD3EC4" w14:textId="37374D58" w:rsidR="004C4C02" w:rsidRPr="00827E52" w:rsidRDefault="008150E8" w:rsidP="00DB41F7">
      <w:pPr>
        <w:pStyle w:val="BoswellMediaHeader"/>
        <w:numPr>
          <w:ilvl w:val="0"/>
          <w:numId w:val="1"/>
        </w:numPr>
        <w:spacing w:before="120" w:after="240" w:line="276" w:lineRule="auto"/>
        <w:jc w:val="left"/>
        <w:rPr>
          <w:rFonts w:eastAsia="Times New Roman"/>
          <w:b/>
          <w:sz w:val="24"/>
          <w:szCs w:val="24"/>
          <w:lang w:eastAsia="en-US"/>
        </w:rPr>
      </w:pPr>
      <w:r w:rsidRPr="00827E52">
        <w:rPr>
          <w:rFonts w:eastAsia="Times New Roman"/>
          <w:b/>
          <w:sz w:val="24"/>
          <w:szCs w:val="24"/>
          <w:lang w:eastAsia="en-US"/>
        </w:rPr>
        <w:t>BROOKER HIGHWAY/FORESHORE</w:t>
      </w:r>
      <w:r w:rsidR="009E2DCB" w:rsidRPr="00827E52">
        <w:rPr>
          <w:rFonts w:eastAsia="Times New Roman"/>
          <w:b/>
          <w:sz w:val="24"/>
          <w:szCs w:val="24"/>
          <w:lang w:eastAsia="en-US"/>
        </w:rPr>
        <w:t xml:space="preserve"> ROAD</w:t>
      </w:r>
      <w:r w:rsidRPr="00827E52">
        <w:rPr>
          <w:rFonts w:eastAsia="Times New Roman"/>
          <w:b/>
          <w:sz w:val="24"/>
          <w:szCs w:val="24"/>
          <w:lang w:eastAsia="en-US"/>
        </w:rPr>
        <w:t xml:space="preserve"> FUNDING PROPOSAL </w:t>
      </w:r>
    </w:p>
    <w:p w14:paraId="05B2DB90" w14:textId="00A1B71A" w:rsidR="00B17779" w:rsidRPr="00827E52" w:rsidRDefault="00B17779" w:rsidP="00E90A94">
      <w:pPr>
        <w:spacing w:before="120" w:after="240" w:line="276" w:lineRule="auto"/>
        <w:rPr>
          <w:rFonts w:ascii="Arial" w:hAnsi="Arial" w:cs="Arial"/>
        </w:rPr>
      </w:pPr>
      <w:r w:rsidRPr="00827E52">
        <w:rPr>
          <w:rFonts w:ascii="Arial" w:hAnsi="Arial" w:cs="Arial"/>
        </w:rPr>
        <w:t xml:space="preserve">RSAC noted that the Brooker </w:t>
      </w:r>
      <w:r w:rsidR="009E2DCB" w:rsidRPr="00827E52">
        <w:rPr>
          <w:rFonts w:ascii="Arial" w:hAnsi="Arial" w:cs="Arial"/>
        </w:rPr>
        <w:t>H</w:t>
      </w:r>
      <w:r w:rsidRPr="00827E52">
        <w:rPr>
          <w:rFonts w:ascii="Arial" w:hAnsi="Arial" w:cs="Arial"/>
        </w:rPr>
        <w:t>ighway/Foreshore R</w:t>
      </w:r>
      <w:r w:rsidR="009E2DCB" w:rsidRPr="00827E52">
        <w:rPr>
          <w:rFonts w:ascii="Arial" w:hAnsi="Arial" w:cs="Arial"/>
        </w:rPr>
        <w:t>oa</w:t>
      </w:r>
      <w:r w:rsidRPr="00827E52">
        <w:rPr>
          <w:rFonts w:ascii="Arial" w:hAnsi="Arial" w:cs="Arial"/>
        </w:rPr>
        <w:t xml:space="preserve">d traffic signals project is not able to be funded under the state blackspot program. RSAC discussed the need for </w:t>
      </w:r>
      <w:r w:rsidR="00AE2779" w:rsidRPr="00827E52">
        <w:rPr>
          <w:rFonts w:ascii="Arial" w:hAnsi="Arial" w:cs="Arial"/>
        </w:rPr>
        <w:t xml:space="preserve">the </w:t>
      </w:r>
      <w:r w:rsidRPr="00827E52">
        <w:rPr>
          <w:rFonts w:ascii="Arial" w:hAnsi="Arial" w:cs="Arial"/>
        </w:rPr>
        <w:t xml:space="preserve">Safe System Infrastructure Strategy to be progressed to allow RSAC to make informed decisions on priority road safety </w:t>
      </w:r>
      <w:r w:rsidR="00626DF4">
        <w:rPr>
          <w:rFonts w:ascii="Arial" w:hAnsi="Arial" w:cs="Arial"/>
        </w:rPr>
        <w:t xml:space="preserve">levy funded </w:t>
      </w:r>
      <w:r w:rsidRPr="00827E52">
        <w:rPr>
          <w:rFonts w:ascii="Arial" w:hAnsi="Arial" w:cs="Arial"/>
        </w:rPr>
        <w:t>infrastructure projects.</w:t>
      </w:r>
    </w:p>
    <w:p w14:paraId="780D2C2F" w14:textId="5232EA08" w:rsidR="00C63772" w:rsidRPr="00827E52" w:rsidRDefault="002817D3" w:rsidP="00F6774F">
      <w:pPr>
        <w:pBdr>
          <w:bottom w:val="single" w:sz="4" w:space="1" w:color="auto"/>
        </w:pBdr>
        <w:spacing w:before="120" w:after="240" w:line="276" w:lineRule="auto"/>
        <w:rPr>
          <w:rFonts w:ascii="Arial" w:hAnsi="Arial" w:cs="Arial"/>
        </w:rPr>
      </w:pPr>
      <w:r w:rsidRPr="00827E52">
        <w:rPr>
          <w:rFonts w:ascii="Arial" w:hAnsi="Arial" w:cs="Arial"/>
        </w:rPr>
        <w:t xml:space="preserve">RSAC </w:t>
      </w:r>
      <w:r w:rsidR="00B17779" w:rsidRPr="00827E52">
        <w:rPr>
          <w:rFonts w:ascii="Arial" w:hAnsi="Arial" w:cs="Arial"/>
        </w:rPr>
        <w:t>discussed the road safety benefits of the project and endorsed</w:t>
      </w:r>
      <w:r w:rsidRPr="00827E52">
        <w:rPr>
          <w:rFonts w:ascii="Arial" w:hAnsi="Arial" w:cs="Arial"/>
        </w:rPr>
        <w:t xml:space="preserve"> the provision of joint funding for the installation of traffic signals at the Brooker Highway/Foreshore Road intersection.  Funding would include 50 per cent (</w:t>
      </w:r>
      <w:r w:rsidR="00AE2779" w:rsidRPr="00827E52">
        <w:rPr>
          <w:rFonts w:ascii="Arial" w:hAnsi="Arial" w:cs="Arial"/>
        </w:rPr>
        <w:t xml:space="preserve">up to </w:t>
      </w:r>
      <w:r w:rsidRPr="00827E52">
        <w:rPr>
          <w:rFonts w:ascii="Arial" w:hAnsi="Arial" w:cs="Arial"/>
        </w:rPr>
        <w:t>$4.1 million) to come from the Road Safety Levy and 50 per cent from State Growth’s Capital Investment Program</w:t>
      </w:r>
      <w:r w:rsidR="00C63772" w:rsidRPr="00827E52">
        <w:rPr>
          <w:rFonts w:ascii="Arial" w:hAnsi="Arial" w:cs="Arial"/>
        </w:rPr>
        <w:t>.</w:t>
      </w:r>
      <w:r w:rsidRPr="00827E52">
        <w:rPr>
          <w:rFonts w:ascii="Arial" w:hAnsi="Arial" w:cs="Arial"/>
        </w:rPr>
        <w:t xml:space="preserve">  The Levy funding w</w:t>
      </w:r>
      <w:r w:rsidR="00B17779" w:rsidRPr="00827E52">
        <w:rPr>
          <w:rFonts w:ascii="Arial" w:hAnsi="Arial" w:cs="Arial"/>
        </w:rPr>
        <w:t>ill</w:t>
      </w:r>
      <w:r w:rsidRPr="00827E52">
        <w:rPr>
          <w:rFonts w:ascii="Arial" w:hAnsi="Arial" w:cs="Arial"/>
        </w:rPr>
        <w:t xml:space="preserve"> be allocated from the Safer Towns and Cities theme under the Action Plan.</w:t>
      </w:r>
    </w:p>
    <w:p w14:paraId="6B1DB381" w14:textId="66429F28" w:rsidR="004C4C02" w:rsidRPr="00827E52" w:rsidRDefault="008150E8" w:rsidP="00DB41F7">
      <w:pPr>
        <w:pStyle w:val="ListParagraph"/>
        <w:numPr>
          <w:ilvl w:val="0"/>
          <w:numId w:val="1"/>
        </w:numPr>
        <w:spacing w:before="120" w:after="240" w:line="276" w:lineRule="auto"/>
        <w:contextualSpacing w:val="0"/>
        <w:rPr>
          <w:rFonts w:ascii="Arial" w:hAnsi="Arial" w:cs="Arial"/>
          <w:b/>
        </w:rPr>
      </w:pPr>
      <w:r w:rsidRPr="00827E52">
        <w:rPr>
          <w:rFonts w:ascii="Arial" w:hAnsi="Arial" w:cs="Arial"/>
          <w:b/>
        </w:rPr>
        <w:lastRenderedPageBreak/>
        <w:t>RSE/RYDA FUNDING PROPOSAL</w:t>
      </w:r>
    </w:p>
    <w:p w14:paraId="722711E7" w14:textId="64A2D051" w:rsidR="007C34D8" w:rsidRPr="00827E52" w:rsidRDefault="002817D3" w:rsidP="003C056B">
      <w:pPr>
        <w:spacing w:before="120" w:after="240" w:line="276" w:lineRule="auto"/>
        <w:rPr>
          <w:rFonts w:ascii="Arial" w:hAnsi="Arial" w:cs="Arial"/>
        </w:rPr>
      </w:pPr>
      <w:r w:rsidRPr="00827E52">
        <w:rPr>
          <w:rFonts w:ascii="Arial" w:hAnsi="Arial" w:cs="Arial"/>
        </w:rPr>
        <w:t xml:space="preserve">RSE is the organisation that coordinates the year 10 RYDA road safety course around Australia.  $100,000 per annum from the Road Safety Levy is provided to fund the RYDA program. RSE </w:t>
      </w:r>
      <w:r w:rsidR="007C34D8" w:rsidRPr="00827E52">
        <w:rPr>
          <w:rFonts w:ascii="Arial" w:hAnsi="Arial" w:cs="Arial"/>
        </w:rPr>
        <w:t xml:space="preserve">has requested </w:t>
      </w:r>
      <w:r w:rsidRPr="00827E52">
        <w:rPr>
          <w:rFonts w:ascii="Arial" w:hAnsi="Arial" w:cs="Arial"/>
        </w:rPr>
        <w:t xml:space="preserve">$5,000 per annum to provide complementary road safety teaching resources to Tasmanian schools and additional one-off </w:t>
      </w:r>
      <w:r w:rsidR="007C34D8" w:rsidRPr="00827E52">
        <w:rPr>
          <w:rFonts w:ascii="Arial" w:hAnsi="Arial" w:cs="Arial"/>
        </w:rPr>
        <w:t xml:space="preserve">funding of </w:t>
      </w:r>
      <w:r w:rsidRPr="00827E52">
        <w:rPr>
          <w:rFonts w:ascii="Arial" w:hAnsi="Arial" w:cs="Arial"/>
        </w:rPr>
        <w:t xml:space="preserve">$20,000 to promote the free learning management system and resources to teachers.  Funding is available within the existing allocation to RYDA.  </w:t>
      </w:r>
    </w:p>
    <w:p w14:paraId="134BB6C7" w14:textId="2F1BDB32" w:rsidR="007C34D8" w:rsidRPr="00827E52" w:rsidRDefault="007C34D8" w:rsidP="003C056B">
      <w:pPr>
        <w:spacing w:before="120" w:after="240" w:line="276" w:lineRule="auto"/>
        <w:rPr>
          <w:rFonts w:ascii="Arial" w:hAnsi="Arial" w:cs="Arial"/>
        </w:rPr>
      </w:pPr>
      <w:r w:rsidRPr="00827E52">
        <w:rPr>
          <w:rFonts w:ascii="Arial" w:hAnsi="Arial" w:cs="Arial"/>
        </w:rPr>
        <w:t>RSAC discussed the capacity of teachers to deliver the resources in schools.  RACT noted that they have a strong demand for delivery of a road safety curriculum in schools, but not for the resources for teachers to do so.</w:t>
      </w:r>
    </w:p>
    <w:p w14:paraId="12FE1DAA" w14:textId="2A1FDB4B" w:rsidR="009E2DCB" w:rsidRPr="00827E52" w:rsidRDefault="009E2DCB" w:rsidP="009E2DCB">
      <w:pPr>
        <w:spacing w:before="120" w:after="240" w:line="276" w:lineRule="auto"/>
        <w:rPr>
          <w:rFonts w:ascii="Arial" w:hAnsi="Arial" w:cs="Arial"/>
        </w:rPr>
      </w:pPr>
      <w:r w:rsidRPr="00827E52">
        <w:rPr>
          <w:rFonts w:ascii="Arial" w:hAnsi="Arial" w:cs="Arial"/>
        </w:rPr>
        <w:t xml:space="preserve">RSAC agreed that State Growth should liaise with </w:t>
      </w:r>
      <w:r w:rsidR="00AE2779" w:rsidRPr="00827E52">
        <w:rPr>
          <w:rFonts w:ascii="Arial" w:hAnsi="Arial" w:cs="Arial"/>
        </w:rPr>
        <w:t xml:space="preserve">RSE and </w:t>
      </w:r>
      <w:r w:rsidRPr="00827E52">
        <w:rPr>
          <w:rFonts w:ascii="Arial" w:hAnsi="Arial" w:cs="Arial"/>
        </w:rPr>
        <w:t>DECYP to determine whether delivery of the resource by teachers is feasible.  This advice is to be provided to RSAC out-of-session and funding considered for a 12-month period.</w:t>
      </w:r>
    </w:p>
    <w:p w14:paraId="38C4A7DA" w14:textId="58492F3B" w:rsidR="007C34D8" w:rsidRPr="00827E52" w:rsidRDefault="007C34D8" w:rsidP="003C056B">
      <w:pPr>
        <w:spacing w:before="120" w:after="240" w:line="276" w:lineRule="auto"/>
        <w:rPr>
          <w:rFonts w:ascii="Arial" w:hAnsi="Arial" w:cs="Arial"/>
        </w:rPr>
      </w:pPr>
      <w:r w:rsidRPr="00827E52">
        <w:rPr>
          <w:rFonts w:ascii="Arial" w:hAnsi="Arial" w:cs="Arial"/>
        </w:rPr>
        <w:t xml:space="preserve">RSAC </w:t>
      </w:r>
      <w:r w:rsidR="009E2DCB" w:rsidRPr="00827E52">
        <w:rPr>
          <w:rFonts w:ascii="Arial" w:hAnsi="Arial" w:cs="Arial"/>
        </w:rPr>
        <w:t xml:space="preserve">also </w:t>
      </w:r>
      <w:r w:rsidRPr="00827E52">
        <w:rPr>
          <w:rFonts w:ascii="Arial" w:hAnsi="Arial" w:cs="Arial"/>
        </w:rPr>
        <w:t xml:space="preserve">agreed that </w:t>
      </w:r>
      <w:r w:rsidR="009E2DCB" w:rsidRPr="00827E52">
        <w:rPr>
          <w:rFonts w:ascii="Arial" w:hAnsi="Arial" w:cs="Arial"/>
        </w:rPr>
        <w:t>the program should</w:t>
      </w:r>
      <w:r w:rsidRPr="00827E52">
        <w:rPr>
          <w:rFonts w:ascii="Arial" w:hAnsi="Arial" w:cs="Arial"/>
        </w:rPr>
        <w:t xml:space="preserve"> be delivered </w:t>
      </w:r>
      <w:r w:rsidR="009E2DCB" w:rsidRPr="00827E52">
        <w:rPr>
          <w:rFonts w:ascii="Arial" w:hAnsi="Arial" w:cs="Arial"/>
        </w:rPr>
        <w:t>as part of</w:t>
      </w:r>
      <w:r w:rsidRPr="00827E52">
        <w:rPr>
          <w:rFonts w:ascii="Arial" w:hAnsi="Arial" w:cs="Arial"/>
        </w:rPr>
        <w:t xml:space="preserve"> the Driving for Jobs program.</w:t>
      </w:r>
    </w:p>
    <w:p w14:paraId="0E853714" w14:textId="3CEB6BDC" w:rsidR="0010732C" w:rsidRPr="00827E52" w:rsidRDefault="0010732C" w:rsidP="003C056B">
      <w:pPr>
        <w:spacing w:before="120" w:after="240" w:line="276" w:lineRule="auto"/>
        <w:rPr>
          <w:rFonts w:ascii="Arial" w:hAnsi="Arial" w:cs="Arial"/>
        </w:rPr>
      </w:pPr>
      <w:r w:rsidRPr="00827E52">
        <w:rPr>
          <w:rFonts w:ascii="Arial" w:hAnsi="Arial" w:cs="Arial"/>
        </w:rPr>
        <w:t>RSAC further noted that this program should be considered as part of the broader approach to delivering road safety education to young drivers.</w:t>
      </w:r>
    </w:p>
    <w:p w14:paraId="4F25C698" w14:textId="6EACB19F" w:rsidR="003C056B" w:rsidRPr="00827E52" w:rsidRDefault="003C056B" w:rsidP="003C056B">
      <w:pPr>
        <w:spacing w:before="120" w:after="240" w:line="276" w:lineRule="auto"/>
        <w:rPr>
          <w:rFonts w:ascii="Arial" w:hAnsi="Arial" w:cs="Arial"/>
          <w:b/>
        </w:rPr>
      </w:pPr>
      <w:r w:rsidRPr="00827E52">
        <w:rPr>
          <w:rFonts w:ascii="Arial" w:hAnsi="Arial" w:cs="Arial"/>
          <w:b/>
        </w:rPr>
        <w:t>Actions</w:t>
      </w:r>
    </w:p>
    <w:p w14:paraId="0EEEF3A9" w14:textId="132DE743" w:rsidR="00A5609E" w:rsidRPr="00827E52" w:rsidRDefault="003C056B" w:rsidP="00A84B26">
      <w:pPr>
        <w:pStyle w:val="ListParagraph"/>
        <w:numPr>
          <w:ilvl w:val="0"/>
          <w:numId w:val="25"/>
        </w:numPr>
        <w:pBdr>
          <w:bottom w:val="single" w:sz="4" w:space="1" w:color="auto"/>
        </w:pBdr>
        <w:spacing w:before="120" w:after="240" w:line="276" w:lineRule="auto"/>
        <w:ind w:left="714" w:hanging="357"/>
        <w:contextualSpacing w:val="0"/>
        <w:rPr>
          <w:rFonts w:ascii="Arial" w:hAnsi="Arial" w:cs="Arial"/>
        </w:rPr>
      </w:pPr>
      <w:r w:rsidRPr="00827E52">
        <w:rPr>
          <w:rFonts w:ascii="Arial" w:hAnsi="Arial" w:cs="Arial"/>
        </w:rPr>
        <w:t xml:space="preserve">State Growth to </w:t>
      </w:r>
      <w:r w:rsidR="0010732C" w:rsidRPr="00827E52">
        <w:rPr>
          <w:rFonts w:ascii="Arial" w:hAnsi="Arial" w:cs="Arial"/>
        </w:rPr>
        <w:t xml:space="preserve">liaise with </w:t>
      </w:r>
      <w:r w:rsidR="00AE2779" w:rsidRPr="00827E52">
        <w:rPr>
          <w:rFonts w:ascii="Arial" w:hAnsi="Arial" w:cs="Arial"/>
        </w:rPr>
        <w:t xml:space="preserve">RSE and </w:t>
      </w:r>
      <w:r w:rsidR="0010732C" w:rsidRPr="00827E52">
        <w:rPr>
          <w:rFonts w:ascii="Arial" w:hAnsi="Arial" w:cs="Arial"/>
        </w:rPr>
        <w:t>DECYP to determine whether delivery of the resource by teachers is feasible.  This advice is to be provided to RSAC out-of-session and funding considered for a 12-month period.  (Craig Hoey, Ange Green)</w:t>
      </w:r>
    </w:p>
    <w:p w14:paraId="05759BEB" w14:textId="21101712" w:rsidR="0010732C" w:rsidRPr="00827E52" w:rsidRDefault="0010732C" w:rsidP="00A84B26">
      <w:pPr>
        <w:pStyle w:val="ListParagraph"/>
        <w:numPr>
          <w:ilvl w:val="0"/>
          <w:numId w:val="25"/>
        </w:numPr>
        <w:pBdr>
          <w:bottom w:val="single" w:sz="4" w:space="1" w:color="auto"/>
        </w:pBdr>
        <w:spacing w:before="120" w:after="240" w:line="276" w:lineRule="auto"/>
        <w:ind w:left="714" w:hanging="357"/>
        <w:contextualSpacing w:val="0"/>
        <w:rPr>
          <w:rFonts w:ascii="Arial" w:hAnsi="Arial" w:cs="Arial"/>
        </w:rPr>
      </w:pPr>
      <w:r w:rsidRPr="00827E52">
        <w:rPr>
          <w:rFonts w:ascii="Arial" w:hAnsi="Arial" w:cs="Arial"/>
        </w:rPr>
        <w:t xml:space="preserve">Should funding of the teaching resources be </w:t>
      </w:r>
      <w:r w:rsidR="009E2DCB" w:rsidRPr="00827E52">
        <w:rPr>
          <w:rFonts w:ascii="Arial" w:hAnsi="Arial" w:cs="Arial"/>
        </w:rPr>
        <w:t>agreed</w:t>
      </w:r>
      <w:r w:rsidRPr="00827E52">
        <w:rPr>
          <w:rFonts w:ascii="Arial" w:hAnsi="Arial" w:cs="Arial"/>
        </w:rPr>
        <w:t>, State Growth to liaise with DECYP to ensure that this is delivered through Driving for Jobs.  (Craig Hoey)</w:t>
      </w:r>
    </w:p>
    <w:p w14:paraId="2B1384F2" w14:textId="58CC30A3" w:rsidR="00084D23" w:rsidRPr="00827E52" w:rsidRDefault="008150E8">
      <w:pPr>
        <w:pStyle w:val="ListParagraph"/>
        <w:numPr>
          <w:ilvl w:val="0"/>
          <w:numId w:val="6"/>
        </w:numPr>
        <w:spacing w:before="120" w:after="240" w:line="276" w:lineRule="auto"/>
        <w:contextualSpacing w:val="0"/>
        <w:rPr>
          <w:rFonts w:ascii="Arial" w:hAnsi="Arial" w:cs="Arial"/>
          <w:b/>
        </w:rPr>
      </w:pPr>
      <w:r w:rsidRPr="00827E52">
        <w:rPr>
          <w:rFonts w:ascii="Arial" w:hAnsi="Arial" w:cs="Arial"/>
          <w:b/>
        </w:rPr>
        <w:t>KIDSAFE FUNDING PROPOSAL</w:t>
      </w:r>
    </w:p>
    <w:p w14:paraId="03304E09" w14:textId="6065731A" w:rsidR="00983ABB" w:rsidRPr="00827E52" w:rsidRDefault="00983ABB" w:rsidP="00983ABB">
      <w:pPr>
        <w:spacing w:before="120" w:after="240" w:line="276" w:lineRule="auto"/>
        <w:rPr>
          <w:rFonts w:ascii="Arial" w:hAnsi="Arial" w:cs="Arial"/>
        </w:rPr>
      </w:pPr>
      <w:proofErr w:type="spellStart"/>
      <w:r w:rsidRPr="00827E52">
        <w:rPr>
          <w:rFonts w:ascii="Arial" w:hAnsi="Arial" w:cs="Arial"/>
        </w:rPr>
        <w:t>KidSafe</w:t>
      </w:r>
      <w:proofErr w:type="spellEnd"/>
      <w:r w:rsidRPr="00827E52">
        <w:rPr>
          <w:rFonts w:ascii="Arial" w:hAnsi="Arial" w:cs="Arial"/>
        </w:rPr>
        <w:t xml:space="preserve"> Tasmania receives a grant of $50,000 per year to provide free child restraint checks to the community.  This funding has not historically been indexed.  </w:t>
      </w:r>
      <w:proofErr w:type="spellStart"/>
      <w:r w:rsidRPr="00827E52">
        <w:rPr>
          <w:rFonts w:ascii="Arial" w:hAnsi="Arial" w:cs="Arial"/>
        </w:rPr>
        <w:t>KidSafe</w:t>
      </w:r>
      <w:proofErr w:type="spellEnd"/>
      <w:r w:rsidRPr="00827E52">
        <w:rPr>
          <w:rFonts w:ascii="Arial" w:hAnsi="Arial" w:cs="Arial"/>
        </w:rPr>
        <w:t xml:space="preserve"> has requested additional funding of $15,000 to cover increased costs and to maintain </w:t>
      </w:r>
      <w:r w:rsidR="009E2DCB" w:rsidRPr="00827E52">
        <w:rPr>
          <w:rFonts w:ascii="Arial" w:hAnsi="Arial" w:cs="Arial"/>
        </w:rPr>
        <w:t>its</w:t>
      </w:r>
      <w:r w:rsidRPr="00827E52">
        <w:rPr>
          <w:rFonts w:ascii="Arial" w:hAnsi="Arial" w:cs="Arial"/>
        </w:rPr>
        <w:t xml:space="preserve"> current level of service.  </w:t>
      </w:r>
    </w:p>
    <w:p w14:paraId="40D93301" w14:textId="134C9396" w:rsidR="00983ABB" w:rsidRPr="00827E52" w:rsidRDefault="00983ABB" w:rsidP="00983ABB">
      <w:pPr>
        <w:spacing w:before="120" w:after="240" w:line="276" w:lineRule="auto"/>
        <w:rPr>
          <w:rFonts w:ascii="Arial" w:hAnsi="Arial" w:cs="Arial"/>
        </w:rPr>
      </w:pPr>
      <w:proofErr w:type="gramStart"/>
      <w:r w:rsidRPr="00827E52">
        <w:rPr>
          <w:rFonts w:ascii="Arial" w:hAnsi="Arial" w:cs="Arial"/>
        </w:rPr>
        <w:t>A number of</w:t>
      </w:r>
      <w:proofErr w:type="gramEnd"/>
      <w:r w:rsidRPr="00827E52">
        <w:rPr>
          <w:rFonts w:ascii="Arial" w:hAnsi="Arial" w:cs="Arial"/>
        </w:rPr>
        <w:t xml:space="preserve"> organisations receive grants to provide road safety programs.  RSAC </w:t>
      </w:r>
      <w:r w:rsidR="009E2DCB" w:rsidRPr="00827E52">
        <w:rPr>
          <w:rFonts w:ascii="Arial" w:hAnsi="Arial" w:cs="Arial"/>
        </w:rPr>
        <w:t>noted</w:t>
      </w:r>
      <w:r w:rsidRPr="00827E52">
        <w:rPr>
          <w:rFonts w:ascii="Arial" w:hAnsi="Arial" w:cs="Arial"/>
        </w:rPr>
        <w:t xml:space="preserve"> that increasing funding to </w:t>
      </w:r>
      <w:proofErr w:type="spellStart"/>
      <w:r w:rsidRPr="00827E52">
        <w:rPr>
          <w:rFonts w:ascii="Arial" w:hAnsi="Arial" w:cs="Arial"/>
        </w:rPr>
        <w:t>KidSafe</w:t>
      </w:r>
      <w:proofErr w:type="spellEnd"/>
      <w:r w:rsidRPr="00827E52">
        <w:rPr>
          <w:rFonts w:ascii="Arial" w:hAnsi="Arial" w:cs="Arial"/>
        </w:rPr>
        <w:t xml:space="preserve"> may result in inequities with other organisations and agreed a more strategic approach was required to consider the need for increased funding more broadly for the 2025-26 financial year.  </w:t>
      </w:r>
    </w:p>
    <w:p w14:paraId="6C2BAAF7" w14:textId="7359056B" w:rsidR="002F7428" w:rsidRPr="00827E52" w:rsidRDefault="00983ABB" w:rsidP="00827E52">
      <w:pPr>
        <w:spacing w:before="120" w:after="240" w:line="276" w:lineRule="auto"/>
        <w:rPr>
          <w:rFonts w:ascii="Arial" w:hAnsi="Arial" w:cs="Arial"/>
        </w:rPr>
      </w:pPr>
      <w:r w:rsidRPr="00827E52">
        <w:rPr>
          <w:rFonts w:ascii="Arial" w:hAnsi="Arial" w:cs="Arial"/>
        </w:rPr>
        <w:lastRenderedPageBreak/>
        <w:t xml:space="preserve">RSAC has previously agreed that the grants should be increased by CPI and that this should apply to </w:t>
      </w:r>
      <w:proofErr w:type="spellStart"/>
      <w:r w:rsidRPr="00827E52">
        <w:rPr>
          <w:rFonts w:ascii="Arial" w:hAnsi="Arial" w:cs="Arial"/>
        </w:rPr>
        <w:t>KidSafe</w:t>
      </w:r>
      <w:proofErr w:type="spellEnd"/>
      <w:r w:rsidRPr="00827E52">
        <w:rPr>
          <w:rFonts w:ascii="Arial" w:hAnsi="Arial" w:cs="Arial"/>
        </w:rPr>
        <w:t xml:space="preserve"> this financial year.  RSAC noted that the RACT is no longer providing child restraint fitting services, which could impact on the demand for </w:t>
      </w:r>
      <w:proofErr w:type="spellStart"/>
      <w:r w:rsidR="009E2DCB" w:rsidRPr="00827E52">
        <w:rPr>
          <w:rFonts w:ascii="Arial" w:hAnsi="Arial" w:cs="Arial"/>
        </w:rPr>
        <w:t>KidSafe</w:t>
      </w:r>
      <w:proofErr w:type="spellEnd"/>
      <w:r w:rsidR="009E2DCB" w:rsidRPr="00827E52">
        <w:rPr>
          <w:rFonts w:ascii="Arial" w:hAnsi="Arial" w:cs="Arial"/>
        </w:rPr>
        <w:t xml:space="preserve"> </w:t>
      </w:r>
      <w:r w:rsidRPr="00827E52">
        <w:rPr>
          <w:rFonts w:ascii="Arial" w:hAnsi="Arial" w:cs="Arial"/>
        </w:rPr>
        <w:t>services.</w:t>
      </w:r>
    </w:p>
    <w:p w14:paraId="01CF72B2" w14:textId="65F72736" w:rsidR="006A5078" w:rsidRPr="00827E52" w:rsidRDefault="006A5078" w:rsidP="00827E52">
      <w:pPr>
        <w:spacing w:before="120" w:after="240" w:line="276" w:lineRule="auto"/>
        <w:rPr>
          <w:rFonts w:ascii="Arial" w:hAnsi="Arial" w:cs="Arial"/>
          <w:b/>
          <w:bCs/>
          <w:i/>
          <w:iCs/>
        </w:rPr>
      </w:pPr>
      <w:r w:rsidRPr="00827E52">
        <w:rPr>
          <w:rFonts w:ascii="Arial" w:hAnsi="Arial" w:cs="Arial"/>
          <w:b/>
          <w:bCs/>
          <w:i/>
          <w:iCs/>
        </w:rPr>
        <w:t>Actions</w:t>
      </w:r>
    </w:p>
    <w:p w14:paraId="610E1604" w14:textId="4DDDE4C2" w:rsidR="006A5078" w:rsidRPr="00827E52" w:rsidRDefault="006A5078" w:rsidP="00827E52">
      <w:pPr>
        <w:pStyle w:val="ListParagraph"/>
        <w:numPr>
          <w:ilvl w:val="0"/>
          <w:numId w:val="40"/>
        </w:numPr>
        <w:pBdr>
          <w:bottom w:val="single" w:sz="4" w:space="1" w:color="auto"/>
        </w:pBdr>
        <w:spacing w:before="120" w:after="240" w:line="276" w:lineRule="auto"/>
        <w:ind w:left="714" w:hanging="357"/>
        <w:contextualSpacing w:val="0"/>
        <w:rPr>
          <w:rFonts w:ascii="Arial" w:hAnsi="Arial" w:cs="Arial"/>
        </w:rPr>
      </w:pPr>
      <w:r w:rsidRPr="00827E52">
        <w:rPr>
          <w:rFonts w:ascii="Arial" w:hAnsi="Arial" w:cs="Arial"/>
        </w:rPr>
        <w:t>State Growth to write to ongoing road safety grant recipients requesting detailed advice regarding their capacity to meet grant deliverables under current funding</w:t>
      </w:r>
      <w:r w:rsidR="00BB3551">
        <w:rPr>
          <w:rFonts w:ascii="Arial" w:hAnsi="Arial" w:cs="Arial"/>
        </w:rPr>
        <w:t xml:space="preserve"> in preparation for the 2025-26 financial year</w:t>
      </w:r>
      <w:r w:rsidRPr="00827E52">
        <w:rPr>
          <w:rFonts w:ascii="Arial" w:hAnsi="Arial" w:cs="Arial"/>
        </w:rPr>
        <w:t>.</w:t>
      </w:r>
    </w:p>
    <w:p w14:paraId="0C003977" w14:textId="07BFC2BE" w:rsidR="00B472F2" w:rsidRPr="00827E52" w:rsidRDefault="008150E8">
      <w:pPr>
        <w:pStyle w:val="ListParagraph"/>
        <w:numPr>
          <w:ilvl w:val="0"/>
          <w:numId w:val="6"/>
        </w:numPr>
        <w:spacing w:before="120" w:after="240" w:line="276" w:lineRule="auto"/>
        <w:rPr>
          <w:rFonts w:ascii="Arial" w:hAnsi="Arial" w:cs="Arial"/>
          <w:b/>
        </w:rPr>
      </w:pPr>
      <w:r w:rsidRPr="00827E52">
        <w:rPr>
          <w:rFonts w:ascii="Arial" w:hAnsi="Arial" w:cs="Arial"/>
          <w:b/>
        </w:rPr>
        <w:t>AUSTRALASIAN COLLEGE OF ROAD SAFETY (ACRS) FUNDING FOR LOCAL GOVERNMENT</w:t>
      </w:r>
    </w:p>
    <w:p w14:paraId="3F6B2ABB" w14:textId="7BC6AA18" w:rsidR="00D626C2" w:rsidRPr="00827E52" w:rsidRDefault="00D626C2" w:rsidP="0004673C">
      <w:pPr>
        <w:spacing w:before="120" w:after="240" w:line="276" w:lineRule="auto"/>
        <w:jc w:val="both"/>
        <w:rPr>
          <w:rFonts w:ascii="Arial" w:hAnsi="Arial" w:cs="Arial"/>
        </w:rPr>
      </w:pPr>
      <w:r w:rsidRPr="00827E52">
        <w:rPr>
          <w:rFonts w:ascii="Arial" w:hAnsi="Arial" w:cs="Arial"/>
        </w:rPr>
        <w:t xml:space="preserve">The ACRS is the peak association for road safety professionals, </w:t>
      </w:r>
      <w:proofErr w:type="gramStart"/>
      <w:r w:rsidRPr="00827E52">
        <w:rPr>
          <w:rFonts w:ascii="Arial" w:hAnsi="Arial" w:cs="Arial"/>
        </w:rPr>
        <w:t>advocates</w:t>
      </w:r>
      <w:proofErr w:type="gramEnd"/>
      <w:r w:rsidRPr="00827E52">
        <w:rPr>
          <w:rFonts w:ascii="Arial" w:hAnsi="Arial" w:cs="Arial"/>
        </w:rPr>
        <w:t xml:space="preserve"> and members of the public focused on the elimination of fatal and serious injuries on our roads. Around 60 per cent of road trauma in Tasmania occurs on local government roads.  Under the Towards Zero Action Plan 2020-2024 there is funding to build capacity in Safe System knowledge for people who influence road safety outcomes in Tasmania.  It was proposed that $29,000 from the Road Safety Levy be provided to local government allowing each of the 29 councils to have four employees join the ACRS, which also gives them access to the Local Government Network.</w:t>
      </w:r>
    </w:p>
    <w:p w14:paraId="18C878BD" w14:textId="318C3D8A" w:rsidR="0004673C" w:rsidRPr="00827E52" w:rsidRDefault="00D626C2" w:rsidP="0004673C">
      <w:pPr>
        <w:spacing w:before="120" w:after="240" w:line="276" w:lineRule="auto"/>
        <w:jc w:val="both"/>
        <w:rPr>
          <w:rFonts w:ascii="Arial" w:hAnsi="Arial" w:cs="Arial"/>
        </w:rPr>
      </w:pPr>
      <w:r w:rsidRPr="00827E52">
        <w:rPr>
          <w:rFonts w:ascii="Arial" w:hAnsi="Arial" w:cs="Arial"/>
        </w:rPr>
        <w:t>RSAC discussed the proposed funding and noted that not all councils would have the employees to participate if funding became available</w:t>
      </w:r>
      <w:r w:rsidR="0004673C" w:rsidRPr="00827E52">
        <w:rPr>
          <w:rFonts w:ascii="Arial" w:hAnsi="Arial" w:cs="Arial"/>
        </w:rPr>
        <w:t>.</w:t>
      </w:r>
    </w:p>
    <w:p w14:paraId="7F97F097" w14:textId="5D7C3AD9" w:rsidR="00000C5A" w:rsidRPr="00827E52" w:rsidRDefault="00000C5A" w:rsidP="0004673C">
      <w:pPr>
        <w:spacing w:before="120" w:after="240" w:line="276" w:lineRule="auto"/>
        <w:jc w:val="both"/>
        <w:rPr>
          <w:rFonts w:ascii="Arial" w:hAnsi="Arial" w:cs="Arial"/>
        </w:rPr>
      </w:pPr>
      <w:r w:rsidRPr="00827E52">
        <w:rPr>
          <w:rFonts w:ascii="Arial" w:hAnsi="Arial" w:cs="Arial"/>
        </w:rPr>
        <w:t xml:space="preserve">RSAC agreed that State Growth should liaise with LGAT and ACRS to determine </w:t>
      </w:r>
      <w:r w:rsidR="009E2DCB" w:rsidRPr="00827E52">
        <w:rPr>
          <w:rFonts w:ascii="Arial" w:hAnsi="Arial" w:cs="Arial"/>
        </w:rPr>
        <w:t xml:space="preserve">the </w:t>
      </w:r>
      <w:r w:rsidRPr="00827E52">
        <w:rPr>
          <w:rFonts w:ascii="Arial" w:hAnsi="Arial" w:cs="Arial"/>
        </w:rPr>
        <w:t xml:space="preserve">probable number of memberships for councils and the proposed cost for those memberships.  RSAC approved funding in-principle if the amount was deemed reasonable and agreed that the Chair could make the decision on behalf of the Council so that funding could be </w:t>
      </w:r>
      <w:r w:rsidR="009E2DCB" w:rsidRPr="00827E52">
        <w:rPr>
          <w:rFonts w:ascii="Arial" w:hAnsi="Arial" w:cs="Arial"/>
        </w:rPr>
        <w:t>arranged</w:t>
      </w:r>
      <w:r w:rsidRPr="00827E52">
        <w:rPr>
          <w:rFonts w:ascii="Arial" w:hAnsi="Arial" w:cs="Arial"/>
        </w:rPr>
        <w:t xml:space="preserve"> in time to benefit council members wanting to attend the Australasian Road Safety Conference in Hobart in </w:t>
      </w:r>
      <w:r w:rsidR="009E2DCB" w:rsidRPr="00827E52">
        <w:rPr>
          <w:rFonts w:ascii="Arial" w:hAnsi="Arial" w:cs="Arial"/>
        </w:rPr>
        <w:t>Octo</w:t>
      </w:r>
      <w:r w:rsidRPr="00827E52">
        <w:rPr>
          <w:rFonts w:ascii="Arial" w:hAnsi="Arial" w:cs="Arial"/>
        </w:rPr>
        <w:t>ber.</w:t>
      </w:r>
    </w:p>
    <w:p w14:paraId="2A138686" w14:textId="77777777" w:rsidR="00E96741" w:rsidRPr="00827E52" w:rsidRDefault="00E96741" w:rsidP="00E96741">
      <w:pPr>
        <w:spacing w:before="120" w:after="240" w:line="276" w:lineRule="auto"/>
        <w:rPr>
          <w:rFonts w:ascii="Arial" w:hAnsi="Arial" w:cs="Arial"/>
          <w:b/>
        </w:rPr>
      </w:pPr>
      <w:r w:rsidRPr="00827E52">
        <w:rPr>
          <w:rFonts w:ascii="Arial" w:hAnsi="Arial" w:cs="Arial"/>
          <w:b/>
        </w:rPr>
        <w:t>Actions</w:t>
      </w:r>
    </w:p>
    <w:p w14:paraId="167F07ED" w14:textId="5CDE67E9" w:rsidR="0004673C" w:rsidRPr="00827E52" w:rsidRDefault="00000C5A" w:rsidP="00F9222E">
      <w:pPr>
        <w:pStyle w:val="ListParagraph"/>
        <w:numPr>
          <w:ilvl w:val="0"/>
          <w:numId w:val="8"/>
        </w:numPr>
        <w:pBdr>
          <w:bottom w:val="single" w:sz="4" w:space="1" w:color="auto"/>
        </w:pBdr>
        <w:spacing w:before="120" w:after="240" w:line="276" w:lineRule="auto"/>
        <w:ind w:left="714" w:hanging="357"/>
        <w:contextualSpacing w:val="0"/>
        <w:jc w:val="both"/>
        <w:rPr>
          <w:rFonts w:ascii="Arial" w:hAnsi="Arial" w:cs="Arial"/>
          <w:b/>
        </w:rPr>
      </w:pPr>
      <w:r w:rsidRPr="00827E52">
        <w:rPr>
          <w:rFonts w:ascii="Arial" w:hAnsi="Arial" w:cs="Arial"/>
        </w:rPr>
        <w:t xml:space="preserve">State Growth should liaise with LGAT and ACRS to determine probable number of memberships for councils and the proposed cost for those memberships with the Chair to </w:t>
      </w:r>
      <w:proofErr w:type="gramStart"/>
      <w:r w:rsidRPr="00827E52">
        <w:rPr>
          <w:rFonts w:ascii="Arial" w:hAnsi="Arial" w:cs="Arial"/>
        </w:rPr>
        <w:t>make a decision</w:t>
      </w:r>
      <w:proofErr w:type="gramEnd"/>
      <w:r w:rsidRPr="00827E52">
        <w:rPr>
          <w:rFonts w:ascii="Arial" w:hAnsi="Arial" w:cs="Arial"/>
        </w:rPr>
        <w:t xml:space="preserve"> on funding</w:t>
      </w:r>
      <w:r w:rsidR="00E96741" w:rsidRPr="00827E52">
        <w:rPr>
          <w:rFonts w:ascii="Arial" w:hAnsi="Arial" w:cs="Arial"/>
        </w:rPr>
        <w:t>.  (Craig Hoey</w:t>
      </w:r>
      <w:r w:rsidR="00817417" w:rsidRPr="00827E52">
        <w:rPr>
          <w:rFonts w:ascii="Arial" w:hAnsi="Arial" w:cs="Arial"/>
        </w:rPr>
        <w:t>, Scott Tilyard</w:t>
      </w:r>
      <w:r w:rsidR="00E96741" w:rsidRPr="00827E52">
        <w:rPr>
          <w:rFonts w:ascii="Arial" w:hAnsi="Arial" w:cs="Arial"/>
        </w:rPr>
        <w:t>)</w:t>
      </w:r>
    </w:p>
    <w:p w14:paraId="22BD5DF2" w14:textId="0C59757C" w:rsidR="009538F9" w:rsidRPr="00827E52" w:rsidRDefault="008150E8">
      <w:pPr>
        <w:pStyle w:val="ListParagraph"/>
        <w:numPr>
          <w:ilvl w:val="0"/>
          <w:numId w:val="6"/>
        </w:numPr>
        <w:spacing w:before="120" w:after="240" w:line="276" w:lineRule="auto"/>
        <w:rPr>
          <w:rFonts w:ascii="Arial" w:hAnsi="Arial" w:cs="Arial"/>
          <w:b/>
        </w:rPr>
      </w:pPr>
      <w:r w:rsidRPr="00827E52">
        <w:rPr>
          <w:rFonts w:ascii="Arial" w:hAnsi="Arial" w:cs="Arial"/>
          <w:b/>
        </w:rPr>
        <w:t>AUTOMATED TRAFFIC ENFORCEMENT (ATE) PROGRAM EVALUATION</w:t>
      </w:r>
    </w:p>
    <w:p w14:paraId="0B8FAA43" w14:textId="05702ACA" w:rsidR="00E6565E" w:rsidRPr="00827E52" w:rsidRDefault="00D400C9" w:rsidP="00634613">
      <w:pPr>
        <w:spacing w:before="120" w:after="240" w:line="276" w:lineRule="auto"/>
        <w:rPr>
          <w:rFonts w:ascii="Arial" w:hAnsi="Arial" w:cs="Arial"/>
          <w:bCs/>
        </w:rPr>
      </w:pPr>
      <w:r w:rsidRPr="00827E52">
        <w:rPr>
          <w:rFonts w:ascii="Arial" w:hAnsi="Arial" w:cs="Arial"/>
        </w:rPr>
        <w:t xml:space="preserve">RSAC noted an external independent evaluation of the ATE program is to commence in late 2024 after two years of final outcomes data has been collected.  The evaluation will include the development of an evaluation methodology and the completion of one evaluation.  The evaluation will look at the program’s effect on crash frequency, </w:t>
      </w:r>
      <w:proofErr w:type="gramStart"/>
      <w:r w:rsidRPr="00827E52">
        <w:rPr>
          <w:rFonts w:ascii="Arial" w:hAnsi="Arial" w:cs="Arial"/>
        </w:rPr>
        <w:t>severity</w:t>
      </w:r>
      <w:proofErr w:type="gramEnd"/>
      <w:r w:rsidRPr="00827E52">
        <w:rPr>
          <w:rFonts w:ascii="Arial" w:hAnsi="Arial" w:cs="Arial"/>
        </w:rPr>
        <w:t xml:space="preserve"> and social costs. Procurement is to proceed in October</w:t>
      </w:r>
      <w:r w:rsidR="00AA0F9D" w:rsidRPr="00827E52">
        <w:rPr>
          <w:rFonts w:ascii="Arial" w:hAnsi="Arial" w:cs="Arial"/>
          <w:bCs/>
        </w:rPr>
        <w:t>.</w:t>
      </w:r>
    </w:p>
    <w:p w14:paraId="045CB18B" w14:textId="3EF61AB3" w:rsidR="00634613" w:rsidRDefault="00D400C9" w:rsidP="00634613">
      <w:pPr>
        <w:spacing w:before="120" w:after="240" w:line="276" w:lineRule="auto"/>
        <w:rPr>
          <w:rFonts w:ascii="Arial" w:hAnsi="Arial" w:cs="Arial"/>
          <w:bCs/>
        </w:rPr>
      </w:pPr>
      <w:r w:rsidRPr="00827E52">
        <w:rPr>
          <w:rFonts w:ascii="Arial" w:hAnsi="Arial" w:cs="Arial"/>
          <w:bCs/>
        </w:rPr>
        <w:lastRenderedPageBreak/>
        <w:t xml:space="preserve">RSAC noted the need to meet critical timeframes to ensure that deadlines for </w:t>
      </w:r>
      <w:r w:rsidR="00634613">
        <w:rPr>
          <w:rFonts w:ascii="Arial" w:hAnsi="Arial" w:cs="Arial"/>
          <w:bCs/>
        </w:rPr>
        <w:t>procurement for delivery of the program in 2025 can be met.  RSAC agreed that an internal review should also be undertaken if State Growth considers that the external evaluation cannot be undertaken in a timely manner.</w:t>
      </w:r>
    </w:p>
    <w:p w14:paraId="5A131CAC" w14:textId="77777777" w:rsidR="00634613" w:rsidRPr="00827E52" w:rsidRDefault="00634613" w:rsidP="00634613">
      <w:pPr>
        <w:spacing w:before="120" w:after="240" w:line="276" w:lineRule="auto"/>
        <w:rPr>
          <w:rFonts w:ascii="Arial" w:hAnsi="Arial" w:cs="Arial"/>
          <w:b/>
        </w:rPr>
      </w:pPr>
      <w:r w:rsidRPr="00827E52">
        <w:rPr>
          <w:rFonts w:ascii="Arial" w:hAnsi="Arial" w:cs="Arial"/>
          <w:b/>
        </w:rPr>
        <w:t>Actions</w:t>
      </w:r>
    </w:p>
    <w:p w14:paraId="4CE21A8B" w14:textId="320BA062" w:rsidR="00634613" w:rsidRPr="00634613" w:rsidRDefault="00634613" w:rsidP="00634613">
      <w:pPr>
        <w:pStyle w:val="ListParagraph"/>
        <w:numPr>
          <w:ilvl w:val="0"/>
          <w:numId w:val="8"/>
        </w:numPr>
        <w:pBdr>
          <w:bottom w:val="single" w:sz="4" w:space="1" w:color="auto"/>
        </w:pBdr>
        <w:spacing w:before="120" w:after="240" w:line="276" w:lineRule="auto"/>
        <w:ind w:left="714" w:hanging="357"/>
        <w:contextualSpacing w:val="0"/>
        <w:rPr>
          <w:rFonts w:ascii="Arial" w:hAnsi="Arial" w:cs="Arial"/>
          <w:bCs/>
        </w:rPr>
      </w:pPr>
      <w:bookmarkStart w:id="1" w:name="_Hlk175142363"/>
      <w:r w:rsidRPr="00634613">
        <w:rPr>
          <w:rFonts w:ascii="Arial" w:hAnsi="Arial" w:cs="Arial"/>
          <w:bCs/>
        </w:rPr>
        <w:t>An</w:t>
      </w:r>
      <w:r w:rsidRPr="00634613">
        <w:rPr>
          <w:rFonts w:ascii="Arial" w:hAnsi="Arial" w:cs="Arial"/>
          <w:bCs/>
        </w:rPr>
        <w:t xml:space="preserve"> internal review </w:t>
      </w:r>
      <w:r w:rsidRPr="00634613">
        <w:rPr>
          <w:rFonts w:ascii="Arial" w:hAnsi="Arial" w:cs="Arial"/>
          <w:bCs/>
        </w:rPr>
        <w:t xml:space="preserve">of the ATE camera program </w:t>
      </w:r>
      <w:r w:rsidRPr="00634613">
        <w:rPr>
          <w:rFonts w:ascii="Arial" w:hAnsi="Arial" w:cs="Arial"/>
          <w:bCs/>
        </w:rPr>
        <w:t>should be undertaken if State Growth considers that the external evaluation cannot be undertaken in a timely manner</w:t>
      </w:r>
      <w:bookmarkEnd w:id="1"/>
      <w:r w:rsidRPr="00634613">
        <w:rPr>
          <w:rFonts w:ascii="Arial" w:hAnsi="Arial" w:cs="Arial"/>
          <w:bCs/>
        </w:rPr>
        <w:t>.</w:t>
      </w:r>
      <w:r w:rsidR="00D629C2">
        <w:rPr>
          <w:rFonts w:ascii="Arial" w:hAnsi="Arial" w:cs="Arial"/>
          <w:bCs/>
        </w:rPr>
        <w:t xml:space="preserve">  (Craig Hoey)</w:t>
      </w:r>
    </w:p>
    <w:p w14:paraId="49CEB359" w14:textId="7C0D4837" w:rsidR="00444C8B" w:rsidRPr="00827E52" w:rsidRDefault="008150E8">
      <w:pPr>
        <w:pStyle w:val="ListParagraph"/>
        <w:numPr>
          <w:ilvl w:val="0"/>
          <w:numId w:val="6"/>
        </w:numPr>
        <w:spacing w:before="120" w:after="240" w:line="276" w:lineRule="auto"/>
        <w:rPr>
          <w:rFonts w:ascii="Arial" w:hAnsi="Arial" w:cs="Arial"/>
          <w:b/>
        </w:rPr>
      </w:pPr>
      <w:r w:rsidRPr="00827E52">
        <w:rPr>
          <w:rFonts w:ascii="Arial" w:hAnsi="Arial" w:cs="Arial"/>
          <w:b/>
        </w:rPr>
        <w:t>ATE CAMERA DEPLOYMENT STRATEGY</w:t>
      </w:r>
    </w:p>
    <w:p w14:paraId="39835A72" w14:textId="7DBFFC54" w:rsidR="005F3FE9" w:rsidRPr="00827E52" w:rsidRDefault="005F3FE9" w:rsidP="005F3FE9">
      <w:pPr>
        <w:spacing w:before="120" w:after="240" w:line="276" w:lineRule="auto"/>
        <w:rPr>
          <w:rFonts w:ascii="Arial" w:hAnsi="Arial" w:cs="Arial"/>
        </w:rPr>
      </w:pPr>
      <w:r w:rsidRPr="00827E52">
        <w:rPr>
          <w:rFonts w:ascii="Arial" w:hAnsi="Arial" w:cs="Arial"/>
        </w:rPr>
        <w:t>RSAC noted that the camera deployment strategy uses trailing and leading indicators.  A mix of covert and overt and randomised camera deployment is used.  Camera sites are to be reviewed through the Site Assessment Sub-Committee.  Site selection is based on casualty risk reduction.  On-site assessment of camera performance and Workplace Health and Safety considerations are conducted before sites are selected.</w:t>
      </w:r>
    </w:p>
    <w:p w14:paraId="4C86BDCD" w14:textId="41F2C05E" w:rsidR="0048515C" w:rsidRPr="00827E52" w:rsidRDefault="005F3FE9" w:rsidP="005F3FE9">
      <w:pPr>
        <w:pBdr>
          <w:bottom w:val="single" w:sz="4" w:space="1" w:color="auto"/>
        </w:pBdr>
        <w:spacing w:before="120" w:after="240" w:line="276" w:lineRule="auto"/>
        <w:rPr>
          <w:rFonts w:ascii="Arial" w:hAnsi="Arial" w:cs="Arial"/>
          <w:bCs/>
        </w:rPr>
      </w:pPr>
      <w:r w:rsidRPr="00827E52">
        <w:rPr>
          <w:rFonts w:ascii="Arial" w:hAnsi="Arial" w:cs="Arial"/>
        </w:rPr>
        <w:t>RSAC noted that the future strategy will be influenced by the evaluation and the development of a Road Safety Enforcement Resource Allocation Model to guide investment and to develop a whole-of-government traffic enforcement approach.</w:t>
      </w:r>
    </w:p>
    <w:p w14:paraId="687E4BE6" w14:textId="04985051" w:rsidR="00444C8B" w:rsidRPr="00827E52" w:rsidRDefault="008150E8">
      <w:pPr>
        <w:pStyle w:val="ListParagraph"/>
        <w:numPr>
          <w:ilvl w:val="0"/>
          <w:numId w:val="6"/>
        </w:numPr>
        <w:spacing w:before="120" w:after="240" w:line="276" w:lineRule="auto"/>
        <w:rPr>
          <w:rFonts w:ascii="Arial" w:hAnsi="Arial" w:cs="Arial"/>
          <w:b/>
        </w:rPr>
      </w:pPr>
      <w:r w:rsidRPr="00827E52">
        <w:rPr>
          <w:rFonts w:ascii="Arial" w:hAnsi="Arial" w:cs="Arial"/>
          <w:b/>
        </w:rPr>
        <w:t>ATE SEATBELT DETECTION RATES</w:t>
      </w:r>
    </w:p>
    <w:p w14:paraId="1604E433" w14:textId="1CF3A580" w:rsidR="007C0BD2" w:rsidRPr="00827E52" w:rsidRDefault="005C18BC" w:rsidP="00C87886">
      <w:pPr>
        <w:pBdr>
          <w:bottom w:val="single" w:sz="4" w:space="1" w:color="auto"/>
        </w:pBdr>
        <w:spacing w:after="200" w:line="276" w:lineRule="auto"/>
        <w:rPr>
          <w:rFonts w:ascii="Arial" w:hAnsi="Arial" w:cs="Arial"/>
        </w:rPr>
      </w:pPr>
      <w:r w:rsidRPr="00827E52">
        <w:rPr>
          <w:rFonts w:ascii="Arial" w:hAnsi="Arial" w:cs="Arial"/>
        </w:rPr>
        <w:t xml:space="preserve">RSAC </w:t>
      </w:r>
      <w:r w:rsidR="007C0BD2" w:rsidRPr="00827E52">
        <w:rPr>
          <w:rFonts w:ascii="Arial" w:hAnsi="Arial" w:cs="Arial"/>
        </w:rPr>
        <w:t>noted</w:t>
      </w:r>
      <w:r w:rsidR="00C87886" w:rsidRPr="00827E52">
        <w:rPr>
          <w:rFonts w:ascii="Arial" w:hAnsi="Arial" w:cs="Arial"/>
        </w:rPr>
        <w:t xml:space="preserve"> </w:t>
      </w:r>
      <w:r w:rsidR="005B147D" w:rsidRPr="00827E52">
        <w:rPr>
          <w:rFonts w:ascii="Arial" w:hAnsi="Arial" w:cs="Arial"/>
        </w:rPr>
        <w:t xml:space="preserve">the ATE seatbelt compliance rate passing cameras is approximately 99.8 per cent. The observational rate used to develop the baseline data for Safety </w:t>
      </w:r>
      <w:r w:rsidR="009E2DCB" w:rsidRPr="00827E52">
        <w:rPr>
          <w:rFonts w:ascii="Arial" w:hAnsi="Arial" w:cs="Arial"/>
        </w:rPr>
        <w:t>P</w:t>
      </w:r>
      <w:r w:rsidR="005B147D" w:rsidRPr="00827E52">
        <w:rPr>
          <w:rFonts w:ascii="Arial" w:hAnsi="Arial" w:cs="Arial"/>
        </w:rPr>
        <w:t>erformance Indicators (SPIs) is 98.9 per cent.  Factors affecting camera detection rates include behaviour (proximity to cameras), deployment parameters, locations and camera detections needing to be of a prosecution quality</w:t>
      </w:r>
      <w:r w:rsidR="00C87886" w:rsidRPr="00827E52">
        <w:rPr>
          <w:rFonts w:ascii="Arial" w:hAnsi="Arial" w:cs="Arial"/>
        </w:rPr>
        <w:t>.</w:t>
      </w:r>
    </w:p>
    <w:p w14:paraId="78475444" w14:textId="24C128CC" w:rsidR="00AA0F9D" w:rsidRPr="00827E52" w:rsidRDefault="008150E8">
      <w:pPr>
        <w:pStyle w:val="ListParagraph"/>
        <w:numPr>
          <w:ilvl w:val="0"/>
          <w:numId w:val="6"/>
        </w:numPr>
        <w:spacing w:before="120" w:after="240" w:line="276" w:lineRule="auto"/>
        <w:rPr>
          <w:rFonts w:ascii="Arial" w:hAnsi="Arial" w:cs="Arial"/>
          <w:b/>
        </w:rPr>
      </w:pPr>
      <w:r w:rsidRPr="00827E52">
        <w:rPr>
          <w:rFonts w:ascii="Arial" w:hAnsi="Arial" w:cs="Arial"/>
          <w:b/>
        </w:rPr>
        <w:t>SPEED MANAGEMENT STRATEGY CONSULTATION QUESTIONS</w:t>
      </w:r>
    </w:p>
    <w:p w14:paraId="3E7DF006" w14:textId="77777777" w:rsidR="00883E90" w:rsidRPr="00827E52" w:rsidRDefault="00C87886" w:rsidP="00A3493C">
      <w:pPr>
        <w:spacing w:before="120" w:after="240" w:line="276" w:lineRule="auto"/>
        <w:rPr>
          <w:rFonts w:ascii="Arial" w:hAnsi="Arial" w:cs="Arial"/>
        </w:rPr>
      </w:pPr>
      <w:r w:rsidRPr="00827E52">
        <w:rPr>
          <w:rFonts w:ascii="Arial" w:hAnsi="Arial" w:cs="Arial"/>
          <w:bCs/>
        </w:rPr>
        <w:t xml:space="preserve">RSAC noted the </w:t>
      </w:r>
      <w:r w:rsidR="00883E90" w:rsidRPr="00827E52">
        <w:rPr>
          <w:rFonts w:ascii="Arial" w:hAnsi="Arial" w:cs="Arial"/>
          <w:bCs/>
        </w:rPr>
        <w:t>Speed Management Strategy c</w:t>
      </w:r>
      <w:r w:rsidR="00883E90" w:rsidRPr="00827E52">
        <w:rPr>
          <w:rFonts w:ascii="Arial" w:hAnsi="Arial" w:cs="Arial"/>
        </w:rPr>
        <w:t>onsultation materials are to be considered by the Steering Committee and that consultation is due to commence in August 2024 for six weeks.  RSAC was provided with the consultation questions as requested at the May meeting.  RSAC requested a copy of the draft consultation paper, to be circulated to RSAC with the meeting minutes.</w:t>
      </w:r>
    </w:p>
    <w:p w14:paraId="0488D716" w14:textId="77777777" w:rsidR="00C87886" w:rsidRPr="00827E52" w:rsidRDefault="00C87886" w:rsidP="00C87886">
      <w:pPr>
        <w:spacing w:before="120" w:after="240" w:line="276" w:lineRule="auto"/>
        <w:rPr>
          <w:rFonts w:ascii="Arial" w:hAnsi="Arial" w:cs="Arial"/>
          <w:b/>
        </w:rPr>
      </w:pPr>
      <w:r w:rsidRPr="00827E52">
        <w:rPr>
          <w:rFonts w:ascii="Arial" w:hAnsi="Arial" w:cs="Arial"/>
          <w:b/>
        </w:rPr>
        <w:t>Actions</w:t>
      </w:r>
    </w:p>
    <w:p w14:paraId="7FB623BC" w14:textId="696FDC4D" w:rsidR="00C87886" w:rsidRPr="00827E52" w:rsidRDefault="00883E90" w:rsidP="009900B1">
      <w:pPr>
        <w:pStyle w:val="ListParagraph"/>
        <w:numPr>
          <w:ilvl w:val="0"/>
          <w:numId w:val="8"/>
        </w:numPr>
        <w:pBdr>
          <w:bottom w:val="single" w:sz="4" w:space="1" w:color="auto"/>
        </w:pBdr>
        <w:spacing w:before="120" w:after="240" w:line="276" w:lineRule="auto"/>
        <w:ind w:left="714" w:hanging="357"/>
        <w:contextualSpacing w:val="0"/>
        <w:rPr>
          <w:rFonts w:ascii="Arial" w:hAnsi="Arial" w:cs="Arial"/>
          <w:bCs/>
        </w:rPr>
      </w:pPr>
      <w:bookmarkStart w:id="2" w:name="_Hlk167288167"/>
      <w:r w:rsidRPr="00827E52">
        <w:rPr>
          <w:rFonts w:ascii="Arial" w:hAnsi="Arial" w:cs="Arial"/>
        </w:rPr>
        <w:t xml:space="preserve">A copy of the draft Speed </w:t>
      </w:r>
      <w:r w:rsidR="009E2DCB" w:rsidRPr="00827E52">
        <w:rPr>
          <w:rFonts w:ascii="Arial" w:hAnsi="Arial" w:cs="Arial"/>
        </w:rPr>
        <w:t>M</w:t>
      </w:r>
      <w:r w:rsidRPr="00827E52">
        <w:rPr>
          <w:rFonts w:ascii="Arial" w:hAnsi="Arial" w:cs="Arial"/>
        </w:rPr>
        <w:t>anagement Strategy consultation paper to be circulated to RSAC with the meeting minutes</w:t>
      </w:r>
      <w:r w:rsidR="006877C7" w:rsidRPr="00827E52">
        <w:rPr>
          <w:rFonts w:ascii="Arial" w:hAnsi="Arial" w:cs="Arial"/>
        </w:rPr>
        <w:t xml:space="preserve">.  </w:t>
      </w:r>
      <w:r w:rsidRPr="00827E52">
        <w:rPr>
          <w:rFonts w:ascii="Arial" w:hAnsi="Arial" w:cs="Arial"/>
        </w:rPr>
        <w:t>(Ange Green)</w:t>
      </w:r>
    </w:p>
    <w:bookmarkEnd w:id="2"/>
    <w:p w14:paraId="7F76F094" w14:textId="068542A9" w:rsidR="00AA0F9D" w:rsidRPr="00827E52" w:rsidRDefault="008150E8" w:rsidP="009C0CC9">
      <w:pPr>
        <w:pStyle w:val="ListParagraph"/>
        <w:numPr>
          <w:ilvl w:val="0"/>
          <w:numId w:val="6"/>
        </w:numPr>
        <w:spacing w:before="120" w:after="240" w:line="276" w:lineRule="auto"/>
        <w:ind w:left="357" w:hanging="357"/>
        <w:contextualSpacing w:val="0"/>
        <w:rPr>
          <w:rFonts w:ascii="Arial" w:hAnsi="Arial" w:cs="Arial"/>
          <w:b/>
        </w:rPr>
      </w:pPr>
      <w:r w:rsidRPr="00827E52">
        <w:rPr>
          <w:rFonts w:ascii="Arial" w:hAnsi="Arial" w:cs="Arial"/>
          <w:b/>
        </w:rPr>
        <w:t>JURISDICTIONAL COMPARISON OF POWER TO WEIGHT RESTRICTIONS FOR GLS PARTICIPANTS</w:t>
      </w:r>
    </w:p>
    <w:p w14:paraId="38632262" w14:textId="3F55793A" w:rsidR="00FC119C" w:rsidRPr="00827E52" w:rsidRDefault="009C0CC9" w:rsidP="00FC119C">
      <w:pPr>
        <w:spacing w:before="120" w:after="240" w:line="276" w:lineRule="auto"/>
        <w:rPr>
          <w:rFonts w:ascii="Arial" w:hAnsi="Arial" w:cs="Arial"/>
        </w:rPr>
      </w:pPr>
      <w:r w:rsidRPr="00827E52">
        <w:rPr>
          <w:rFonts w:ascii="Arial" w:hAnsi="Arial" w:cs="Arial"/>
        </w:rPr>
        <w:lastRenderedPageBreak/>
        <w:t xml:space="preserve">RSAC </w:t>
      </w:r>
      <w:r w:rsidR="00FC119C" w:rsidRPr="00827E52">
        <w:rPr>
          <w:rFonts w:ascii="Arial" w:hAnsi="Arial" w:cs="Arial"/>
        </w:rPr>
        <w:t>requested a jurisdictional comparison of power to weight vehicle restrictions for GLS participants a</w:t>
      </w:r>
      <w:r w:rsidR="009E2DCB" w:rsidRPr="00827E52">
        <w:rPr>
          <w:rFonts w:ascii="Arial" w:hAnsi="Arial" w:cs="Arial"/>
        </w:rPr>
        <w:t>t</w:t>
      </w:r>
      <w:r w:rsidR="00FC119C" w:rsidRPr="00827E52">
        <w:rPr>
          <w:rFonts w:ascii="Arial" w:hAnsi="Arial" w:cs="Arial"/>
        </w:rPr>
        <w:t xml:space="preserve"> its May meeting. </w:t>
      </w:r>
    </w:p>
    <w:p w14:paraId="5BECB5A0" w14:textId="3D5928AC" w:rsidR="00FC119C" w:rsidRPr="00827E52" w:rsidRDefault="00FC119C" w:rsidP="00FC119C">
      <w:pPr>
        <w:spacing w:before="120" w:after="240" w:line="276" w:lineRule="auto"/>
        <w:rPr>
          <w:rFonts w:ascii="Arial" w:hAnsi="Arial" w:cs="Arial"/>
        </w:rPr>
      </w:pPr>
      <w:r w:rsidRPr="00827E52">
        <w:rPr>
          <w:rFonts w:ascii="Arial" w:hAnsi="Arial" w:cs="Arial"/>
        </w:rPr>
        <w:t>The comparison provided noted that Vic</w:t>
      </w:r>
      <w:r w:rsidR="009E2DCB" w:rsidRPr="00827E52">
        <w:rPr>
          <w:rFonts w:ascii="Arial" w:hAnsi="Arial" w:cs="Arial"/>
        </w:rPr>
        <w:t>toria</w:t>
      </w:r>
      <w:r w:rsidRPr="00827E52">
        <w:rPr>
          <w:rFonts w:ascii="Arial" w:hAnsi="Arial" w:cs="Arial"/>
        </w:rPr>
        <w:t xml:space="preserve">, NSW, </w:t>
      </w:r>
      <w:proofErr w:type="gramStart"/>
      <w:r w:rsidRPr="00827E52">
        <w:rPr>
          <w:rFonts w:ascii="Arial" w:hAnsi="Arial" w:cs="Arial"/>
        </w:rPr>
        <w:t>Queensland</w:t>
      </w:r>
      <w:proofErr w:type="gramEnd"/>
      <w:r w:rsidRPr="00827E52">
        <w:rPr>
          <w:rFonts w:ascii="Arial" w:hAnsi="Arial" w:cs="Arial"/>
        </w:rPr>
        <w:t xml:space="preserve"> and SA have high performance vehicle restrictions for provisional licence holders based on power to weight of 130 kilowatts per tonne for vehicles of all fuel types.</w:t>
      </w:r>
    </w:p>
    <w:p w14:paraId="741A65A2" w14:textId="7AA86480" w:rsidR="00A3493C" w:rsidRPr="00827E52" w:rsidRDefault="00FC119C" w:rsidP="00FC119C">
      <w:pPr>
        <w:pStyle w:val="ListParagraph"/>
        <w:spacing w:before="120" w:after="240" w:line="276" w:lineRule="auto"/>
        <w:ind w:left="0"/>
        <w:contextualSpacing w:val="0"/>
        <w:rPr>
          <w:rFonts w:ascii="Arial" w:hAnsi="Arial" w:cs="Arial"/>
        </w:rPr>
      </w:pPr>
      <w:r w:rsidRPr="00827E52">
        <w:rPr>
          <w:rFonts w:ascii="Arial" w:hAnsi="Arial" w:cs="Arial"/>
        </w:rPr>
        <w:t>Research says that high-performance vehicles have a higher crash and injury risk than other vehicles owned by young people, but th</w:t>
      </w:r>
      <w:r w:rsidR="009E2DCB" w:rsidRPr="00827E52">
        <w:rPr>
          <w:rFonts w:ascii="Arial" w:hAnsi="Arial" w:cs="Arial"/>
        </w:rPr>
        <w:t>at</w:t>
      </w:r>
      <w:r w:rsidRPr="00827E52">
        <w:rPr>
          <w:rFonts w:ascii="Arial" w:hAnsi="Arial" w:cs="Arial"/>
        </w:rPr>
        <w:t xml:space="preserve"> these cars are rare within the fleet and the cost to implement/enforce restrictions may not outweigh the safety benefits</w:t>
      </w:r>
      <w:r w:rsidR="009C0CC9" w:rsidRPr="00827E52">
        <w:rPr>
          <w:rFonts w:ascii="Arial" w:hAnsi="Arial" w:cs="Arial"/>
        </w:rPr>
        <w:t>.</w:t>
      </w:r>
    </w:p>
    <w:p w14:paraId="2C49D8F3" w14:textId="48E815F3" w:rsidR="00FC119C" w:rsidRPr="00827E52" w:rsidRDefault="00FC119C" w:rsidP="00FC119C">
      <w:pPr>
        <w:pStyle w:val="ListParagraph"/>
        <w:spacing w:before="120" w:after="240" w:line="276" w:lineRule="auto"/>
        <w:ind w:left="0"/>
        <w:contextualSpacing w:val="0"/>
        <w:rPr>
          <w:rFonts w:ascii="Arial" w:hAnsi="Arial" w:cs="Arial"/>
        </w:rPr>
      </w:pPr>
      <w:r w:rsidRPr="00827E52">
        <w:rPr>
          <w:rFonts w:ascii="Arial" w:hAnsi="Arial" w:cs="Arial"/>
        </w:rPr>
        <w:t>RSAC agreed that Tasmania should be in-line with those states that better perform in road safety outcomes.  It was noted that portals on vehicle availability could be linked to those from other jurisdictions if restrictions were to be adopted in Tasmania.  The Chair is to raise the issue with the Minister and State Growth is to consider how such restrictions could be operationalised.</w:t>
      </w:r>
    </w:p>
    <w:p w14:paraId="6105B562" w14:textId="77777777" w:rsidR="00FC119C" w:rsidRPr="00827E52" w:rsidRDefault="00FC119C" w:rsidP="00FC119C">
      <w:pPr>
        <w:spacing w:before="120" w:after="240" w:line="276" w:lineRule="auto"/>
        <w:rPr>
          <w:rFonts w:ascii="Arial" w:hAnsi="Arial" w:cs="Arial"/>
          <w:b/>
        </w:rPr>
      </w:pPr>
      <w:r w:rsidRPr="00827E52">
        <w:rPr>
          <w:rFonts w:ascii="Arial" w:hAnsi="Arial" w:cs="Arial"/>
          <w:b/>
        </w:rPr>
        <w:t>Actions</w:t>
      </w:r>
    </w:p>
    <w:p w14:paraId="7D6E2269" w14:textId="41A1B6EE" w:rsidR="00FC119C" w:rsidRPr="00827E52" w:rsidRDefault="00FC119C" w:rsidP="00FC119C">
      <w:pPr>
        <w:pStyle w:val="ListParagraph"/>
        <w:numPr>
          <w:ilvl w:val="0"/>
          <w:numId w:val="8"/>
        </w:numPr>
        <w:pBdr>
          <w:bottom w:val="single" w:sz="4" w:space="1" w:color="auto"/>
        </w:pBdr>
        <w:spacing w:before="120" w:after="240" w:line="276" w:lineRule="auto"/>
        <w:contextualSpacing w:val="0"/>
        <w:rPr>
          <w:rFonts w:ascii="Arial" w:hAnsi="Arial" w:cs="Arial"/>
        </w:rPr>
      </w:pPr>
      <w:r w:rsidRPr="00827E52">
        <w:rPr>
          <w:rFonts w:ascii="Arial" w:hAnsi="Arial" w:cs="Arial"/>
        </w:rPr>
        <w:t>Vehicle power to weight restrictions for GLS participants to be discussed with the Minister for Transport.  (Scott Tilyard)</w:t>
      </w:r>
    </w:p>
    <w:p w14:paraId="73774512" w14:textId="1DE84025" w:rsidR="00FC119C" w:rsidRPr="00827E52" w:rsidRDefault="00FC119C" w:rsidP="00FC119C">
      <w:pPr>
        <w:pStyle w:val="ListParagraph"/>
        <w:numPr>
          <w:ilvl w:val="0"/>
          <w:numId w:val="8"/>
        </w:numPr>
        <w:pBdr>
          <w:bottom w:val="single" w:sz="4" w:space="1" w:color="auto"/>
        </w:pBdr>
        <w:spacing w:before="120" w:after="240" w:line="276" w:lineRule="auto"/>
        <w:contextualSpacing w:val="0"/>
        <w:rPr>
          <w:rFonts w:ascii="Arial" w:hAnsi="Arial" w:cs="Arial"/>
        </w:rPr>
      </w:pPr>
      <w:r w:rsidRPr="00827E52">
        <w:rPr>
          <w:rFonts w:ascii="Arial" w:hAnsi="Arial" w:cs="Arial"/>
        </w:rPr>
        <w:t>State Growth is to consider how power to weight restrictions for GLS participants could be operationalised.  (Martin Crane, Craig Hoey)</w:t>
      </w:r>
    </w:p>
    <w:p w14:paraId="2FD245B5" w14:textId="02B67477" w:rsidR="00AA0F9D" w:rsidRPr="00827E52" w:rsidRDefault="008150E8" w:rsidP="009C0CC9">
      <w:pPr>
        <w:pStyle w:val="ListParagraph"/>
        <w:numPr>
          <w:ilvl w:val="0"/>
          <w:numId w:val="6"/>
        </w:numPr>
        <w:spacing w:before="120" w:after="240" w:line="276" w:lineRule="auto"/>
        <w:contextualSpacing w:val="0"/>
        <w:rPr>
          <w:rFonts w:ascii="Arial" w:hAnsi="Arial" w:cs="Arial"/>
          <w:b/>
        </w:rPr>
      </w:pPr>
      <w:r w:rsidRPr="00827E52">
        <w:rPr>
          <w:rFonts w:ascii="Arial" w:hAnsi="Arial" w:cs="Arial"/>
          <w:b/>
        </w:rPr>
        <w:t>SAFETY PERFORMANCE INDICATORS (SPI) – STATUS UPDATE</w:t>
      </w:r>
    </w:p>
    <w:p w14:paraId="5CF22906" w14:textId="185CAC83" w:rsidR="008150E8" w:rsidRPr="00827E52" w:rsidRDefault="00554813" w:rsidP="009E2DCB">
      <w:pPr>
        <w:spacing w:before="120" w:after="240" w:line="276" w:lineRule="auto"/>
        <w:rPr>
          <w:rFonts w:ascii="Arial" w:hAnsi="Arial" w:cs="Arial"/>
        </w:rPr>
      </w:pPr>
      <w:r w:rsidRPr="00827E52">
        <w:rPr>
          <w:rFonts w:ascii="Arial" w:hAnsi="Arial" w:cs="Arial"/>
        </w:rPr>
        <w:t xml:space="preserve">RSAC discussed the current development of SPIs.  The SPIs will form part of the extended Action Plan to 2026 which is currently scheduled to be released by October 2024.  It is proposed that the SPIs will be published in the Action Plan and on the RSAC website at this time.  RSAC has requested that members be given access to the SPI website dashboard prior to the launch.  RSAC noted that accountability and targets are an important component of </w:t>
      </w:r>
      <w:proofErr w:type="gramStart"/>
      <w:r w:rsidRPr="00827E52">
        <w:rPr>
          <w:rFonts w:ascii="Arial" w:hAnsi="Arial" w:cs="Arial"/>
        </w:rPr>
        <w:t>SPIs, but</w:t>
      </w:r>
      <w:proofErr w:type="gramEnd"/>
      <w:r w:rsidRPr="00827E52">
        <w:rPr>
          <w:rFonts w:ascii="Arial" w:hAnsi="Arial" w:cs="Arial"/>
        </w:rPr>
        <w:t xml:space="preserve"> can be progressively developed.</w:t>
      </w:r>
    </w:p>
    <w:p w14:paraId="53655F7D" w14:textId="77777777" w:rsidR="009E2DCB" w:rsidRPr="00827E52" w:rsidRDefault="009E2DCB" w:rsidP="009E2DCB">
      <w:pPr>
        <w:spacing w:before="120" w:after="240" w:line="276" w:lineRule="auto"/>
        <w:rPr>
          <w:rFonts w:ascii="Arial" w:hAnsi="Arial" w:cs="Arial"/>
          <w:b/>
        </w:rPr>
      </w:pPr>
      <w:r w:rsidRPr="00827E52">
        <w:rPr>
          <w:rFonts w:ascii="Arial" w:hAnsi="Arial" w:cs="Arial"/>
          <w:b/>
        </w:rPr>
        <w:t>Actions</w:t>
      </w:r>
    </w:p>
    <w:p w14:paraId="70E487FD" w14:textId="371B27B8" w:rsidR="009E2DCB" w:rsidRPr="00827E52" w:rsidRDefault="009E2DCB" w:rsidP="009E2DCB">
      <w:pPr>
        <w:pStyle w:val="ListParagraph"/>
        <w:numPr>
          <w:ilvl w:val="0"/>
          <w:numId w:val="39"/>
        </w:numPr>
        <w:pBdr>
          <w:bottom w:val="single" w:sz="4" w:space="1" w:color="auto"/>
        </w:pBdr>
        <w:spacing w:before="120" w:after="240" w:line="276" w:lineRule="auto"/>
        <w:ind w:left="714" w:hanging="357"/>
        <w:contextualSpacing w:val="0"/>
        <w:rPr>
          <w:rFonts w:ascii="Arial" w:hAnsi="Arial" w:cs="Arial"/>
        </w:rPr>
      </w:pPr>
      <w:bookmarkStart w:id="3" w:name="_Hlk174709577"/>
      <w:r w:rsidRPr="00827E52">
        <w:rPr>
          <w:rFonts w:ascii="Arial" w:hAnsi="Arial" w:cs="Arial"/>
        </w:rPr>
        <w:t>RSAC to be provided with access to the SPI dashboard prior to its launch</w:t>
      </w:r>
      <w:bookmarkEnd w:id="3"/>
      <w:r w:rsidRPr="00827E52">
        <w:rPr>
          <w:rFonts w:ascii="Arial" w:hAnsi="Arial" w:cs="Arial"/>
        </w:rPr>
        <w:t>.  (Craig Hoey)</w:t>
      </w:r>
    </w:p>
    <w:p w14:paraId="149C5BC1" w14:textId="62F73065" w:rsidR="00A3493C" w:rsidRPr="00827E52" w:rsidRDefault="008150E8" w:rsidP="009C0CC9">
      <w:pPr>
        <w:pStyle w:val="ListParagraph"/>
        <w:numPr>
          <w:ilvl w:val="0"/>
          <w:numId w:val="6"/>
        </w:numPr>
        <w:spacing w:before="120" w:after="240" w:line="276" w:lineRule="auto"/>
        <w:contextualSpacing w:val="0"/>
        <w:rPr>
          <w:rFonts w:ascii="Arial" w:hAnsi="Arial" w:cs="Arial"/>
          <w:b/>
        </w:rPr>
      </w:pPr>
      <w:r w:rsidRPr="00827E52">
        <w:rPr>
          <w:rFonts w:ascii="Arial" w:hAnsi="Arial" w:cs="Arial"/>
          <w:b/>
        </w:rPr>
        <w:t>RSAC FUNDING PRIORITIES WORKSHOP OUTCOMES</w:t>
      </w:r>
    </w:p>
    <w:p w14:paraId="35B457F6" w14:textId="7AE289C8" w:rsidR="00554813" w:rsidRPr="00827E52" w:rsidRDefault="00554813" w:rsidP="00554813">
      <w:pPr>
        <w:spacing w:before="120" w:after="240" w:line="276" w:lineRule="auto"/>
        <w:rPr>
          <w:rFonts w:ascii="Arial" w:hAnsi="Arial" w:cs="Arial"/>
        </w:rPr>
      </w:pPr>
      <w:r w:rsidRPr="00827E52">
        <w:rPr>
          <w:rFonts w:ascii="Arial" w:hAnsi="Arial" w:cs="Arial"/>
        </w:rPr>
        <w:t xml:space="preserve">RSAC discussed </w:t>
      </w:r>
      <w:r w:rsidR="00AE3158" w:rsidRPr="00827E52">
        <w:rPr>
          <w:rFonts w:ascii="Arial" w:hAnsi="Arial" w:cs="Arial"/>
        </w:rPr>
        <w:t xml:space="preserve">the outcomes of the funding priorities workshop.  RSAC discussed the </w:t>
      </w:r>
      <w:r w:rsidRPr="00827E52">
        <w:rPr>
          <w:rFonts w:ascii="Arial" w:hAnsi="Arial" w:cs="Arial"/>
        </w:rPr>
        <w:t>national data collection requirements and requested that State Growth provide RSAC with information on definitions, where we meet requirements and where we do not at its next meeting in November.</w:t>
      </w:r>
    </w:p>
    <w:p w14:paraId="33B06CCD" w14:textId="77777777" w:rsidR="00554813" w:rsidRPr="00827E52" w:rsidRDefault="00554813" w:rsidP="00554813">
      <w:pPr>
        <w:spacing w:before="120" w:after="240" w:line="276" w:lineRule="auto"/>
        <w:rPr>
          <w:rFonts w:ascii="Arial" w:hAnsi="Arial" w:cs="Arial"/>
          <w:b/>
        </w:rPr>
      </w:pPr>
      <w:r w:rsidRPr="00827E52">
        <w:rPr>
          <w:rFonts w:ascii="Arial" w:hAnsi="Arial" w:cs="Arial"/>
          <w:b/>
        </w:rPr>
        <w:lastRenderedPageBreak/>
        <w:t>Actions</w:t>
      </w:r>
    </w:p>
    <w:p w14:paraId="0B13EC06" w14:textId="33BA7F40" w:rsidR="007A3FDD" w:rsidRPr="00827E52" w:rsidRDefault="00554813" w:rsidP="00554813">
      <w:pPr>
        <w:pStyle w:val="ListParagraph"/>
        <w:numPr>
          <w:ilvl w:val="0"/>
          <w:numId w:val="38"/>
        </w:numPr>
        <w:pBdr>
          <w:bottom w:val="single" w:sz="4" w:space="1" w:color="auto"/>
        </w:pBdr>
        <w:spacing w:before="120" w:after="240" w:line="276" w:lineRule="auto"/>
        <w:contextualSpacing w:val="0"/>
        <w:rPr>
          <w:rFonts w:ascii="Arial" w:hAnsi="Arial" w:cs="Arial"/>
        </w:rPr>
      </w:pPr>
      <w:r w:rsidRPr="00827E52">
        <w:rPr>
          <w:rFonts w:ascii="Arial" w:hAnsi="Arial" w:cs="Arial"/>
        </w:rPr>
        <w:t>State Growth provide RSAC with information on national data definitions, where we meet requirements and where we do not at its next meeting in November</w:t>
      </w:r>
      <w:r w:rsidR="007A3FDD" w:rsidRPr="00827E52">
        <w:rPr>
          <w:rFonts w:ascii="Arial" w:hAnsi="Arial" w:cs="Arial"/>
        </w:rPr>
        <w:t>.</w:t>
      </w:r>
      <w:r w:rsidRPr="00827E52">
        <w:rPr>
          <w:rFonts w:ascii="Arial" w:hAnsi="Arial" w:cs="Arial"/>
        </w:rPr>
        <w:t xml:space="preserve">  (Craig Hoey)</w:t>
      </w:r>
    </w:p>
    <w:p w14:paraId="09F137FD" w14:textId="72226D42" w:rsidR="00444C8B" w:rsidRPr="00827E52" w:rsidRDefault="00FA7157">
      <w:pPr>
        <w:pStyle w:val="ListParagraph"/>
        <w:numPr>
          <w:ilvl w:val="0"/>
          <w:numId w:val="6"/>
        </w:numPr>
        <w:spacing w:before="120" w:after="240" w:line="276" w:lineRule="auto"/>
        <w:rPr>
          <w:rFonts w:ascii="Arial" w:hAnsi="Arial" w:cs="Arial"/>
          <w:b/>
        </w:rPr>
      </w:pPr>
      <w:r w:rsidRPr="00827E52">
        <w:rPr>
          <w:rFonts w:ascii="Arial" w:hAnsi="Arial" w:cs="Arial"/>
          <w:b/>
        </w:rPr>
        <w:t>CHAIR’S REPORT</w:t>
      </w:r>
    </w:p>
    <w:p w14:paraId="094D3C83" w14:textId="1A979965" w:rsidR="00D30F47" w:rsidRPr="00827E52" w:rsidRDefault="0055540D" w:rsidP="00D30F47">
      <w:pPr>
        <w:pBdr>
          <w:bottom w:val="single" w:sz="4" w:space="1" w:color="auto"/>
        </w:pBdr>
        <w:spacing w:before="120" w:after="240" w:line="276" w:lineRule="auto"/>
        <w:rPr>
          <w:rFonts w:ascii="Arial" w:hAnsi="Arial" w:cs="Arial"/>
        </w:rPr>
      </w:pPr>
      <w:r w:rsidRPr="00827E52">
        <w:rPr>
          <w:rFonts w:ascii="Arial" w:hAnsi="Arial" w:cs="Arial"/>
        </w:rPr>
        <w:t xml:space="preserve">RSAC noted </w:t>
      </w:r>
      <w:r w:rsidR="00D30F47" w:rsidRPr="00827E52">
        <w:rPr>
          <w:rFonts w:ascii="Arial" w:hAnsi="Arial" w:cs="Arial"/>
        </w:rPr>
        <w:t xml:space="preserve">the </w:t>
      </w:r>
      <w:r w:rsidR="00777B41" w:rsidRPr="00827E52">
        <w:rPr>
          <w:rFonts w:ascii="Arial" w:hAnsi="Arial" w:cs="Arial"/>
        </w:rPr>
        <w:t>Chair’s report for the last quarter.</w:t>
      </w:r>
      <w:r w:rsidR="00D30F47" w:rsidRPr="00827E52">
        <w:rPr>
          <w:rFonts w:ascii="Arial" w:hAnsi="Arial" w:cs="Arial"/>
        </w:rPr>
        <w:t xml:space="preserve"> </w:t>
      </w:r>
    </w:p>
    <w:p w14:paraId="41C4727C" w14:textId="73AC3B00" w:rsidR="001D636B" w:rsidRPr="00827E52" w:rsidRDefault="001D636B">
      <w:pPr>
        <w:pStyle w:val="ListParagraph"/>
        <w:numPr>
          <w:ilvl w:val="0"/>
          <w:numId w:val="6"/>
        </w:numPr>
        <w:spacing w:before="120" w:after="240" w:line="276" w:lineRule="auto"/>
        <w:rPr>
          <w:rFonts w:ascii="Arial" w:hAnsi="Arial" w:cs="Arial"/>
          <w:b/>
        </w:rPr>
      </w:pPr>
      <w:r w:rsidRPr="00827E52">
        <w:rPr>
          <w:rFonts w:ascii="Arial" w:hAnsi="Arial" w:cs="Arial"/>
          <w:b/>
        </w:rPr>
        <w:t xml:space="preserve">TOWARDS ZERO QUARTERLY PROGRESS REPORT TO </w:t>
      </w:r>
      <w:r w:rsidR="00A3493C" w:rsidRPr="00827E52">
        <w:rPr>
          <w:rFonts w:ascii="Arial" w:hAnsi="Arial" w:cs="Arial"/>
          <w:b/>
        </w:rPr>
        <w:t>30 JUNE</w:t>
      </w:r>
      <w:r w:rsidR="000444E8" w:rsidRPr="00827E52">
        <w:rPr>
          <w:rFonts w:ascii="Arial" w:hAnsi="Arial" w:cs="Arial"/>
          <w:b/>
        </w:rPr>
        <w:t xml:space="preserve"> 2024</w:t>
      </w:r>
    </w:p>
    <w:p w14:paraId="2868D451" w14:textId="6267D1DF" w:rsidR="001D636B" w:rsidRPr="00827E52" w:rsidRDefault="001D636B" w:rsidP="004D1699">
      <w:pPr>
        <w:pBdr>
          <w:bottom w:val="single" w:sz="4" w:space="1" w:color="auto"/>
        </w:pBdr>
        <w:spacing w:before="120" w:after="240" w:line="276" w:lineRule="auto"/>
        <w:rPr>
          <w:rFonts w:ascii="Arial" w:hAnsi="Arial" w:cs="Arial"/>
        </w:rPr>
      </w:pPr>
      <w:r w:rsidRPr="00827E52">
        <w:rPr>
          <w:rFonts w:ascii="Arial" w:hAnsi="Arial" w:cs="Arial"/>
        </w:rPr>
        <w:t>RSAC noted the Quarterly Progress Report to 3</w:t>
      </w:r>
      <w:r w:rsidR="00A3493C" w:rsidRPr="00827E52">
        <w:rPr>
          <w:rFonts w:ascii="Arial" w:hAnsi="Arial" w:cs="Arial"/>
        </w:rPr>
        <w:t>0 June</w:t>
      </w:r>
      <w:r w:rsidR="00AA0F9D" w:rsidRPr="00827E52">
        <w:rPr>
          <w:rFonts w:ascii="Arial" w:hAnsi="Arial" w:cs="Arial"/>
        </w:rPr>
        <w:t xml:space="preserve"> 2024</w:t>
      </w:r>
      <w:r w:rsidRPr="00827E52">
        <w:rPr>
          <w:rFonts w:ascii="Arial" w:hAnsi="Arial" w:cs="Arial"/>
        </w:rPr>
        <w:t>, under the Towards</w:t>
      </w:r>
      <w:r w:rsidRPr="00827E52">
        <w:rPr>
          <w:rFonts w:ascii="Arial" w:hAnsi="Arial" w:cs="Arial"/>
          <w:i/>
        </w:rPr>
        <w:t xml:space="preserve"> Zero - Tasmanian Road Safety Strategy 2017-2026</w:t>
      </w:r>
      <w:r w:rsidRPr="00827E52">
        <w:rPr>
          <w:rFonts w:ascii="Arial" w:hAnsi="Arial" w:cs="Arial"/>
        </w:rPr>
        <w:t xml:space="preserve">.  </w:t>
      </w:r>
    </w:p>
    <w:p w14:paraId="2794B3AB" w14:textId="77777777" w:rsidR="001D636B" w:rsidRPr="00827E52" w:rsidRDefault="001D636B">
      <w:pPr>
        <w:pStyle w:val="ListParagraph"/>
        <w:numPr>
          <w:ilvl w:val="0"/>
          <w:numId w:val="6"/>
        </w:numPr>
        <w:spacing w:before="120" w:after="240" w:line="276" w:lineRule="auto"/>
        <w:rPr>
          <w:rFonts w:ascii="Arial" w:hAnsi="Arial" w:cs="Arial"/>
          <w:b/>
        </w:rPr>
      </w:pPr>
      <w:r w:rsidRPr="00827E52">
        <w:rPr>
          <w:rFonts w:ascii="Arial" w:hAnsi="Arial" w:cs="Arial"/>
          <w:b/>
        </w:rPr>
        <w:t>CORRESPONDENCE BY EXCEPTION</w:t>
      </w:r>
    </w:p>
    <w:p w14:paraId="0EBD6397" w14:textId="3AD33E00" w:rsidR="001D636B" w:rsidRPr="00827E52" w:rsidRDefault="001D636B" w:rsidP="00AD5D2C">
      <w:pPr>
        <w:pBdr>
          <w:bottom w:val="single" w:sz="4" w:space="1" w:color="auto"/>
        </w:pBdr>
        <w:tabs>
          <w:tab w:val="left" w:pos="1995"/>
          <w:tab w:val="left" w:pos="7088"/>
          <w:tab w:val="right" w:pos="9214"/>
        </w:tabs>
        <w:spacing w:before="120" w:after="240" w:line="276" w:lineRule="auto"/>
        <w:rPr>
          <w:rFonts w:ascii="Arial" w:hAnsi="Arial" w:cs="Arial"/>
        </w:rPr>
      </w:pPr>
      <w:r w:rsidRPr="00827E52">
        <w:rPr>
          <w:rFonts w:ascii="Arial" w:hAnsi="Arial" w:cs="Arial"/>
        </w:rPr>
        <w:t>RSAC noted correspondence for the last quarter.</w:t>
      </w:r>
    </w:p>
    <w:p w14:paraId="24C791B7" w14:textId="77777777" w:rsidR="004E1FB9" w:rsidRPr="00827E52" w:rsidRDefault="004E1FB9" w:rsidP="00AD5D2C">
      <w:pPr>
        <w:pBdr>
          <w:bottom w:val="single" w:sz="4" w:space="1" w:color="auto"/>
        </w:pBdr>
        <w:tabs>
          <w:tab w:val="left" w:pos="1995"/>
          <w:tab w:val="left" w:pos="7088"/>
          <w:tab w:val="right" w:pos="9214"/>
        </w:tabs>
        <w:spacing w:before="120" w:after="240" w:line="276" w:lineRule="auto"/>
        <w:rPr>
          <w:rFonts w:ascii="Arial" w:hAnsi="Arial" w:cs="Arial"/>
          <w:lang w:val="en-US"/>
        </w:rPr>
      </w:pPr>
      <w:r w:rsidRPr="00827E52">
        <w:rPr>
          <w:rFonts w:ascii="Arial" w:hAnsi="Arial" w:cs="Arial"/>
        </w:rPr>
        <w:t xml:space="preserve">RSAC discussed correspondence from Patricia </w:t>
      </w:r>
      <w:proofErr w:type="spellStart"/>
      <w:r w:rsidRPr="00827E52">
        <w:rPr>
          <w:rFonts w:ascii="Arial" w:hAnsi="Arial" w:cs="Arial"/>
        </w:rPr>
        <w:t>Koscovic</w:t>
      </w:r>
      <w:proofErr w:type="spellEnd"/>
      <w:r w:rsidRPr="00827E52">
        <w:rPr>
          <w:rFonts w:ascii="Arial" w:hAnsi="Arial" w:cs="Arial"/>
        </w:rPr>
        <w:t xml:space="preserve"> to the Chair regarding the death of her daughter Emma from a motor vehicle crash in 2023 and her assertion that</w:t>
      </w:r>
      <w:r w:rsidRPr="00827E52">
        <w:rPr>
          <w:rFonts w:ascii="Arial" w:hAnsi="Arial" w:cs="Arial"/>
          <w:bCs/>
        </w:rPr>
        <w:t xml:space="preserve"> </w:t>
      </w:r>
      <w:r w:rsidRPr="00827E52">
        <w:rPr>
          <w:rFonts w:ascii="Arial" w:hAnsi="Arial" w:cs="Arial"/>
          <w:bCs/>
          <w:lang w:val="en-US"/>
        </w:rPr>
        <w:t>mandatory</w:t>
      </w:r>
      <w:r w:rsidRPr="00827E52">
        <w:rPr>
          <w:rFonts w:ascii="Arial" w:hAnsi="Arial" w:cs="Arial"/>
          <w:lang w:val="en-US"/>
        </w:rPr>
        <w:t xml:space="preserve"> breath testing of every motorist who is detained by police, for serious road offences such as speeding, seatbelt non-use, and other fatal five offences.</w:t>
      </w:r>
    </w:p>
    <w:p w14:paraId="36EF0483" w14:textId="77777777" w:rsidR="004E1FB9" w:rsidRPr="00827E52" w:rsidRDefault="004E1FB9" w:rsidP="00AD5D2C">
      <w:pPr>
        <w:pBdr>
          <w:bottom w:val="single" w:sz="4" w:space="1" w:color="auto"/>
        </w:pBdr>
        <w:tabs>
          <w:tab w:val="left" w:pos="1995"/>
          <w:tab w:val="left" w:pos="7088"/>
          <w:tab w:val="right" w:pos="9214"/>
        </w:tabs>
        <w:spacing w:before="120" w:after="240" w:line="276" w:lineRule="auto"/>
        <w:rPr>
          <w:rFonts w:ascii="Arial" w:hAnsi="Arial" w:cs="Arial"/>
          <w:lang w:val="en-US"/>
        </w:rPr>
      </w:pPr>
      <w:r w:rsidRPr="00827E52">
        <w:rPr>
          <w:rFonts w:ascii="Arial" w:hAnsi="Arial" w:cs="Arial"/>
          <w:lang w:val="en-US"/>
        </w:rPr>
        <w:t xml:space="preserve">Tasmania Police outlined their position that police officers should have discretion in exercising their duties and advised that they had comprehensively reviewed the actions of police in the lead up to Emma </w:t>
      </w:r>
      <w:proofErr w:type="spellStart"/>
      <w:r w:rsidRPr="00827E52">
        <w:rPr>
          <w:rFonts w:ascii="Arial" w:hAnsi="Arial" w:cs="Arial"/>
          <w:lang w:val="en-US"/>
        </w:rPr>
        <w:t>Koskovic’s</w:t>
      </w:r>
      <w:proofErr w:type="spellEnd"/>
      <w:r w:rsidRPr="00827E52">
        <w:rPr>
          <w:rFonts w:ascii="Arial" w:hAnsi="Arial" w:cs="Arial"/>
          <w:lang w:val="en-US"/>
        </w:rPr>
        <w:t xml:space="preserve"> fatal crash.  It was noted that the </w:t>
      </w:r>
      <w:proofErr w:type="gramStart"/>
      <w:r w:rsidRPr="00827E52">
        <w:rPr>
          <w:rFonts w:ascii="Arial" w:hAnsi="Arial" w:cs="Arial"/>
          <w:lang w:val="en-US"/>
        </w:rPr>
        <w:t>Coroner</w:t>
      </w:r>
      <w:proofErr w:type="gramEnd"/>
      <w:r w:rsidRPr="00827E52">
        <w:rPr>
          <w:rFonts w:ascii="Arial" w:hAnsi="Arial" w:cs="Arial"/>
          <w:lang w:val="en-US"/>
        </w:rPr>
        <w:t xml:space="preserve"> did not make any recommendations in regard to the matter.  </w:t>
      </w:r>
    </w:p>
    <w:p w14:paraId="03B1DF98" w14:textId="1C9BB27C" w:rsidR="004E1FB9" w:rsidRPr="00827E52" w:rsidRDefault="004E1FB9" w:rsidP="00AD5D2C">
      <w:pPr>
        <w:pBdr>
          <w:bottom w:val="single" w:sz="4" w:space="1" w:color="auto"/>
        </w:pBdr>
        <w:tabs>
          <w:tab w:val="left" w:pos="1995"/>
          <w:tab w:val="left" w:pos="7088"/>
          <w:tab w:val="right" w:pos="9214"/>
        </w:tabs>
        <w:spacing w:before="120" w:after="240" w:line="276" w:lineRule="auto"/>
        <w:rPr>
          <w:rFonts w:ascii="Arial" w:hAnsi="Arial" w:cs="Arial"/>
          <w:lang w:val="en-US"/>
        </w:rPr>
      </w:pPr>
      <w:r w:rsidRPr="00827E52">
        <w:rPr>
          <w:rFonts w:ascii="Arial" w:hAnsi="Arial" w:cs="Arial"/>
          <w:lang w:val="en-US"/>
        </w:rPr>
        <w:t xml:space="preserve">RSAC discussed the matter in great depth and concluded that whilst Tasmania Police has a position that officers be able to exercise discretion in police matters, </w:t>
      </w:r>
      <w:r w:rsidR="000A5D82" w:rsidRPr="00827E52">
        <w:rPr>
          <w:rFonts w:ascii="Arial" w:hAnsi="Arial" w:cs="Arial"/>
          <w:lang w:val="en-US"/>
        </w:rPr>
        <w:t>it would be worthwhile in sharing the events that led up to Emma’s fatal crash.  T</w:t>
      </w:r>
      <w:r w:rsidRPr="00827E52">
        <w:rPr>
          <w:rFonts w:ascii="Arial" w:hAnsi="Arial" w:cs="Arial"/>
          <w:lang w:val="en-US"/>
        </w:rPr>
        <w:t xml:space="preserve">he Assistant </w:t>
      </w:r>
      <w:r w:rsidR="000A5D82" w:rsidRPr="00827E52">
        <w:rPr>
          <w:rFonts w:ascii="Arial" w:hAnsi="Arial" w:cs="Arial"/>
          <w:lang w:val="en-US"/>
        </w:rPr>
        <w:t>Commissioner</w:t>
      </w:r>
      <w:r w:rsidRPr="00827E52">
        <w:rPr>
          <w:rFonts w:ascii="Arial" w:hAnsi="Arial" w:cs="Arial"/>
          <w:lang w:val="en-US"/>
        </w:rPr>
        <w:t xml:space="preserve"> Operations agreed to discuss this incident and the impact on those involved at the next </w:t>
      </w:r>
      <w:r w:rsidR="000A5D82" w:rsidRPr="00827E52">
        <w:rPr>
          <w:rFonts w:ascii="Arial" w:hAnsi="Arial" w:cs="Arial"/>
          <w:lang w:val="en-US"/>
        </w:rPr>
        <w:t>road policing group meeting with district commanders and inspectors in each region.</w:t>
      </w:r>
    </w:p>
    <w:p w14:paraId="483F863C" w14:textId="77777777" w:rsidR="000A5D82" w:rsidRPr="00827E52" w:rsidRDefault="000A5D82" w:rsidP="000A5D82">
      <w:pPr>
        <w:spacing w:before="120" w:after="240" w:line="276" w:lineRule="auto"/>
        <w:rPr>
          <w:rFonts w:ascii="Arial" w:hAnsi="Arial" w:cs="Arial"/>
          <w:b/>
        </w:rPr>
      </w:pPr>
      <w:r w:rsidRPr="00827E52">
        <w:rPr>
          <w:rFonts w:ascii="Arial" w:hAnsi="Arial" w:cs="Arial"/>
          <w:b/>
        </w:rPr>
        <w:t>Actions</w:t>
      </w:r>
    </w:p>
    <w:p w14:paraId="05D1328D" w14:textId="2BA57F00" w:rsidR="000A5D82" w:rsidRPr="00827E52" w:rsidRDefault="000A5D82" w:rsidP="000A5D82">
      <w:pPr>
        <w:pStyle w:val="ListParagraph"/>
        <w:numPr>
          <w:ilvl w:val="0"/>
          <w:numId w:val="38"/>
        </w:numPr>
        <w:pBdr>
          <w:bottom w:val="single" w:sz="4" w:space="1" w:color="auto"/>
        </w:pBdr>
        <w:tabs>
          <w:tab w:val="left" w:pos="1995"/>
          <w:tab w:val="left" w:pos="7088"/>
          <w:tab w:val="right" w:pos="9214"/>
        </w:tabs>
        <w:spacing w:before="120" w:after="240" w:line="276" w:lineRule="auto"/>
        <w:ind w:left="714" w:hanging="357"/>
        <w:contextualSpacing w:val="0"/>
        <w:rPr>
          <w:rFonts w:ascii="Arial" w:hAnsi="Arial" w:cs="Arial"/>
          <w:lang w:val="en-US"/>
        </w:rPr>
      </w:pPr>
      <w:bookmarkStart w:id="4" w:name="_Hlk174612692"/>
      <w:r w:rsidRPr="00827E52">
        <w:rPr>
          <w:rFonts w:ascii="Arial" w:hAnsi="Arial" w:cs="Arial"/>
          <w:lang w:val="en-US"/>
        </w:rPr>
        <w:t xml:space="preserve">The Assistant Commissioner Operations to discuss Emma </w:t>
      </w:r>
      <w:proofErr w:type="spellStart"/>
      <w:r w:rsidRPr="00827E52">
        <w:rPr>
          <w:rFonts w:ascii="Arial" w:hAnsi="Arial" w:cs="Arial"/>
          <w:lang w:val="en-US"/>
        </w:rPr>
        <w:t>Koskovic’s</w:t>
      </w:r>
      <w:proofErr w:type="spellEnd"/>
      <w:r w:rsidRPr="00827E52">
        <w:rPr>
          <w:rFonts w:ascii="Arial" w:hAnsi="Arial" w:cs="Arial"/>
          <w:lang w:val="en-US"/>
        </w:rPr>
        <w:t xml:space="preserve"> fatal crash and the impact on those involved at the next road policing group meeting with district commanders and inspectors in each region</w:t>
      </w:r>
      <w:r w:rsidR="00F76213" w:rsidRPr="00827E52">
        <w:rPr>
          <w:rFonts w:ascii="Arial" w:hAnsi="Arial" w:cs="Arial"/>
          <w:lang w:val="en-US"/>
        </w:rPr>
        <w:t xml:space="preserve">.  </w:t>
      </w:r>
      <w:bookmarkEnd w:id="4"/>
      <w:r w:rsidR="00F76213" w:rsidRPr="00827E52">
        <w:rPr>
          <w:rFonts w:ascii="Arial" w:hAnsi="Arial" w:cs="Arial"/>
          <w:lang w:val="en-US"/>
        </w:rPr>
        <w:t>(Adrian Bodnar)</w:t>
      </w:r>
    </w:p>
    <w:p w14:paraId="6DCB1E20" w14:textId="6C4A8417" w:rsidR="00444C8B" w:rsidRPr="00827E52" w:rsidRDefault="00444C8B">
      <w:pPr>
        <w:pStyle w:val="ListParagraph"/>
        <w:numPr>
          <w:ilvl w:val="0"/>
          <w:numId w:val="6"/>
        </w:numPr>
        <w:spacing w:before="120" w:after="240" w:line="276" w:lineRule="auto"/>
        <w:rPr>
          <w:rFonts w:ascii="Arial" w:hAnsi="Arial" w:cs="Arial"/>
          <w:b/>
        </w:rPr>
      </w:pPr>
      <w:bookmarkStart w:id="5" w:name="_Hlk174612731"/>
      <w:r w:rsidRPr="00827E52">
        <w:rPr>
          <w:rFonts w:ascii="Arial" w:hAnsi="Arial" w:cs="Arial"/>
          <w:b/>
        </w:rPr>
        <w:t>EDUCATION AND ENFORCEMENT SUB-COMMITTEE</w:t>
      </w:r>
      <w:r w:rsidR="00A24DA4" w:rsidRPr="00827E52">
        <w:rPr>
          <w:rFonts w:ascii="Arial" w:hAnsi="Arial" w:cs="Arial"/>
          <w:b/>
        </w:rPr>
        <w:t xml:space="preserve"> PROGRESS REPORT</w:t>
      </w:r>
    </w:p>
    <w:bookmarkEnd w:id="5"/>
    <w:p w14:paraId="68A8F370" w14:textId="6C26A9D7" w:rsidR="0054064F" w:rsidRDefault="00883E90" w:rsidP="00200260">
      <w:pPr>
        <w:spacing w:before="120" w:after="240" w:line="276" w:lineRule="auto"/>
        <w:rPr>
          <w:rFonts w:ascii="Arial" w:hAnsi="Arial" w:cs="Arial"/>
        </w:rPr>
      </w:pPr>
      <w:r w:rsidRPr="00827E52">
        <w:rPr>
          <w:rFonts w:ascii="Arial" w:hAnsi="Arial" w:cs="Arial"/>
        </w:rPr>
        <w:t xml:space="preserve">RSAC viewed the new fatigue campaign to be launched towards </w:t>
      </w:r>
      <w:r w:rsidR="009579C4">
        <w:rPr>
          <w:rFonts w:ascii="Arial" w:hAnsi="Arial" w:cs="Arial"/>
        </w:rPr>
        <w:t xml:space="preserve">the end </w:t>
      </w:r>
      <w:r w:rsidRPr="00827E52">
        <w:rPr>
          <w:rFonts w:ascii="Arial" w:hAnsi="Arial" w:cs="Arial"/>
        </w:rPr>
        <w:t xml:space="preserve">of this year.  </w:t>
      </w:r>
      <w:r w:rsidR="00DA7E91" w:rsidRPr="00827E52">
        <w:rPr>
          <w:rFonts w:ascii="Arial" w:hAnsi="Arial" w:cs="Arial"/>
        </w:rPr>
        <w:t xml:space="preserve">RSAC noted the </w:t>
      </w:r>
      <w:r w:rsidR="00CF35D0" w:rsidRPr="00827E52">
        <w:rPr>
          <w:rFonts w:ascii="Arial" w:hAnsi="Arial" w:cs="Arial"/>
        </w:rPr>
        <w:t xml:space="preserve">key activities of the Education and Enforcement Sub-Committee for </w:t>
      </w:r>
      <w:r w:rsidR="00CF35D0" w:rsidRPr="00827E52">
        <w:rPr>
          <w:rFonts w:ascii="Arial" w:hAnsi="Arial" w:cs="Arial"/>
        </w:rPr>
        <w:lastRenderedPageBreak/>
        <w:t>the last quarter</w:t>
      </w:r>
      <w:r w:rsidR="00831A4D" w:rsidRPr="00827E52">
        <w:rPr>
          <w:rFonts w:ascii="Arial" w:hAnsi="Arial" w:cs="Arial"/>
        </w:rPr>
        <w:t xml:space="preserve">.  </w:t>
      </w:r>
      <w:r w:rsidR="00485EFC" w:rsidRPr="00827E52">
        <w:rPr>
          <w:rFonts w:ascii="Arial" w:hAnsi="Arial" w:cs="Arial"/>
        </w:rPr>
        <w:t>RSAC not</w:t>
      </w:r>
      <w:r w:rsidR="00C61808" w:rsidRPr="00827E52">
        <w:rPr>
          <w:rFonts w:ascii="Arial" w:hAnsi="Arial" w:cs="Arial"/>
        </w:rPr>
        <w:t xml:space="preserve">ed that </w:t>
      </w:r>
      <w:r w:rsidR="00200260" w:rsidRPr="00827E52">
        <w:rPr>
          <w:rFonts w:ascii="Arial" w:hAnsi="Arial" w:cs="Arial"/>
        </w:rPr>
        <w:t xml:space="preserve">a new Real </w:t>
      </w:r>
      <w:r w:rsidR="00AE2779" w:rsidRPr="00827E52">
        <w:rPr>
          <w:rFonts w:ascii="Arial" w:hAnsi="Arial" w:cs="Arial"/>
        </w:rPr>
        <w:t>M</w:t>
      </w:r>
      <w:r w:rsidR="00200260" w:rsidRPr="00827E52">
        <w:rPr>
          <w:rFonts w:ascii="Arial" w:hAnsi="Arial" w:cs="Arial"/>
        </w:rPr>
        <w:t>ates campaign is in development and will be circulated to members prior to its launch in September</w:t>
      </w:r>
      <w:r w:rsidR="00C61808" w:rsidRPr="00827E52">
        <w:rPr>
          <w:rFonts w:ascii="Arial" w:hAnsi="Arial" w:cs="Arial"/>
        </w:rPr>
        <w:t>.</w:t>
      </w:r>
    </w:p>
    <w:p w14:paraId="5C815C1E" w14:textId="77777777" w:rsidR="00200260" w:rsidRPr="00827E52" w:rsidRDefault="00200260" w:rsidP="00200260">
      <w:pPr>
        <w:spacing w:before="120" w:after="240" w:line="276" w:lineRule="auto"/>
        <w:rPr>
          <w:rFonts w:ascii="Arial" w:hAnsi="Arial" w:cs="Arial"/>
          <w:b/>
        </w:rPr>
      </w:pPr>
      <w:r w:rsidRPr="00827E52">
        <w:rPr>
          <w:rFonts w:ascii="Arial" w:hAnsi="Arial" w:cs="Arial"/>
          <w:b/>
        </w:rPr>
        <w:t>Actions</w:t>
      </w:r>
    </w:p>
    <w:p w14:paraId="2E1EF1FD" w14:textId="2C423A7A" w:rsidR="00200260" w:rsidRPr="00827E52" w:rsidRDefault="00200260" w:rsidP="00200260">
      <w:pPr>
        <w:pStyle w:val="ListParagraph"/>
        <w:numPr>
          <w:ilvl w:val="0"/>
          <w:numId w:val="38"/>
        </w:numPr>
        <w:pBdr>
          <w:bottom w:val="single" w:sz="4" w:space="1" w:color="auto"/>
        </w:pBdr>
        <w:spacing w:before="120" w:after="240" w:line="276" w:lineRule="auto"/>
        <w:ind w:left="714" w:hanging="357"/>
        <w:contextualSpacing w:val="0"/>
        <w:rPr>
          <w:rFonts w:ascii="Arial" w:hAnsi="Arial" w:cs="Arial"/>
        </w:rPr>
      </w:pPr>
      <w:bookmarkStart w:id="6" w:name="_Hlk174612766"/>
      <w:r w:rsidRPr="00827E52">
        <w:rPr>
          <w:rFonts w:ascii="Arial" w:hAnsi="Arial" w:cs="Arial"/>
          <w:lang w:val="en-US"/>
        </w:rPr>
        <w:t xml:space="preserve">The new Real Mates campaign is to be circulated to members prior to its launch in September. </w:t>
      </w:r>
      <w:bookmarkEnd w:id="6"/>
      <w:r w:rsidRPr="00827E52">
        <w:rPr>
          <w:rFonts w:ascii="Arial" w:hAnsi="Arial" w:cs="Arial"/>
          <w:lang w:val="en-US"/>
        </w:rPr>
        <w:t>(Ange Green)</w:t>
      </w:r>
    </w:p>
    <w:p w14:paraId="5D19C81F" w14:textId="335AFF9B" w:rsidR="00444C8B" w:rsidRPr="00827E52" w:rsidRDefault="00444C8B">
      <w:pPr>
        <w:pStyle w:val="ListParagraph"/>
        <w:numPr>
          <w:ilvl w:val="0"/>
          <w:numId w:val="6"/>
        </w:numPr>
        <w:spacing w:before="120" w:after="240" w:line="276" w:lineRule="auto"/>
        <w:rPr>
          <w:rFonts w:ascii="Arial" w:hAnsi="Arial" w:cs="Arial"/>
          <w:b/>
        </w:rPr>
      </w:pPr>
      <w:r w:rsidRPr="00827E52">
        <w:rPr>
          <w:rFonts w:ascii="Arial" w:hAnsi="Arial" w:cs="Arial"/>
          <w:b/>
        </w:rPr>
        <w:t>TASMANIA POLICE TRAFFIC OUTPUTS REPORT</w:t>
      </w:r>
    </w:p>
    <w:p w14:paraId="7E1B544D" w14:textId="47DA3B4A" w:rsidR="00E439DB" w:rsidRPr="00827E52" w:rsidRDefault="001E65CD" w:rsidP="004D1699">
      <w:pPr>
        <w:pBdr>
          <w:bottom w:val="single" w:sz="4" w:space="1" w:color="auto"/>
        </w:pBdr>
        <w:tabs>
          <w:tab w:val="left" w:pos="1995"/>
          <w:tab w:val="left" w:pos="7088"/>
          <w:tab w:val="right" w:pos="9214"/>
        </w:tabs>
        <w:spacing w:before="120" w:after="240" w:line="276" w:lineRule="auto"/>
        <w:rPr>
          <w:rFonts w:ascii="Arial" w:hAnsi="Arial" w:cs="Arial"/>
        </w:rPr>
      </w:pPr>
      <w:r w:rsidRPr="00827E52">
        <w:rPr>
          <w:rFonts w:ascii="Arial" w:hAnsi="Arial" w:cs="Arial"/>
        </w:rPr>
        <w:t xml:space="preserve">RSAC noted </w:t>
      </w:r>
      <w:r w:rsidR="00E542F0" w:rsidRPr="00827E52">
        <w:rPr>
          <w:rFonts w:ascii="Arial" w:hAnsi="Arial" w:cs="Arial"/>
        </w:rPr>
        <w:t xml:space="preserve">the </w:t>
      </w:r>
      <w:r w:rsidR="00CD1528" w:rsidRPr="00827E52">
        <w:rPr>
          <w:rFonts w:ascii="Arial" w:hAnsi="Arial" w:cs="Arial"/>
        </w:rPr>
        <w:t xml:space="preserve">Tasmania Police Traffic Outputs report as </w:t>
      </w:r>
      <w:proofErr w:type="gramStart"/>
      <w:r w:rsidR="00CD1528" w:rsidRPr="00827E52">
        <w:rPr>
          <w:rFonts w:ascii="Arial" w:hAnsi="Arial" w:cs="Arial"/>
        </w:rPr>
        <w:t>at</w:t>
      </w:r>
      <w:proofErr w:type="gramEnd"/>
      <w:r w:rsidR="00CD1528" w:rsidRPr="00827E52">
        <w:rPr>
          <w:rFonts w:ascii="Arial" w:hAnsi="Arial" w:cs="Arial"/>
        </w:rPr>
        <w:t xml:space="preserve"> </w:t>
      </w:r>
      <w:r w:rsidR="002C0884" w:rsidRPr="00827E52">
        <w:rPr>
          <w:rFonts w:ascii="Arial" w:hAnsi="Arial" w:cs="Arial"/>
        </w:rPr>
        <w:t>May</w:t>
      </w:r>
      <w:r w:rsidR="00485EFC" w:rsidRPr="00827E52">
        <w:rPr>
          <w:rFonts w:ascii="Arial" w:hAnsi="Arial" w:cs="Arial"/>
        </w:rPr>
        <w:t xml:space="preserve"> 2024</w:t>
      </w:r>
      <w:r w:rsidR="00CD1528" w:rsidRPr="00827E52">
        <w:rPr>
          <w:rFonts w:ascii="Arial" w:hAnsi="Arial" w:cs="Arial"/>
        </w:rPr>
        <w:t>.</w:t>
      </w:r>
      <w:r w:rsidR="00E338A6" w:rsidRPr="00827E52">
        <w:rPr>
          <w:rFonts w:ascii="Arial" w:hAnsi="Arial" w:cs="Arial"/>
        </w:rPr>
        <w:t xml:space="preserve">  </w:t>
      </w:r>
      <w:r w:rsidR="00342C77" w:rsidRPr="00827E52">
        <w:rPr>
          <w:rFonts w:ascii="Arial" w:hAnsi="Arial" w:cs="Arial"/>
        </w:rPr>
        <w:t xml:space="preserve">The Assistant </w:t>
      </w:r>
      <w:r w:rsidR="00C126FB" w:rsidRPr="00827E52">
        <w:rPr>
          <w:rFonts w:ascii="Arial" w:hAnsi="Arial" w:cs="Arial"/>
        </w:rPr>
        <w:t>Commissioner</w:t>
      </w:r>
      <w:r w:rsidR="00342C77" w:rsidRPr="00827E52">
        <w:rPr>
          <w:rFonts w:ascii="Arial" w:hAnsi="Arial" w:cs="Arial"/>
        </w:rPr>
        <w:t xml:space="preserve"> Operations noted that there has been a marked increase in people driving whilst disqualified, suspended and in evading police.  Tasmania Police is focusing on high visibility police operations and has an increased presence in media and social media to promote safe driving practices.</w:t>
      </w:r>
    </w:p>
    <w:p w14:paraId="76EBB12B" w14:textId="570F4F8C" w:rsidR="009E6A35" w:rsidRPr="00827E52" w:rsidRDefault="009E6A35">
      <w:pPr>
        <w:pStyle w:val="ListParagraph"/>
        <w:numPr>
          <w:ilvl w:val="0"/>
          <w:numId w:val="6"/>
        </w:numPr>
        <w:spacing w:before="120" w:after="240" w:line="276" w:lineRule="auto"/>
        <w:ind w:left="357" w:hanging="357"/>
        <w:contextualSpacing w:val="0"/>
        <w:rPr>
          <w:rFonts w:ascii="Arial" w:hAnsi="Arial" w:cs="Arial"/>
          <w:b/>
        </w:rPr>
      </w:pPr>
      <w:bookmarkStart w:id="7" w:name="_Hlk167288266"/>
      <w:r w:rsidRPr="00827E52">
        <w:rPr>
          <w:rFonts w:ascii="Arial" w:hAnsi="Arial" w:cs="Arial"/>
          <w:b/>
        </w:rPr>
        <w:t>OTHER BUSINESS</w:t>
      </w:r>
    </w:p>
    <w:bookmarkEnd w:id="7"/>
    <w:p w14:paraId="1FAEAC77" w14:textId="770365F7" w:rsidR="00EA5089" w:rsidRPr="00827E52" w:rsidRDefault="00AC72C6" w:rsidP="00EA5089">
      <w:pPr>
        <w:spacing w:before="120" w:after="240" w:line="276" w:lineRule="auto"/>
        <w:rPr>
          <w:rFonts w:ascii="Arial" w:hAnsi="Arial" w:cs="Arial"/>
          <w:bCs/>
        </w:rPr>
      </w:pPr>
      <w:r w:rsidRPr="00827E52">
        <w:rPr>
          <w:rFonts w:ascii="Arial" w:hAnsi="Arial" w:cs="Arial"/>
          <w:bCs/>
        </w:rPr>
        <w:t>No other business was raised.</w:t>
      </w:r>
    </w:p>
    <w:sectPr w:rsidR="00EA5089" w:rsidRPr="00827E52" w:rsidSect="00792C41">
      <w:headerReference w:type="default" r:id="rId10"/>
      <w:type w:val="continuous"/>
      <w:pgSz w:w="11906" w:h="16838"/>
      <w:pgMar w:top="1134"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66FF" w14:textId="77777777" w:rsidR="003B740C" w:rsidRDefault="003B740C" w:rsidP="00C22605">
      <w:r>
        <w:separator/>
      </w:r>
    </w:p>
  </w:endnote>
  <w:endnote w:type="continuationSeparator" w:id="0">
    <w:p w14:paraId="4BDAA2A7" w14:textId="77777777" w:rsidR="003B740C" w:rsidRDefault="003B740C" w:rsidP="00C2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San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543255"/>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40519719"/>
          <w:docPartObj>
            <w:docPartGallery w:val="Page Numbers (Top of Page)"/>
            <w:docPartUnique/>
          </w:docPartObj>
        </w:sdtPr>
        <w:sdtContent>
          <w:p w14:paraId="74D5E7DA" w14:textId="77777777" w:rsidR="00164173" w:rsidRPr="00DB75CB" w:rsidRDefault="00164173">
            <w:pPr>
              <w:pStyle w:val="Footer"/>
              <w:jc w:val="right"/>
              <w:rPr>
                <w:rFonts w:ascii="Arial" w:hAnsi="Arial" w:cs="Arial"/>
                <w:sz w:val="20"/>
                <w:szCs w:val="20"/>
              </w:rPr>
            </w:pPr>
            <w:r w:rsidRPr="00DB75CB">
              <w:rPr>
                <w:rFonts w:ascii="Arial" w:hAnsi="Arial" w:cs="Arial"/>
                <w:sz w:val="20"/>
                <w:szCs w:val="20"/>
              </w:rPr>
              <w:t xml:space="preserve">Page </w:t>
            </w:r>
            <w:r w:rsidRPr="00DB75CB">
              <w:rPr>
                <w:rFonts w:ascii="Arial" w:hAnsi="Arial" w:cs="Arial"/>
                <w:b/>
                <w:sz w:val="20"/>
                <w:szCs w:val="20"/>
              </w:rPr>
              <w:fldChar w:fldCharType="begin"/>
            </w:r>
            <w:r w:rsidRPr="00DB75CB">
              <w:rPr>
                <w:rFonts w:ascii="Arial" w:hAnsi="Arial" w:cs="Arial"/>
                <w:b/>
                <w:sz w:val="20"/>
                <w:szCs w:val="20"/>
              </w:rPr>
              <w:instrText xml:space="preserve"> PAGE </w:instrText>
            </w:r>
            <w:r w:rsidRPr="00DB75CB">
              <w:rPr>
                <w:rFonts w:ascii="Arial" w:hAnsi="Arial" w:cs="Arial"/>
                <w:b/>
                <w:sz w:val="20"/>
                <w:szCs w:val="20"/>
              </w:rPr>
              <w:fldChar w:fldCharType="separate"/>
            </w:r>
            <w:r w:rsidRPr="00DB75CB">
              <w:rPr>
                <w:rFonts w:ascii="Arial" w:hAnsi="Arial" w:cs="Arial"/>
                <w:b/>
                <w:noProof/>
                <w:sz w:val="20"/>
                <w:szCs w:val="20"/>
              </w:rPr>
              <w:t>4</w:t>
            </w:r>
            <w:r w:rsidRPr="00DB75CB">
              <w:rPr>
                <w:rFonts w:ascii="Arial" w:hAnsi="Arial" w:cs="Arial"/>
                <w:b/>
                <w:sz w:val="20"/>
                <w:szCs w:val="20"/>
              </w:rPr>
              <w:fldChar w:fldCharType="end"/>
            </w:r>
            <w:r w:rsidRPr="00DB75CB">
              <w:rPr>
                <w:rFonts w:ascii="Arial" w:hAnsi="Arial" w:cs="Arial"/>
                <w:sz w:val="20"/>
                <w:szCs w:val="20"/>
              </w:rPr>
              <w:t xml:space="preserve"> of </w:t>
            </w:r>
            <w:r w:rsidRPr="00DB75CB">
              <w:rPr>
                <w:rFonts w:ascii="Arial" w:hAnsi="Arial" w:cs="Arial"/>
                <w:b/>
                <w:sz w:val="20"/>
                <w:szCs w:val="20"/>
              </w:rPr>
              <w:fldChar w:fldCharType="begin"/>
            </w:r>
            <w:r w:rsidRPr="00DB75CB">
              <w:rPr>
                <w:rFonts w:ascii="Arial" w:hAnsi="Arial" w:cs="Arial"/>
                <w:b/>
                <w:sz w:val="20"/>
                <w:szCs w:val="20"/>
              </w:rPr>
              <w:instrText xml:space="preserve"> NUMPAGES  </w:instrText>
            </w:r>
            <w:r w:rsidRPr="00DB75CB">
              <w:rPr>
                <w:rFonts w:ascii="Arial" w:hAnsi="Arial" w:cs="Arial"/>
                <w:b/>
                <w:sz w:val="20"/>
                <w:szCs w:val="20"/>
              </w:rPr>
              <w:fldChar w:fldCharType="separate"/>
            </w:r>
            <w:r w:rsidRPr="00DB75CB">
              <w:rPr>
                <w:rFonts w:ascii="Arial" w:hAnsi="Arial" w:cs="Arial"/>
                <w:b/>
                <w:noProof/>
                <w:sz w:val="20"/>
                <w:szCs w:val="20"/>
              </w:rPr>
              <w:t>5</w:t>
            </w:r>
            <w:r w:rsidRPr="00DB75CB">
              <w:rPr>
                <w:rFonts w:ascii="Arial" w:hAnsi="Arial" w:cs="Arial"/>
                <w:b/>
                <w:sz w:val="20"/>
                <w:szCs w:val="20"/>
              </w:rPr>
              <w:fldChar w:fldCharType="end"/>
            </w:r>
          </w:p>
        </w:sdtContent>
      </w:sdt>
    </w:sdtContent>
  </w:sdt>
  <w:p w14:paraId="4D2C91D4" w14:textId="77777777" w:rsidR="00164173" w:rsidRDefault="0016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A8E3" w14:textId="77777777" w:rsidR="003B740C" w:rsidRDefault="003B740C" w:rsidP="00C22605">
      <w:r>
        <w:separator/>
      </w:r>
    </w:p>
  </w:footnote>
  <w:footnote w:type="continuationSeparator" w:id="0">
    <w:p w14:paraId="5CC63B76" w14:textId="77777777" w:rsidR="003B740C" w:rsidRDefault="003B740C" w:rsidP="00C22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C652" w14:textId="5E945052" w:rsidR="00164173" w:rsidRDefault="00000000" w:rsidP="004D6111">
    <w:pPr>
      <w:pStyle w:val="Header"/>
      <w:jc w:val="right"/>
    </w:pPr>
    <w:sdt>
      <w:sdtPr>
        <w:id w:val="1681398672"/>
        <w:docPartObj>
          <w:docPartGallery w:val="Watermarks"/>
          <w:docPartUnique/>
        </w:docPartObj>
      </w:sdtPr>
      <w:sdtContent>
        <w:r>
          <w:rPr>
            <w:noProof/>
            <w:lang w:val="en-US"/>
          </w:rPr>
          <w:pict w14:anchorId="0D6F4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B6CC5" w:rsidRPr="000B6CC5">
      <w:rPr>
        <w:rFonts w:ascii="Gill Sans MT" w:hAnsi="Gill Sans MT"/>
        <w:noProof/>
        <w:lang w:eastAsia="en-AU"/>
      </w:rPr>
      <w:t xml:space="preserve"> </w:t>
    </w:r>
    <w:r w:rsidR="000B6CC5" w:rsidRPr="000F6485">
      <w:rPr>
        <w:rFonts w:ascii="Gill Sans MT" w:hAnsi="Gill Sans MT"/>
        <w:noProof/>
        <w:lang w:eastAsia="en-AU"/>
      </w:rPr>
      <w:drawing>
        <wp:anchor distT="0" distB="0" distL="114300" distR="114300" simplePos="0" relativeHeight="251663872" behindDoc="0" locked="0" layoutInCell="1" allowOverlap="1" wp14:anchorId="35C67970" wp14:editId="1A2D8000">
          <wp:simplePos x="0" y="0"/>
          <wp:positionH relativeFrom="column">
            <wp:posOffset>0</wp:posOffset>
          </wp:positionH>
          <wp:positionV relativeFrom="paragraph">
            <wp:posOffset>180340</wp:posOffset>
          </wp:positionV>
          <wp:extent cx="3629025" cy="6477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629025" cy="6477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C599" w14:textId="7EB7F5CA" w:rsidR="00792C41" w:rsidRDefault="00000000" w:rsidP="004D6111">
    <w:pPr>
      <w:pStyle w:val="Header"/>
      <w:jc w:val="right"/>
    </w:pPr>
    <w:sdt>
      <w:sdtPr>
        <w:id w:val="1404487654"/>
        <w:docPartObj>
          <w:docPartGallery w:val="Watermarks"/>
          <w:docPartUnique/>
        </w:docPartObj>
      </w:sdtPr>
      <w:sdtContent>
        <w:r>
          <w:rPr>
            <w:noProof/>
            <w:lang w:val="en-US"/>
          </w:rPr>
          <w:pict w14:anchorId="49324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081A"/>
    <w:multiLevelType w:val="hybridMultilevel"/>
    <w:tmpl w:val="F2728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469FE"/>
    <w:multiLevelType w:val="hybridMultilevel"/>
    <w:tmpl w:val="BE9E5584"/>
    <w:lvl w:ilvl="0" w:tplc="8494814E">
      <w:start w:val="1"/>
      <w:numFmt w:val="decimal"/>
      <w:lvlText w:val="%1."/>
      <w:lvlJc w:val="left"/>
      <w:pPr>
        <w:ind w:left="360" w:hanging="360"/>
      </w:pPr>
      <w:rPr>
        <w:rFonts w:hint="default"/>
      </w:rPr>
    </w:lvl>
    <w:lvl w:ilvl="1" w:tplc="0C09000F">
      <w:start w:val="1"/>
      <w:numFmt w:val="decimal"/>
      <w:lvlText w:val="%2."/>
      <w:lvlJc w:val="left"/>
      <w:pPr>
        <w:ind w:left="1080" w:hanging="360"/>
      </w:pPr>
    </w:lvl>
    <w:lvl w:ilvl="2" w:tplc="E6A278CE">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CF166F"/>
    <w:multiLevelType w:val="multilevel"/>
    <w:tmpl w:val="99224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068FD"/>
    <w:multiLevelType w:val="hybridMultilevel"/>
    <w:tmpl w:val="3A02E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4BF0EE3"/>
    <w:multiLevelType w:val="hybridMultilevel"/>
    <w:tmpl w:val="B25CF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D3E65"/>
    <w:multiLevelType w:val="hybridMultilevel"/>
    <w:tmpl w:val="7A42D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150724"/>
    <w:multiLevelType w:val="hybridMultilevel"/>
    <w:tmpl w:val="13B68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73C09"/>
    <w:multiLevelType w:val="hybridMultilevel"/>
    <w:tmpl w:val="695A1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B52254"/>
    <w:multiLevelType w:val="hybridMultilevel"/>
    <w:tmpl w:val="55D2C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A3365F"/>
    <w:multiLevelType w:val="multilevel"/>
    <w:tmpl w:val="3F5AE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357E60"/>
    <w:multiLevelType w:val="hybridMultilevel"/>
    <w:tmpl w:val="E5E6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DA5B2E"/>
    <w:multiLevelType w:val="hybridMultilevel"/>
    <w:tmpl w:val="57061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5F0A8A"/>
    <w:multiLevelType w:val="hybridMultilevel"/>
    <w:tmpl w:val="FE40848C"/>
    <w:lvl w:ilvl="0" w:tplc="708C3E4C">
      <w:start w:val="1"/>
      <w:numFmt w:val="bullet"/>
      <w:lvlText w:val="•"/>
      <w:lvlJc w:val="left"/>
      <w:pPr>
        <w:tabs>
          <w:tab w:val="num" w:pos="720"/>
        </w:tabs>
        <w:ind w:left="720" w:hanging="360"/>
      </w:pPr>
      <w:rPr>
        <w:rFonts w:ascii="Arial" w:hAnsi="Arial" w:hint="default"/>
      </w:rPr>
    </w:lvl>
    <w:lvl w:ilvl="1" w:tplc="338ABDC0" w:tentative="1">
      <w:start w:val="1"/>
      <w:numFmt w:val="bullet"/>
      <w:lvlText w:val="•"/>
      <w:lvlJc w:val="left"/>
      <w:pPr>
        <w:tabs>
          <w:tab w:val="num" w:pos="1440"/>
        </w:tabs>
        <w:ind w:left="1440" w:hanging="360"/>
      </w:pPr>
      <w:rPr>
        <w:rFonts w:ascii="Arial" w:hAnsi="Arial" w:hint="default"/>
      </w:rPr>
    </w:lvl>
    <w:lvl w:ilvl="2" w:tplc="25C44974" w:tentative="1">
      <w:start w:val="1"/>
      <w:numFmt w:val="bullet"/>
      <w:lvlText w:val="•"/>
      <w:lvlJc w:val="left"/>
      <w:pPr>
        <w:tabs>
          <w:tab w:val="num" w:pos="2160"/>
        </w:tabs>
        <w:ind w:left="2160" w:hanging="360"/>
      </w:pPr>
      <w:rPr>
        <w:rFonts w:ascii="Arial" w:hAnsi="Arial" w:hint="default"/>
      </w:rPr>
    </w:lvl>
    <w:lvl w:ilvl="3" w:tplc="5338DBD2" w:tentative="1">
      <w:start w:val="1"/>
      <w:numFmt w:val="bullet"/>
      <w:lvlText w:val="•"/>
      <w:lvlJc w:val="left"/>
      <w:pPr>
        <w:tabs>
          <w:tab w:val="num" w:pos="2880"/>
        </w:tabs>
        <w:ind w:left="2880" w:hanging="360"/>
      </w:pPr>
      <w:rPr>
        <w:rFonts w:ascii="Arial" w:hAnsi="Arial" w:hint="default"/>
      </w:rPr>
    </w:lvl>
    <w:lvl w:ilvl="4" w:tplc="932469A4" w:tentative="1">
      <w:start w:val="1"/>
      <w:numFmt w:val="bullet"/>
      <w:lvlText w:val="•"/>
      <w:lvlJc w:val="left"/>
      <w:pPr>
        <w:tabs>
          <w:tab w:val="num" w:pos="3600"/>
        </w:tabs>
        <w:ind w:left="3600" w:hanging="360"/>
      </w:pPr>
      <w:rPr>
        <w:rFonts w:ascii="Arial" w:hAnsi="Arial" w:hint="default"/>
      </w:rPr>
    </w:lvl>
    <w:lvl w:ilvl="5" w:tplc="15E431DC" w:tentative="1">
      <w:start w:val="1"/>
      <w:numFmt w:val="bullet"/>
      <w:lvlText w:val="•"/>
      <w:lvlJc w:val="left"/>
      <w:pPr>
        <w:tabs>
          <w:tab w:val="num" w:pos="4320"/>
        </w:tabs>
        <w:ind w:left="4320" w:hanging="360"/>
      </w:pPr>
      <w:rPr>
        <w:rFonts w:ascii="Arial" w:hAnsi="Arial" w:hint="default"/>
      </w:rPr>
    </w:lvl>
    <w:lvl w:ilvl="6" w:tplc="2C0E73BC" w:tentative="1">
      <w:start w:val="1"/>
      <w:numFmt w:val="bullet"/>
      <w:lvlText w:val="•"/>
      <w:lvlJc w:val="left"/>
      <w:pPr>
        <w:tabs>
          <w:tab w:val="num" w:pos="5040"/>
        </w:tabs>
        <w:ind w:left="5040" w:hanging="360"/>
      </w:pPr>
      <w:rPr>
        <w:rFonts w:ascii="Arial" w:hAnsi="Arial" w:hint="default"/>
      </w:rPr>
    </w:lvl>
    <w:lvl w:ilvl="7" w:tplc="74820F70" w:tentative="1">
      <w:start w:val="1"/>
      <w:numFmt w:val="bullet"/>
      <w:lvlText w:val="•"/>
      <w:lvlJc w:val="left"/>
      <w:pPr>
        <w:tabs>
          <w:tab w:val="num" w:pos="5760"/>
        </w:tabs>
        <w:ind w:left="5760" w:hanging="360"/>
      </w:pPr>
      <w:rPr>
        <w:rFonts w:ascii="Arial" w:hAnsi="Arial" w:hint="default"/>
      </w:rPr>
    </w:lvl>
    <w:lvl w:ilvl="8" w:tplc="BB8EDF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631853"/>
    <w:multiLevelType w:val="multilevel"/>
    <w:tmpl w:val="B1D25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823B58"/>
    <w:multiLevelType w:val="multilevel"/>
    <w:tmpl w:val="BF7EC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D10DE4"/>
    <w:multiLevelType w:val="hybridMultilevel"/>
    <w:tmpl w:val="B3F2BA7C"/>
    <w:lvl w:ilvl="0" w:tplc="A8067186">
      <w:start w:val="1"/>
      <w:numFmt w:val="bullet"/>
      <w:pStyle w:val="BriefingbulletsI"/>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DD45422"/>
    <w:multiLevelType w:val="hybridMultilevel"/>
    <w:tmpl w:val="738C22B0"/>
    <w:lvl w:ilvl="0" w:tplc="0D365286">
      <w:start w:val="1"/>
      <w:numFmt w:val="bullet"/>
      <w:pStyle w:val="KeyMessage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504F21"/>
    <w:multiLevelType w:val="multilevel"/>
    <w:tmpl w:val="FB7A2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A17C32"/>
    <w:multiLevelType w:val="hybridMultilevel"/>
    <w:tmpl w:val="3CB8B8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5234239"/>
    <w:multiLevelType w:val="multilevel"/>
    <w:tmpl w:val="921E10AE"/>
    <w:lvl w:ilvl="0">
      <w:start w:val="1"/>
      <w:numFmt w:val="decimal"/>
      <w:pStyle w:val="AHheading1"/>
      <w:lvlText w:val="%1."/>
      <w:lvlJc w:val="left"/>
      <w:pPr>
        <w:tabs>
          <w:tab w:val="num" w:pos="360"/>
        </w:tabs>
        <w:ind w:left="360" w:hanging="360"/>
      </w:pPr>
    </w:lvl>
    <w:lvl w:ilvl="1">
      <w:start w:val="1"/>
      <w:numFmt w:val="decimal"/>
      <w:pStyle w:val="Ahheading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361E4AAA"/>
    <w:multiLevelType w:val="hybridMultilevel"/>
    <w:tmpl w:val="B34C1F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E15B41"/>
    <w:multiLevelType w:val="hybridMultilevel"/>
    <w:tmpl w:val="2FAC5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4340FC"/>
    <w:multiLevelType w:val="hybridMultilevel"/>
    <w:tmpl w:val="9474D418"/>
    <w:lvl w:ilvl="0" w:tplc="34A28AA2">
      <w:start w:val="1"/>
      <w:numFmt w:val="bullet"/>
      <w:lvlText w:val="-"/>
      <w:lvlJc w:val="left"/>
      <w:pPr>
        <w:tabs>
          <w:tab w:val="num" w:pos="720"/>
        </w:tabs>
        <w:ind w:left="720" w:hanging="360"/>
      </w:pPr>
      <w:rPr>
        <w:rFonts w:ascii="Times New Roman" w:hAnsi="Times New Roman" w:hint="default"/>
      </w:rPr>
    </w:lvl>
    <w:lvl w:ilvl="1" w:tplc="E8E4005A" w:tentative="1">
      <w:start w:val="1"/>
      <w:numFmt w:val="bullet"/>
      <w:lvlText w:val="-"/>
      <w:lvlJc w:val="left"/>
      <w:pPr>
        <w:tabs>
          <w:tab w:val="num" w:pos="1440"/>
        </w:tabs>
        <w:ind w:left="1440" w:hanging="360"/>
      </w:pPr>
      <w:rPr>
        <w:rFonts w:ascii="Times New Roman" w:hAnsi="Times New Roman" w:hint="default"/>
      </w:rPr>
    </w:lvl>
    <w:lvl w:ilvl="2" w:tplc="CBD8B654" w:tentative="1">
      <w:start w:val="1"/>
      <w:numFmt w:val="bullet"/>
      <w:lvlText w:val="-"/>
      <w:lvlJc w:val="left"/>
      <w:pPr>
        <w:tabs>
          <w:tab w:val="num" w:pos="2160"/>
        </w:tabs>
        <w:ind w:left="2160" w:hanging="360"/>
      </w:pPr>
      <w:rPr>
        <w:rFonts w:ascii="Times New Roman" w:hAnsi="Times New Roman" w:hint="default"/>
      </w:rPr>
    </w:lvl>
    <w:lvl w:ilvl="3" w:tplc="2BD85B74" w:tentative="1">
      <w:start w:val="1"/>
      <w:numFmt w:val="bullet"/>
      <w:lvlText w:val="-"/>
      <w:lvlJc w:val="left"/>
      <w:pPr>
        <w:tabs>
          <w:tab w:val="num" w:pos="2880"/>
        </w:tabs>
        <w:ind w:left="2880" w:hanging="360"/>
      </w:pPr>
      <w:rPr>
        <w:rFonts w:ascii="Times New Roman" w:hAnsi="Times New Roman" w:hint="default"/>
      </w:rPr>
    </w:lvl>
    <w:lvl w:ilvl="4" w:tplc="FDFA225A" w:tentative="1">
      <w:start w:val="1"/>
      <w:numFmt w:val="bullet"/>
      <w:lvlText w:val="-"/>
      <w:lvlJc w:val="left"/>
      <w:pPr>
        <w:tabs>
          <w:tab w:val="num" w:pos="3600"/>
        </w:tabs>
        <w:ind w:left="3600" w:hanging="360"/>
      </w:pPr>
      <w:rPr>
        <w:rFonts w:ascii="Times New Roman" w:hAnsi="Times New Roman" w:hint="default"/>
      </w:rPr>
    </w:lvl>
    <w:lvl w:ilvl="5" w:tplc="55F65A40" w:tentative="1">
      <w:start w:val="1"/>
      <w:numFmt w:val="bullet"/>
      <w:lvlText w:val="-"/>
      <w:lvlJc w:val="left"/>
      <w:pPr>
        <w:tabs>
          <w:tab w:val="num" w:pos="4320"/>
        </w:tabs>
        <w:ind w:left="4320" w:hanging="360"/>
      </w:pPr>
      <w:rPr>
        <w:rFonts w:ascii="Times New Roman" w:hAnsi="Times New Roman" w:hint="default"/>
      </w:rPr>
    </w:lvl>
    <w:lvl w:ilvl="6" w:tplc="9C46C4CE" w:tentative="1">
      <w:start w:val="1"/>
      <w:numFmt w:val="bullet"/>
      <w:lvlText w:val="-"/>
      <w:lvlJc w:val="left"/>
      <w:pPr>
        <w:tabs>
          <w:tab w:val="num" w:pos="5040"/>
        </w:tabs>
        <w:ind w:left="5040" w:hanging="360"/>
      </w:pPr>
      <w:rPr>
        <w:rFonts w:ascii="Times New Roman" w:hAnsi="Times New Roman" w:hint="default"/>
      </w:rPr>
    </w:lvl>
    <w:lvl w:ilvl="7" w:tplc="B82AC566" w:tentative="1">
      <w:start w:val="1"/>
      <w:numFmt w:val="bullet"/>
      <w:lvlText w:val="-"/>
      <w:lvlJc w:val="left"/>
      <w:pPr>
        <w:tabs>
          <w:tab w:val="num" w:pos="5760"/>
        </w:tabs>
        <w:ind w:left="5760" w:hanging="360"/>
      </w:pPr>
      <w:rPr>
        <w:rFonts w:ascii="Times New Roman" w:hAnsi="Times New Roman" w:hint="default"/>
      </w:rPr>
    </w:lvl>
    <w:lvl w:ilvl="8" w:tplc="9194606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BE86240"/>
    <w:multiLevelType w:val="hybridMultilevel"/>
    <w:tmpl w:val="0EE491EA"/>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4" w15:restartNumberingAfterBreak="0">
    <w:nsid w:val="4C941FCA"/>
    <w:multiLevelType w:val="multilevel"/>
    <w:tmpl w:val="95CC5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57368E"/>
    <w:multiLevelType w:val="hybridMultilevel"/>
    <w:tmpl w:val="412A54DE"/>
    <w:lvl w:ilvl="0" w:tplc="116A871C">
      <w:start w:val="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1223AD"/>
    <w:multiLevelType w:val="hybridMultilevel"/>
    <w:tmpl w:val="A4E6B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513B96"/>
    <w:multiLevelType w:val="hybridMultilevel"/>
    <w:tmpl w:val="3F7CC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F37C16"/>
    <w:multiLevelType w:val="hybridMultilevel"/>
    <w:tmpl w:val="5CFA5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8813ED"/>
    <w:multiLevelType w:val="hybridMultilevel"/>
    <w:tmpl w:val="6CA8E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BC1AC6"/>
    <w:multiLevelType w:val="hybridMultilevel"/>
    <w:tmpl w:val="8B4A1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EB2B4E"/>
    <w:multiLevelType w:val="hybridMultilevel"/>
    <w:tmpl w:val="F4AAB9EA"/>
    <w:lvl w:ilvl="0" w:tplc="A5ECC6F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1D2063"/>
    <w:multiLevelType w:val="hybridMultilevel"/>
    <w:tmpl w:val="70C80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254018"/>
    <w:multiLevelType w:val="hybridMultilevel"/>
    <w:tmpl w:val="8EC21E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8235B7E"/>
    <w:multiLevelType w:val="hybridMultilevel"/>
    <w:tmpl w:val="F9141236"/>
    <w:lvl w:ilvl="0" w:tplc="0C09000F">
      <w:start w:val="1"/>
      <w:numFmt w:val="decimal"/>
      <w:lvlText w:val="%1."/>
      <w:lvlJc w:val="left"/>
      <w:pPr>
        <w:ind w:left="360" w:hanging="360"/>
      </w:pPr>
      <w:rPr>
        <w:rFonts w:hint="default"/>
      </w:rPr>
    </w:lvl>
    <w:lvl w:ilvl="1" w:tplc="0C090015">
      <w:start w:val="1"/>
      <w:numFmt w:val="upperLetter"/>
      <w:lvlText w:val="%2."/>
      <w:lvlJc w:val="left"/>
      <w:pPr>
        <w:ind w:left="1080" w:hanging="360"/>
      </w:pPr>
    </w:lvl>
    <w:lvl w:ilvl="2" w:tplc="E6A278CE">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9400EAE"/>
    <w:multiLevelType w:val="hybridMultilevel"/>
    <w:tmpl w:val="9E606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EB574A"/>
    <w:multiLevelType w:val="hybridMultilevel"/>
    <w:tmpl w:val="ED242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BE83E4C"/>
    <w:multiLevelType w:val="multilevel"/>
    <w:tmpl w:val="79149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3660CE"/>
    <w:multiLevelType w:val="hybridMultilevel"/>
    <w:tmpl w:val="26806F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6A6368"/>
    <w:multiLevelType w:val="hybridMultilevel"/>
    <w:tmpl w:val="A468B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1262803">
    <w:abstractNumId w:val="34"/>
  </w:num>
  <w:num w:numId="2" w16cid:durableId="758020986">
    <w:abstractNumId w:val="16"/>
  </w:num>
  <w:num w:numId="3" w16cid:durableId="508719887">
    <w:abstractNumId w:val="15"/>
  </w:num>
  <w:num w:numId="4" w16cid:durableId="1735660319">
    <w:abstractNumId w:val="1"/>
  </w:num>
  <w:num w:numId="5" w16cid:durableId="1356999273">
    <w:abstractNumId w:val="19"/>
  </w:num>
  <w:num w:numId="6" w16cid:durableId="1456094184">
    <w:abstractNumId w:val="25"/>
  </w:num>
  <w:num w:numId="7" w16cid:durableId="1195271430">
    <w:abstractNumId w:val="5"/>
  </w:num>
  <w:num w:numId="8" w16cid:durableId="189145471">
    <w:abstractNumId w:val="0"/>
  </w:num>
  <w:num w:numId="9" w16cid:durableId="1545823999">
    <w:abstractNumId w:val="11"/>
  </w:num>
  <w:num w:numId="10" w16cid:durableId="559941281">
    <w:abstractNumId w:val="9"/>
  </w:num>
  <w:num w:numId="11" w16cid:durableId="219364084">
    <w:abstractNumId w:val="37"/>
  </w:num>
  <w:num w:numId="12" w16cid:durableId="443770868">
    <w:abstractNumId w:val="13"/>
  </w:num>
  <w:num w:numId="13" w16cid:durableId="32123334">
    <w:abstractNumId w:val="17"/>
  </w:num>
  <w:num w:numId="14" w16cid:durableId="1189292738">
    <w:abstractNumId w:val="24"/>
  </w:num>
  <w:num w:numId="15" w16cid:durableId="918639223">
    <w:abstractNumId w:val="14"/>
  </w:num>
  <w:num w:numId="16" w16cid:durableId="1846090450">
    <w:abstractNumId w:val="2"/>
  </w:num>
  <w:num w:numId="17" w16cid:durableId="2052653988">
    <w:abstractNumId w:val="29"/>
  </w:num>
  <w:num w:numId="18" w16cid:durableId="601955979">
    <w:abstractNumId w:val="33"/>
  </w:num>
  <w:num w:numId="19" w16cid:durableId="1250314545">
    <w:abstractNumId w:val="36"/>
  </w:num>
  <w:num w:numId="20" w16cid:durableId="1535388374">
    <w:abstractNumId w:val="20"/>
  </w:num>
  <w:num w:numId="21" w16cid:durableId="208689010">
    <w:abstractNumId w:val="7"/>
  </w:num>
  <w:num w:numId="22" w16cid:durableId="1422262499">
    <w:abstractNumId w:val="32"/>
  </w:num>
  <w:num w:numId="23" w16cid:durableId="184484992">
    <w:abstractNumId w:val="8"/>
  </w:num>
  <w:num w:numId="24" w16cid:durableId="309209272">
    <w:abstractNumId w:val="28"/>
  </w:num>
  <w:num w:numId="25" w16cid:durableId="803546390">
    <w:abstractNumId w:val="6"/>
  </w:num>
  <w:num w:numId="26" w16cid:durableId="1053385420">
    <w:abstractNumId w:val="39"/>
  </w:num>
  <w:num w:numId="27" w16cid:durableId="1504004529">
    <w:abstractNumId w:val="35"/>
  </w:num>
  <w:num w:numId="28" w16cid:durableId="1701198497">
    <w:abstractNumId w:val="23"/>
  </w:num>
  <w:num w:numId="29" w16cid:durableId="1082601478">
    <w:abstractNumId w:val="4"/>
  </w:num>
  <w:num w:numId="30" w16cid:durableId="551843973">
    <w:abstractNumId w:val="18"/>
  </w:num>
  <w:num w:numId="31" w16cid:durableId="130221972">
    <w:abstractNumId w:val="38"/>
  </w:num>
  <w:num w:numId="32" w16cid:durableId="934284433">
    <w:abstractNumId w:val="26"/>
  </w:num>
  <w:num w:numId="33" w16cid:durableId="875392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6363782">
    <w:abstractNumId w:val="31"/>
  </w:num>
  <w:num w:numId="35" w16cid:durableId="2019698817">
    <w:abstractNumId w:val="22"/>
  </w:num>
  <w:num w:numId="36" w16cid:durableId="611058661">
    <w:abstractNumId w:val="12"/>
  </w:num>
  <w:num w:numId="37" w16cid:durableId="2032875689">
    <w:abstractNumId w:val="30"/>
  </w:num>
  <w:num w:numId="38" w16cid:durableId="940265301">
    <w:abstractNumId w:val="21"/>
  </w:num>
  <w:num w:numId="39" w16cid:durableId="1854145010">
    <w:abstractNumId w:val="27"/>
  </w:num>
  <w:num w:numId="40" w16cid:durableId="47483924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05"/>
    <w:rsid w:val="000000AE"/>
    <w:rsid w:val="0000093F"/>
    <w:rsid w:val="00000C5A"/>
    <w:rsid w:val="00001E6D"/>
    <w:rsid w:val="00007357"/>
    <w:rsid w:val="0001022D"/>
    <w:rsid w:val="00010938"/>
    <w:rsid w:val="00011B9B"/>
    <w:rsid w:val="000120DC"/>
    <w:rsid w:val="00012B2A"/>
    <w:rsid w:val="00013615"/>
    <w:rsid w:val="0001428F"/>
    <w:rsid w:val="00015FFB"/>
    <w:rsid w:val="0001735B"/>
    <w:rsid w:val="000173AA"/>
    <w:rsid w:val="00022EDE"/>
    <w:rsid w:val="00023196"/>
    <w:rsid w:val="000246A3"/>
    <w:rsid w:val="00024AD1"/>
    <w:rsid w:val="00024CD2"/>
    <w:rsid w:val="00026405"/>
    <w:rsid w:val="00027B39"/>
    <w:rsid w:val="0003138F"/>
    <w:rsid w:val="00032A30"/>
    <w:rsid w:val="00033D40"/>
    <w:rsid w:val="00033F97"/>
    <w:rsid w:val="00034BD2"/>
    <w:rsid w:val="00036429"/>
    <w:rsid w:val="00036572"/>
    <w:rsid w:val="00036F38"/>
    <w:rsid w:val="0004122C"/>
    <w:rsid w:val="00041FDC"/>
    <w:rsid w:val="000444E8"/>
    <w:rsid w:val="00044BBC"/>
    <w:rsid w:val="0004616B"/>
    <w:rsid w:val="0004673C"/>
    <w:rsid w:val="00047A2F"/>
    <w:rsid w:val="00050E5C"/>
    <w:rsid w:val="00052A40"/>
    <w:rsid w:val="00054013"/>
    <w:rsid w:val="0005457F"/>
    <w:rsid w:val="00054B26"/>
    <w:rsid w:val="00056313"/>
    <w:rsid w:val="00056637"/>
    <w:rsid w:val="000601C9"/>
    <w:rsid w:val="00060216"/>
    <w:rsid w:val="0006063B"/>
    <w:rsid w:val="00061311"/>
    <w:rsid w:val="000615C0"/>
    <w:rsid w:val="00062485"/>
    <w:rsid w:val="0006339C"/>
    <w:rsid w:val="00063C5A"/>
    <w:rsid w:val="00064EB2"/>
    <w:rsid w:val="00066A60"/>
    <w:rsid w:val="00066D9D"/>
    <w:rsid w:val="00070775"/>
    <w:rsid w:val="00071418"/>
    <w:rsid w:val="00072307"/>
    <w:rsid w:val="0007283D"/>
    <w:rsid w:val="00073EEC"/>
    <w:rsid w:val="00075B43"/>
    <w:rsid w:val="00077315"/>
    <w:rsid w:val="000773F9"/>
    <w:rsid w:val="00080C7B"/>
    <w:rsid w:val="00082282"/>
    <w:rsid w:val="0008272E"/>
    <w:rsid w:val="00082938"/>
    <w:rsid w:val="00083D58"/>
    <w:rsid w:val="00084D23"/>
    <w:rsid w:val="000865D9"/>
    <w:rsid w:val="00086852"/>
    <w:rsid w:val="00087D4B"/>
    <w:rsid w:val="00087D90"/>
    <w:rsid w:val="0009088D"/>
    <w:rsid w:val="00091850"/>
    <w:rsid w:val="00091F30"/>
    <w:rsid w:val="000925EC"/>
    <w:rsid w:val="0009395C"/>
    <w:rsid w:val="00093BA6"/>
    <w:rsid w:val="000946F2"/>
    <w:rsid w:val="00094E80"/>
    <w:rsid w:val="000A1448"/>
    <w:rsid w:val="000A46F8"/>
    <w:rsid w:val="000A5AD5"/>
    <w:rsid w:val="000A5D82"/>
    <w:rsid w:val="000A7E0E"/>
    <w:rsid w:val="000B026C"/>
    <w:rsid w:val="000B6CC5"/>
    <w:rsid w:val="000B780F"/>
    <w:rsid w:val="000C09C2"/>
    <w:rsid w:val="000C3AF8"/>
    <w:rsid w:val="000C3FD7"/>
    <w:rsid w:val="000C5B3E"/>
    <w:rsid w:val="000C6005"/>
    <w:rsid w:val="000C60AF"/>
    <w:rsid w:val="000C63DC"/>
    <w:rsid w:val="000C6678"/>
    <w:rsid w:val="000C7B22"/>
    <w:rsid w:val="000D0C89"/>
    <w:rsid w:val="000D2265"/>
    <w:rsid w:val="000D2647"/>
    <w:rsid w:val="000D385B"/>
    <w:rsid w:val="000D3DBE"/>
    <w:rsid w:val="000D759D"/>
    <w:rsid w:val="000E12BB"/>
    <w:rsid w:val="000E15A7"/>
    <w:rsid w:val="000E23DC"/>
    <w:rsid w:val="000E2788"/>
    <w:rsid w:val="000E2B7D"/>
    <w:rsid w:val="000E79C6"/>
    <w:rsid w:val="000E7EB9"/>
    <w:rsid w:val="000F21CE"/>
    <w:rsid w:val="000F3551"/>
    <w:rsid w:val="000F4AA7"/>
    <w:rsid w:val="000F5113"/>
    <w:rsid w:val="000F6485"/>
    <w:rsid w:val="001002F3"/>
    <w:rsid w:val="00102705"/>
    <w:rsid w:val="00103269"/>
    <w:rsid w:val="00104F5C"/>
    <w:rsid w:val="001057D0"/>
    <w:rsid w:val="0010732C"/>
    <w:rsid w:val="00107950"/>
    <w:rsid w:val="0011314C"/>
    <w:rsid w:val="00113161"/>
    <w:rsid w:val="001148C4"/>
    <w:rsid w:val="00115C10"/>
    <w:rsid w:val="001171CB"/>
    <w:rsid w:val="00120BA6"/>
    <w:rsid w:val="00124B1B"/>
    <w:rsid w:val="00125A58"/>
    <w:rsid w:val="0013031C"/>
    <w:rsid w:val="00130A9E"/>
    <w:rsid w:val="001321D7"/>
    <w:rsid w:val="00132FE8"/>
    <w:rsid w:val="00133400"/>
    <w:rsid w:val="0013358F"/>
    <w:rsid w:val="001373D8"/>
    <w:rsid w:val="00140095"/>
    <w:rsid w:val="00140123"/>
    <w:rsid w:val="00142486"/>
    <w:rsid w:val="00143142"/>
    <w:rsid w:val="0014331B"/>
    <w:rsid w:val="0014434E"/>
    <w:rsid w:val="00144DB3"/>
    <w:rsid w:val="001458FA"/>
    <w:rsid w:val="00146CA4"/>
    <w:rsid w:val="001503FC"/>
    <w:rsid w:val="001504A4"/>
    <w:rsid w:val="0015083D"/>
    <w:rsid w:val="001525F8"/>
    <w:rsid w:val="00152714"/>
    <w:rsid w:val="00152A3E"/>
    <w:rsid w:val="001536AE"/>
    <w:rsid w:val="00154153"/>
    <w:rsid w:val="0016019B"/>
    <w:rsid w:val="0016090D"/>
    <w:rsid w:val="001616F2"/>
    <w:rsid w:val="0016328B"/>
    <w:rsid w:val="00163E2F"/>
    <w:rsid w:val="00164173"/>
    <w:rsid w:val="00165513"/>
    <w:rsid w:val="00171DE8"/>
    <w:rsid w:val="001728DD"/>
    <w:rsid w:val="001729FD"/>
    <w:rsid w:val="00173645"/>
    <w:rsid w:val="00174268"/>
    <w:rsid w:val="001743AB"/>
    <w:rsid w:val="00175F26"/>
    <w:rsid w:val="0017692F"/>
    <w:rsid w:val="00177C3D"/>
    <w:rsid w:val="00177CB0"/>
    <w:rsid w:val="0018008F"/>
    <w:rsid w:val="00181238"/>
    <w:rsid w:val="001816F6"/>
    <w:rsid w:val="00181E3B"/>
    <w:rsid w:val="001835BF"/>
    <w:rsid w:val="00185C50"/>
    <w:rsid w:val="00190E8C"/>
    <w:rsid w:val="00190FCE"/>
    <w:rsid w:val="001910C5"/>
    <w:rsid w:val="001911C2"/>
    <w:rsid w:val="00191AE8"/>
    <w:rsid w:val="0019215A"/>
    <w:rsid w:val="001922F8"/>
    <w:rsid w:val="00192427"/>
    <w:rsid w:val="00193586"/>
    <w:rsid w:val="00195528"/>
    <w:rsid w:val="00197343"/>
    <w:rsid w:val="0019748A"/>
    <w:rsid w:val="00197906"/>
    <w:rsid w:val="00197EA8"/>
    <w:rsid w:val="001A082F"/>
    <w:rsid w:val="001A4013"/>
    <w:rsid w:val="001A599D"/>
    <w:rsid w:val="001A766B"/>
    <w:rsid w:val="001A7919"/>
    <w:rsid w:val="001B16C1"/>
    <w:rsid w:val="001B18EB"/>
    <w:rsid w:val="001B1DBE"/>
    <w:rsid w:val="001B2865"/>
    <w:rsid w:val="001B3B36"/>
    <w:rsid w:val="001B3F62"/>
    <w:rsid w:val="001B425F"/>
    <w:rsid w:val="001B5191"/>
    <w:rsid w:val="001B661D"/>
    <w:rsid w:val="001C0005"/>
    <w:rsid w:val="001C14EB"/>
    <w:rsid w:val="001C3682"/>
    <w:rsid w:val="001C3B0B"/>
    <w:rsid w:val="001C442C"/>
    <w:rsid w:val="001C45F2"/>
    <w:rsid w:val="001C4CB3"/>
    <w:rsid w:val="001C7E82"/>
    <w:rsid w:val="001D0308"/>
    <w:rsid w:val="001D07BC"/>
    <w:rsid w:val="001D3B62"/>
    <w:rsid w:val="001D5C29"/>
    <w:rsid w:val="001D5E16"/>
    <w:rsid w:val="001D636B"/>
    <w:rsid w:val="001E070D"/>
    <w:rsid w:val="001E191E"/>
    <w:rsid w:val="001E533B"/>
    <w:rsid w:val="001E59FB"/>
    <w:rsid w:val="001E65CD"/>
    <w:rsid w:val="001E78D7"/>
    <w:rsid w:val="001F1F96"/>
    <w:rsid w:val="001F3487"/>
    <w:rsid w:val="001F450C"/>
    <w:rsid w:val="001F4A6C"/>
    <w:rsid w:val="001F776B"/>
    <w:rsid w:val="00200260"/>
    <w:rsid w:val="0020036F"/>
    <w:rsid w:val="00201300"/>
    <w:rsid w:val="0020211E"/>
    <w:rsid w:val="00202664"/>
    <w:rsid w:val="00202838"/>
    <w:rsid w:val="00203958"/>
    <w:rsid w:val="00203FE2"/>
    <w:rsid w:val="002040EF"/>
    <w:rsid w:val="002042B8"/>
    <w:rsid w:val="002045D6"/>
    <w:rsid w:val="00205A31"/>
    <w:rsid w:val="00206381"/>
    <w:rsid w:val="002131D3"/>
    <w:rsid w:val="00214CAC"/>
    <w:rsid w:val="00215D82"/>
    <w:rsid w:val="002207F5"/>
    <w:rsid w:val="00221E30"/>
    <w:rsid w:val="00221F24"/>
    <w:rsid w:val="002238E3"/>
    <w:rsid w:val="00223A35"/>
    <w:rsid w:val="00223EF8"/>
    <w:rsid w:val="00224BFC"/>
    <w:rsid w:val="00225054"/>
    <w:rsid w:val="0022574B"/>
    <w:rsid w:val="00225A02"/>
    <w:rsid w:val="0022668D"/>
    <w:rsid w:val="002266D5"/>
    <w:rsid w:val="00232095"/>
    <w:rsid w:val="002324A8"/>
    <w:rsid w:val="002340D7"/>
    <w:rsid w:val="0023686A"/>
    <w:rsid w:val="00236F62"/>
    <w:rsid w:val="002376B0"/>
    <w:rsid w:val="00237BE3"/>
    <w:rsid w:val="00240CBF"/>
    <w:rsid w:val="00244525"/>
    <w:rsid w:val="00245288"/>
    <w:rsid w:val="00245597"/>
    <w:rsid w:val="00246A93"/>
    <w:rsid w:val="0025097A"/>
    <w:rsid w:val="00251845"/>
    <w:rsid w:val="002523F7"/>
    <w:rsid w:val="0025487E"/>
    <w:rsid w:val="00256990"/>
    <w:rsid w:val="00261364"/>
    <w:rsid w:val="00261F53"/>
    <w:rsid w:val="0026205E"/>
    <w:rsid w:val="00262FA4"/>
    <w:rsid w:val="0026347A"/>
    <w:rsid w:val="00263A0A"/>
    <w:rsid w:val="00267482"/>
    <w:rsid w:val="0027015C"/>
    <w:rsid w:val="0027145F"/>
    <w:rsid w:val="002732E6"/>
    <w:rsid w:val="00273BC4"/>
    <w:rsid w:val="0027415A"/>
    <w:rsid w:val="00274497"/>
    <w:rsid w:val="00274BB3"/>
    <w:rsid w:val="00274E35"/>
    <w:rsid w:val="00275642"/>
    <w:rsid w:val="00276B41"/>
    <w:rsid w:val="002817D3"/>
    <w:rsid w:val="00281A54"/>
    <w:rsid w:val="00282163"/>
    <w:rsid w:val="002821B3"/>
    <w:rsid w:val="002822A3"/>
    <w:rsid w:val="0028470A"/>
    <w:rsid w:val="00285440"/>
    <w:rsid w:val="00285DC2"/>
    <w:rsid w:val="0028656D"/>
    <w:rsid w:val="00286DE1"/>
    <w:rsid w:val="00287EFF"/>
    <w:rsid w:val="002902A6"/>
    <w:rsid w:val="00290837"/>
    <w:rsid w:val="002918A3"/>
    <w:rsid w:val="00291EFC"/>
    <w:rsid w:val="00293073"/>
    <w:rsid w:val="002934D4"/>
    <w:rsid w:val="00293662"/>
    <w:rsid w:val="0029448E"/>
    <w:rsid w:val="002A3EB4"/>
    <w:rsid w:val="002A3F82"/>
    <w:rsid w:val="002A5235"/>
    <w:rsid w:val="002A5F72"/>
    <w:rsid w:val="002A6818"/>
    <w:rsid w:val="002A683A"/>
    <w:rsid w:val="002A6EAC"/>
    <w:rsid w:val="002B0F9E"/>
    <w:rsid w:val="002B1635"/>
    <w:rsid w:val="002B34DC"/>
    <w:rsid w:val="002B4FCE"/>
    <w:rsid w:val="002B57A5"/>
    <w:rsid w:val="002B62B6"/>
    <w:rsid w:val="002C0884"/>
    <w:rsid w:val="002C0CBF"/>
    <w:rsid w:val="002C2182"/>
    <w:rsid w:val="002C4E0F"/>
    <w:rsid w:val="002D088C"/>
    <w:rsid w:val="002D1B46"/>
    <w:rsid w:val="002D4683"/>
    <w:rsid w:val="002E12C8"/>
    <w:rsid w:val="002E1FF5"/>
    <w:rsid w:val="002E2411"/>
    <w:rsid w:val="002E24B6"/>
    <w:rsid w:val="002E2577"/>
    <w:rsid w:val="002E5151"/>
    <w:rsid w:val="002E527D"/>
    <w:rsid w:val="002E5588"/>
    <w:rsid w:val="002E69DB"/>
    <w:rsid w:val="002E7126"/>
    <w:rsid w:val="002F22F5"/>
    <w:rsid w:val="002F2D86"/>
    <w:rsid w:val="002F3133"/>
    <w:rsid w:val="002F3541"/>
    <w:rsid w:val="002F488B"/>
    <w:rsid w:val="002F537B"/>
    <w:rsid w:val="002F7428"/>
    <w:rsid w:val="002F7482"/>
    <w:rsid w:val="003007BC"/>
    <w:rsid w:val="00301C0E"/>
    <w:rsid w:val="003022DE"/>
    <w:rsid w:val="00303193"/>
    <w:rsid w:val="00303391"/>
    <w:rsid w:val="0030390A"/>
    <w:rsid w:val="00306762"/>
    <w:rsid w:val="00306892"/>
    <w:rsid w:val="00307B51"/>
    <w:rsid w:val="00310BC7"/>
    <w:rsid w:val="00310DE1"/>
    <w:rsid w:val="00312915"/>
    <w:rsid w:val="0031388A"/>
    <w:rsid w:val="0031416B"/>
    <w:rsid w:val="003149C9"/>
    <w:rsid w:val="00314E4F"/>
    <w:rsid w:val="00316A34"/>
    <w:rsid w:val="00316DDE"/>
    <w:rsid w:val="00321FCD"/>
    <w:rsid w:val="00324315"/>
    <w:rsid w:val="00324CE1"/>
    <w:rsid w:val="0032567C"/>
    <w:rsid w:val="003268EC"/>
    <w:rsid w:val="003276BD"/>
    <w:rsid w:val="0032797C"/>
    <w:rsid w:val="00331AC9"/>
    <w:rsid w:val="00331B44"/>
    <w:rsid w:val="00331C86"/>
    <w:rsid w:val="00333F7D"/>
    <w:rsid w:val="003358C8"/>
    <w:rsid w:val="00335E88"/>
    <w:rsid w:val="00337910"/>
    <w:rsid w:val="00337A4B"/>
    <w:rsid w:val="00337FB5"/>
    <w:rsid w:val="003419EE"/>
    <w:rsid w:val="00341C08"/>
    <w:rsid w:val="003423B5"/>
    <w:rsid w:val="00342C77"/>
    <w:rsid w:val="00345316"/>
    <w:rsid w:val="00345A00"/>
    <w:rsid w:val="00346987"/>
    <w:rsid w:val="00346A9F"/>
    <w:rsid w:val="00346E93"/>
    <w:rsid w:val="00346FD2"/>
    <w:rsid w:val="00347391"/>
    <w:rsid w:val="0035035D"/>
    <w:rsid w:val="003518C4"/>
    <w:rsid w:val="00351DE4"/>
    <w:rsid w:val="00352C68"/>
    <w:rsid w:val="00353B4B"/>
    <w:rsid w:val="00354862"/>
    <w:rsid w:val="0035615C"/>
    <w:rsid w:val="00357077"/>
    <w:rsid w:val="00357C63"/>
    <w:rsid w:val="0036086F"/>
    <w:rsid w:val="00362B47"/>
    <w:rsid w:val="00362F1B"/>
    <w:rsid w:val="003646F8"/>
    <w:rsid w:val="00365310"/>
    <w:rsid w:val="003662A7"/>
    <w:rsid w:val="00366F64"/>
    <w:rsid w:val="003676E1"/>
    <w:rsid w:val="0037100F"/>
    <w:rsid w:val="003723E8"/>
    <w:rsid w:val="00372454"/>
    <w:rsid w:val="0037301A"/>
    <w:rsid w:val="003739F9"/>
    <w:rsid w:val="00373F0E"/>
    <w:rsid w:val="00373F48"/>
    <w:rsid w:val="00374516"/>
    <w:rsid w:val="00375D23"/>
    <w:rsid w:val="0037639A"/>
    <w:rsid w:val="003768E7"/>
    <w:rsid w:val="00376AC6"/>
    <w:rsid w:val="00381342"/>
    <w:rsid w:val="00381511"/>
    <w:rsid w:val="00382280"/>
    <w:rsid w:val="00382885"/>
    <w:rsid w:val="003828F4"/>
    <w:rsid w:val="0038557C"/>
    <w:rsid w:val="00387217"/>
    <w:rsid w:val="00387E52"/>
    <w:rsid w:val="00387EC9"/>
    <w:rsid w:val="00387F81"/>
    <w:rsid w:val="00391572"/>
    <w:rsid w:val="00391A1A"/>
    <w:rsid w:val="00392532"/>
    <w:rsid w:val="003929D4"/>
    <w:rsid w:val="00392CD1"/>
    <w:rsid w:val="00393488"/>
    <w:rsid w:val="00393A16"/>
    <w:rsid w:val="00394732"/>
    <w:rsid w:val="003951CB"/>
    <w:rsid w:val="003974EE"/>
    <w:rsid w:val="003A06D0"/>
    <w:rsid w:val="003A0A0B"/>
    <w:rsid w:val="003A1002"/>
    <w:rsid w:val="003A13E7"/>
    <w:rsid w:val="003A2039"/>
    <w:rsid w:val="003A5E97"/>
    <w:rsid w:val="003B0817"/>
    <w:rsid w:val="003B0BE0"/>
    <w:rsid w:val="003B1522"/>
    <w:rsid w:val="003B2527"/>
    <w:rsid w:val="003B2C7D"/>
    <w:rsid w:val="003B2FD4"/>
    <w:rsid w:val="003B4B3A"/>
    <w:rsid w:val="003B5B09"/>
    <w:rsid w:val="003B6735"/>
    <w:rsid w:val="003B715F"/>
    <w:rsid w:val="003B7383"/>
    <w:rsid w:val="003B740C"/>
    <w:rsid w:val="003C056B"/>
    <w:rsid w:val="003C22E2"/>
    <w:rsid w:val="003C3B2D"/>
    <w:rsid w:val="003C40F4"/>
    <w:rsid w:val="003C647B"/>
    <w:rsid w:val="003C67ED"/>
    <w:rsid w:val="003C688F"/>
    <w:rsid w:val="003C7645"/>
    <w:rsid w:val="003D0121"/>
    <w:rsid w:val="003D017F"/>
    <w:rsid w:val="003D0448"/>
    <w:rsid w:val="003D1502"/>
    <w:rsid w:val="003D15AA"/>
    <w:rsid w:val="003D1C86"/>
    <w:rsid w:val="003D1F45"/>
    <w:rsid w:val="003D242C"/>
    <w:rsid w:val="003D4143"/>
    <w:rsid w:val="003D6574"/>
    <w:rsid w:val="003D6820"/>
    <w:rsid w:val="003E03AF"/>
    <w:rsid w:val="003E27A9"/>
    <w:rsid w:val="003E40DF"/>
    <w:rsid w:val="003E6060"/>
    <w:rsid w:val="003E606D"/>
    <w:rsid w:val="003E651A"/>
    <w:rsid w:val="003E6D19"/>
    <w:rsid w:val="003E75A0"/>
    <w:rsid w:val="003F1B9A"/>
    <w:rsid w:val="003F2211"/>
    <w:rsid w:val="003F27D3"/>
    <w:rsid w:val="003F2EDB"/>
    <w:rsid w:val="003F3ACF"/>
    <w:rsid w:val="003F4035"/>
    <w:rsid w:val="003F488E"/>
    <w:rsid w:val="003F5DBF"/>
    <w:rsid w:val="003F7CF3"/>
    <w:rsid w:val="004010D2"/>
    <w:rsid w:val="004021B6"/>
    <w:rsid w:val="00403BD3"/>
    <w:rsid w:val="00410300"/>
    <w:rsid w:val="00410736"/>
    <w:rsid w:val="00410C19"/>
    <w:rsid w:val="00410D03"/>
    <w:rsid w:val="0041102B"/>
    <w:rsid w:val="00411595"/>
    <w:rsid w:val="004119BA"/>
    <w:rsid w:val="00411AF0"/>
    <w:rsid w:val="0041605B"/>
    <w:rsid w:val="00416EB2"/>
    <w:rsid w:val="00417120"/>
    <w:rsid w:val="004171A5"/>
    <w:rsid w:val="00421A93"/>
    <w:rsid w:val="004221DC"/>
    <w:rsid w:val="00424DB3"/>
    <w:rsid w:val="004272B7"/>
    <w:rsid w:val="0042770D"/>
    <w:rsid w:val="00430B4A"/>
    <w:rsid w:val="00431833"/>
    <w:rsid w:val="00433492"/>
    <w:rsid w:val="004362F1"/>
    <w:rsid w:val="0043674C"/>
    <w:rsid w:val="00440F85"/>
    <w:rsid w:val="004410A7"/>
    <w:rsid w:val="00441867"/>
    <w:rsid w:val="00441922"/>
    <w:rsid w:val="00441E12"/>
    <w:rsid w:val="00443B2B"/>
    <w:rsid w:val="004449E7"/>
    <w:rsid w:val="00444C8B"/>
    <w:rsid w:val="00445220"/>
    <w:rsid w:val="00445238"/>
    <w:rsid w:val="0044682B"/>
    <w:rsid w:val="00447C28"/>
    <w:rsid w:val="00447CB9"/>
    <w:rsid w:val="00450CED"/>
    <w:rsid w:val="00451736"/>
    <w:rsid w:val="00452317"/>
    <w:rsid w:val="0045387B"/>
    <w:rsid w:val="0045532C"/>
    <w:rsid w:val="0045543C"/>
    <w:rsid w:val="00455C68"/>
    <w:rsid w:val="004561C3"/>
    <w:rsid w:val="00456DCA"/>
    <w:rsid w:val="0045777D"/>
    <w:rsid w:val="00457835"/>
    <w:rsid w:val="00460E91"/>
    <w:rsid w:val="00461F42"/>
    <w:rsid w:val="00462949"/>
    <w:rsid w:val="004630C6"/>
    <w:rsid w:val="004650AA"/>
    <w:rsid w:val="00465B17"/>
    <w:rsid w:val="004673C7"/>
    <w:rsid w:val="00467CF3"/>
    <w:rsid w:val="0047218E"/>
    <w:rsid w:val="00473754"/>
    <w:rsid w:val="0047428B"/>
    <w:rsid w:val="004768DB"/>
    <w:rsid w:val="004769C3"/>
    <w:rsid w:val="0047701C"/>
    <w:rsid w:val="004776F9"/>
    <w:rsid w:val="0048044A"/>
    <w:rsid w:val="004804FC"/>
    <w:rsid w:val="004815B7"/>
    <w:rsid w:val="00481F67"/>
    <w:rsid w:val="004820CD"/>
    <w:rsid w:val="00482576"/>
    <w:rsid w:val="004829C9"/>
    <w:rsid w:val="00483500"/>
    <w:rsid w:val="00484F82"/>
    <w:rsid w:val="004850FD"/>
    <w:rsid w:val="0048515C"/>
    <w:rsid w:val="00485EFC"/>
    <w:rsid w:val="004865C7"/>
    <w:rsid w:val="0048662E"/>
    <w:rsid w:val="00487B5B"/>
    <w:rsid w:val="004906E2"/>
    <w:rsid w:val="00490B7B"/>
    <w:rsid w:val="00490EB8"/>
    <w:rsid w:val="004933F8"/>
    <w:rsid w:val="004939DA"/>
    <w:rsid w:val="0049690B"/>
    <w:rsid w:val="004A0880"/>
    <w:rsid w:val="004A0D46"/>
    <w:rsid w:val="004A0DE8"/>
    <w:rsid w:val="004A1124"/>
    <w:rsid w:val="004A14CC"/>
    <w:rsid w:val="004A298F"/>
    <w:rsid w:val="004A2AE1"/>
    <w:rsid w:val="004A3CBD"/>
    <w:rsid w:val="004A47B1"/>
    <w:rsid w:val="004A5506"/>
    <w:rsid w:val="004A66FD"/>
    <w:rsid w:val="004A7B4C"/>
    <w:rsid w:val="004B1613"/>
    <w:rsid w:val="004B26CB"/>
    <w:rsid w:val="004B396E"/>
    <w:rsid w:val="004B3B69"/>
    <w:rsid w:val="004B43F2"/>
    <w:rsid w:val="004B4FB5"/>
    <w:rsid w:val="004C3A28"/>
    <w:rsid w:val="004C4C02"/>
    <w:rsid w:val="004C5369"/>
    <w:rsid w:val="004C5A25"/>
    <w:rsid w:val="004C5A55"/>
    <w:rsid w:val="004C5AD1"/>
    <w:rsid w:val="004C5E57"/>
    <w:rsid w:val="004D079B"/>
    <w:rsid w:val="004D0D91"/>
    <w:rsid w:val="004D12CE"/>
    <w:rsid w:val="004D1699"/>
    <w:rsid w:val="004D1767"/>
    <w:rsid w:val="004D21BD"/>
    <w:rsid w:val="004D3B57"/>
    <w:rsid w:val="004D40B6"/>
    <w:rsid w:val="004D476C"/>
    <w:rsid w:val="004D4E3B"/>
    <w:rsid w:val="004D5BE3"/>
    <w:rsid w:val="004D6111"/>
    <w:rsid w:val="004D7770"/>
    <w:rsid w:val="004D7E56"/>
    <w:rsid w:val="004E05EA"/>
    <w:rsid w:val="004E0AD6"/>
    <w:rsid w:val="004E1FB9"/>
    <w:rsid w:val="004E41A4"/>
    <w:rsid w:val="004E435E"/>
    <w:rsid w:val="004E67A1"/>
    <w:rsid w:val="004F146B"/>
    <w:rsid w:val="004F2DC8"/>
    <w:rsid w:val="004F3B40"/>
    <w:rsid w:val="004F3CDC"/>
    <w:rsid w:val="004F4DD3"/>
    <w:rsid w:val="004F6098"/>
    <w:rsid w:val="004F60DA"/>
    <w:rsid w:val="0050045A"/>
    <w:rsid w:val="00500E1D"/>
    <w:rsid w:val="00500F91"/>
    <w:rsid w:val="005017C8"/>
    <w:rsid w:val="00501FA8"/>
    <w:rsid w:val="0050460A"/>
    <w:rsid w:val="0050469F"/>
    <w:rsid w:val="00506098"/>
    <w:rsid w:val="00510182"/>
    <w:rsid w:val="00512D8E"/>
    <w:rsid w:val="00513228"/>
    <w:rsid w:val="005137A7"/>
    <w:rsid w:val="00513E40"/>
    <w:rsid w:val="00516D15"/>
    <w:rsid w:val="00520F67"/>
    <w:rsid w:val="005212A3"/>
    <w:rsid w:val="00521381"/>
    <w:rsid w:val="00521DA8"/>
    <w:rsid w:val="00524397"/>
    <w:rsid w:val="005244AD"/>
    <w:rsid w:val="00525238"/>
    <w:rsid w:val="0052770F"/>
    <w:rsid w:val="00530F48"/>
    <w:rsid w:val="00531855"/>
    <w:rsid w:val="00533571"/>
    <w:rsid w:val="00533A48"/>
    <w:rsid w:val="00534DFC"/>
    <w:rsid w:val="00534F00"/>
    <w:rsid w:val="00537504"/>
    <w:rsid w:val="005376DE"/>
    <w:rsid w:val="0054064F"/>
    <w:rsid w:val="00540900"/>
    <w:rsid w:val="00543204"/>
    <w:rsid w:val="00543705"/>
    <w:rsid w:val="00543B11"/>
    <w:rsid w:val="00547384"/>
    <w:rsid w:val="00547A1B"/>
    <w:rsid w:val="005528A3"/>
    <w:rsid w:val="00552B4D"/>
    <w:rsid w:val="0055377D"/>
    <w:rsid w:val="00553D28"/>
    <w:rsid w:val="0055402B"/>
    <w:rsid w:val="00554813"/>
    <w:rsid w:val="005548E9"/>
    <w:rsid w:val="0055540D"/>
    <w:rsid w:val="00555818"/>
    <w:rsid w:val="00555900"/>
    <w:rsid w:val="00560939"/>
    <w:rsid w:val="00563A5E"/>
    <w:rsid w:val="00563F52"/>
    <w:rsid w:val="00564BCE"/>
    <w:rsid w:val="005652B2"/>
    <w:rsid w:val="005656E1"/>
    <w:rsid w:val="00565E48"/>
    <w:rsid w:val="005661FB"/>
    <w:rsid w:val="00566217"/>
    <w:rsid w:val="00566A91"/>
    <w:rsid w:val="00566C35"/>
    <w:rsid w:val="0056755A"/>
    <w:rsid w:val="0057052A"/>
    <w:rsid w:val="005729F3"/>
    <w:rsid w:val="00572F81"/>
    <w:rsid w:val="00575805"/>
    <w:rsid w:val="00576A02"/>
    <w:rsid w:val="0057753E"/>
    <w:rsid w:val="00581403"/>
    <w:rsid w:val="00583257"/>
    <w:rsid w:val="0058429F"/>
    <w:rsid w:val="00584DAC"/>
    <w:rsid w:val="00586B3C"/>
    <w:rsid w:val="00586DE5"/>
    <w:rsid w:val="00587124"/>
    <w:rsid w:val="005871B0"/>
    <w:rsid w:val="00591B04"/>
    <w:rsid w:val="00592008"/>
    <w:rsid w:val="00597806"/>
    <w:rsid w:val="005A0022"/>
    <w:rsid w:val="005A1F8F"/>
    <w:rsid w:val="005A59B3"/>
    <w:rsid w:val="005A6882"/>
    <w:rsid w:val="005A6A51"/>
    <w:rsid w:val="005A6C03"/>
    <w:rsid w:val="005A7965"/>
    <w:rsid w:val="005B147D"/>
    <w:rsid w:val="005B1C4A"/>
    <w:rsid w:val="005B1D87"/>
    <w:rsid w:val="005B58F3"/>
    <w:rsid w:val="005B72E9"/>
    <w:rsid w:val="005B73CB"/>
    <w:rsid w:val="005B7899"/>
    <w:rsid w:val="005C0F9C"/>
    <w:rsid w:val="005C18BC"/>
    <w:rsid w:val="005C1D0F"/>
    <w:rsid w:val="005C38B7"/>
    <w:rsid w:val="005C45A5"/>
    <w:rsid w:val="005C4874"/>
    <w:rsid w:val="005C670D"/>
    <w:rsid w:val="005C6E80"/>
    <w:rsid w:val="005C7869"/>
    <w:rsid w:val="005C7B94"/>
    <w:rsid w:val="005D36B7"/>
    <w:rsid w:val="005D40C2"/>
    <w:rsid w:val="005D6073"/>
    <w:rsid w:val="005D6C25"/>
    <w:rsid w:val="005E4531"/>
    <w:rsid w:val="005E4558"/>
    <w:rsid w:val="005E5C3A"/>
    <w:rsid w:val="005E6417"/>
    <w:rsid w:val="005E7561"/>
    <w:rsid w:val="005E7EC1"/>
    <w:rsid w:val="005F3AF7"/>
    <w:rsid w:val="005F3FE9"/>
    <w:rsid w:val="005F554A"/>
    <w:rsid w:val="005F70D9"/>
    <w:rsid w:val="005F781D"/>
    <w:rsid w:val="006005FF"/>
    <w:rsid w:val="00601656"/>
    <w:rsid w:val="006026A6"/>
    <w:rsid w:val="00602927"/>
    <w:rsid w:val="006044CE"/>
    <w:rsid w:val="00604ACE"/>
    <w:rsid w:val="00606048"/>
    <w:rsid w:val="006075E7"/>
    <w:rsid w:val="00610645"/>
    <w:rsid w:val="00610711"/>
    <w:rsid w:val="00610AF6"/>
    <w:rsid w:val="00610B1B"/>
    <w:rsid w:val="00610D98"/>
    <w:rsid w:val="006114EE"/>
    <w:rsid w:val="00612442"/>
    <w:rsid w:val="00612603"/>
    <w:rsid w:val="00612EBB"/>
    <w:rsid w:val="00616AEF"/>
    <w:rsid w:val="00616B75"/>
    <w:rsid w:val="00616C06"/>
    <w:rsid w:val="00616ECD"/>
    <w:rsid w:val="006200A3"/>
    <w:rsid w:val="00620FC4"/>
    <w:rsid w:val="00623AE6"/>
    <w:rsid w:val="00623BC4"/>
    <w:rsid w:val="0062588B"/>
    <w:rsid w:val="00625C45"/>
    <w:rsid w:val="0062631A"/>
    <w:rsid w:val="00626D5C"/>
    <w:rsid w:val="00626DF4"/>
    <w:rsid w:val="00627813"/>
    <w:rsid w:val="00631A1F"/>
    <w:rsid w:val="00631F1B"/>
    <w:rsid w:val="00632A25"/>
    <w:rsid w:val="00632C40"/>
    <w:rsid w:val="00632D13"/>
    <w:rsid w:val="00632E6C"/>
    <w:rsid w:val="00634613"/>
    <w:rsid w:val="0063498A"/>
    <w:rsid w:val="00636D69"/>
    <w:rsid w:val="00637E3A"/>
    <w:rsid w:val="0064130B"/>
    <w:rsid w:val="00641C9B"/>
    <w:rsid w:val="00641D85"/>
    <w:rsid w:val="0064285B"/>
    <w:rsid w:val="00642E76"/>
    <w:rsid w:val="00643796"/>
    <w:rsid w:val="006455DA"/>
    <w:rsid w:val="00646FD8"/>
    <w:rsid w:val="006472EA"/>
    <w:rsid w:val="006508F0"/>
    <w:rsid w:val="0065327D"/>
    <w:rsid w:val="006535BC"/>
    <w:rsid w:val="00654B7A"/>
    <w:rsid w:val="00655AEF"/>
    <w:rsid w:val="00655CEA"/>
    <w:rsid w:val="00657380"/>
    <w:rsid w:val="006607D4"/>
    <w:rsid w:val="00661096"/>
    <w:rsid w:val="00662CC7"/>
    <w:rsid w:val="0066303C"/>
    <w:rsid w:val="00663450"/>
    <w:rsid w:val="0066430E"/>
    <w:rsid w:val="006656BE"/>
    <w:rsid w:val="00666693"/>
    <w:rsid w:val="00673A9E"/>
    <w:rsid w:val="00673F68"/>
    <w:rsid w:val="0067585A"/>
    <w:rsid w:val="00675C79"/>
    <w:rsid w:val="0068047D"/>
    <w:rsid w:val="00681673"/>
    <w:rsid w:val="00683236"/>
    <w:rsid w:val="00683871"/>
    <w:rsid w:val="0068440B"/>
    <w:rsid w:val="00685272"/>
    <w:rsid w:val="00685628"/>
    <w:rsid w:val="006866C4"/>
    <w:rsid w:val="006877C7"/>
    <w:rsid w:val="00687C5F"/>
    <w:rsid w:val="006909DB"/>
    <w:rsid w:val="006913C1"/>
    <w:rsid w:val="006919C0"/>
    <w:rsid w:val="00694B34"/>
    <w:rsid w:val="0069573D"/>
    <w:rsid w:val="00695AAD"/>
    <w:rsid w:val="006960C9"/>
    <w:rsid w:val="00696D1C"/>
    <w:rsid w:val="006A111B"/>
    <w:rsid w:val="006A13AF"/>
    <w:rsid w:val="006A2765"/>
    <w:rsid w:val="006A5078"/>
    <w:rsid w:val="006A520E"/>
    <w:rsid w:val="006A550E"/>
    <w:rsid w:val="006A62BC"/>
    <w:rsid w:val="006A6BA2"/>
    <w:rsid w:val="006B04F3"/>
    <w:rsid w:val="006B14BF"/>
    <w:rsid w:val="006B24AD"/>
    <w:rsid w:val="006B4AA8"/>
    <w:rsid w:val="006B5B4F"/>
    <w:rsid w:val="006B620D"/>
    <w:rsid w:val="006B6390"/>
    <w:rsid w:val="006B66D7"/>
    <w:rsid w:val="006B6F56"/>
    <w:rsid w:val="006C104E"/>
    <w:rsid w:val="006C39AF"/>
    <w:rsid w:val="006C47A4"/>
    <w:rsid w:val="006C5E59"/>
    <w:rsid w:val="006C7005"/>
    <w:rsid w:val="006C74D4"/>
    <w:rsid w:val="006C7DB1"/>
    <w:rsid w:val="006D4623"/>
    <w:rsid w:val="006D642C"/>
    <w:rsid w:val="006D6496"/>
    <w:rsid w:val="006D69B0"/>
    <w:rsid w:val="006D6FC8"/>
    <w:rsid w:val="006E052A"/>
    <w:rsid w:val="006E0BC5"/>
    <w:rsid w:val="006E361D"/>
    <w:rsid w:val="006E3A26"/>
    <w:rsid w:val="006E7343"/>
    <w:rsid w:val="006F2374"/>
    <w:rsid w:val="006F2691"/>
    <w:rsid w:val="006F2DBF"/>
    <w:rsid w:val="006F51D7"/>
    <w:rsid w:val="006F67D8"/>
    <w:rsid w:val="006F6EF5"/>
    <w:rsid w:val="00702D63"/>
    <w:rsid w:val="007047DE"/>
    <w:rsid w:val="007050F5"/>
    <w:rsid w:val="007052CC"/>
    <w:rsid w:val="007052ED"/>
    <w:rsid w:val="00707DAA"/>
    <w:rsid w:val="0071281A"/>
    <w:rsid w:val="007131F5"/>
    <w:rsid w:val="00713362"/>
    <w:rsid w:val="00713803"/>
    <w:rsid w:val="00713F77"/>
    <w:rsid w:val="007144B0"/>
    <w:rsid w:val="007146EB"/>
    <w:rsid w:val="00715372"/>
    <w:rsid w:val="0071555C"/>
    <w:rsid w:val="00715908"/>
    <w:rsid w:val="00716033"/>
    <w:rsid w:val="00716CD7"/>
    <w:rsid w:val="00716E53"/>
    <w:rsid w:val="00717DF2"/>
    <w:rsid w:val="00717F85"/>
    <w:rsid w:val="007200F1"/>
    <w:rsid w:val="007211E2"/>
    <w:rsid w:val="007213FF"/>
    <w:rsid w:val="00722485"/>
    <w:rsid w:val="00722D81"/>
    <w:rsid w:val="0072321D"/>
    <w:rsid w:val="007247C4"/>
    <w:rsid w:val="00724EE3"/>
    <w:rsid w:val="0073018E"/>
    <w:rsid w:val="007303B6"/>
    <w:rsid w:val="00731182"/>
    <w:rsid w:val="00732EEF"/>
    <w:rsid w:val="00733AF1"/>
    <w:rsid w:val="00734195"/>
    <w:rsid w:val="00734BA7"/>
    <w:rsid w:val="0073571B"/>
    <w:rsid w:val="00736343"/>
    <w:rsid w:val="00736C16"/>
    <w:rsid w:val="0073707D"/>
    <w:rsid w:val="00737B54"/>
    <w:rsid w:val="00740A66"/>
    <w:rsid w:val="00740DCA"/>
    <w:rsid w:val="0074124F"/>
    <w:rsid w:val="007414A7"/>
    <w:rsid w:val="007418A7"/>
    <w:rsid w:val="007426CD"/>
    <w:rsid w:val="00744587"/>
    <w:rsid w:val="00744ABA"/>
    <w:rsid w:val="00745048"/>
    <w:rsid w:val="00745B47"/>
    <w:rsid w:val="0074783A"/>
    <w:rsid w:val="00750079"/>
    <w:rsid w:val="007519FC"/>
    <w:rsid w:val="00751B8C"/>
    <w:rsid w:val="00755B81"/>
    <w:rsid w:val="00756E8F"/>
    <w:rsid w:val="00761821"/>
    <w:rsid w:val="00761F78"/>
    <w:rsid w:val="007641E9"/>
    <w:rsid w:val="00767ADD"/>
    <w:rsid w:val="007715A9"/>
    <w:rsid w:val="007728F9"/>
    <w:rsid w:val="00772AEB"/>
    <w:rsid w:val="00773BC6"/>
    <w:rsid w:val="007747D4"/>
    <w:rsid w:val="00774989"/>
    <w:rsid w:val="00774D4C"/>
    <w:rsid w:val="00775F6D"/>
    <w:rsid w:val="007770F6"/>
    <w:rsid w:val="00777B41"/>
    <w:rsid w:val="0078009D"/>
    <w:rsid w:val="0078123C"/>
    <w:rsid w:val="00781C43"/>
    <w:rsid w:val="00781EA2"/>
    <w:rsid w:val="00784054"/>
    <w:rsid w:val="00784747"/>
    <w:rsid w:val="0078532B"/>
    <w:rsid w:val="007859DC"/>
    <w:rsid w:val="00785A30"/>
    <w:rsid w:val="0078666A"/>
    <w:rsid w:val="00786D30"/>
    <w:rsid w:val="00787CA5"/>
    <w:rsid w:val="007906F4"/>
    <w:rsid w:val="00792130"/>
    <w:rsid w:val="007923CC"/>
    <w:rsid w:val="00792B0F"/>
    <w:rsid w:val="00792C41"/>
    <w:rsid w:val="00793B5F"/>
    <w:rsid w:val="0079472A"/>
    <w:rsid w:val="007970C6"/>
    <w:rsid w:val="00797BEA"/>
    <w:rsid w:val="00797E7A"/>
    <w:rsid w:val="007A1245"/>
    <w:rsid w:val="007A2FD7"/>
    <w:rsid w:val="007A3FDD"/>
    <w:rsid w:val="007A438D"/>
    <w:rsid w:val="007A484B"/>
    <w:rsid w:val="007A551D"/>
    <w:rsid w:val="007A6021"/>
    <w:rsid w:val="007A6300"/>
    <w:rsid w:val="007A64C0"/>
    <w:rsid w:val="007A71F5"/>
    <w:rsid w:val="007A7918"/>
    <w:rsid w:val="007B0130"/>
    <w:rsid w:val="007B1DC6"/>
    <w:rsid w:val="007B4304"/>
    <w:rsid w:val="007B57CA"/>
    <w:rsid w:val="007B5AAA"/>
    <w:rsid w:val="007B5D58"/>
    <w:rsid w:val="007B6685"/>
    <w:rsid w:val="007B7070"/>
    <w:rsid w:val="007C06C6"/>
    <w:rsid w:val="007C09E6"/>
    <w:rsid w:val="007C0BD2"/>
    <w:rsid w:val="007C10D8"/>
    <w:rsid w:val="007C167B"/>
    <w:rsid w:val="007C172D"/>
    <w:rsid w:val="007C175F"/>
    <w:rsid w:val="007C1E38"/>
    <w:rsid w:val="007C2216"/>
    <w:rsid w:val="007C34D8"/>
    <w:rsid w:val="007C3720"/>
    <w:rsid w:val="007C4BAC"/>
    <w:rsid w:val="007C5A28"/>
    <w:rsid w:val="007D07D4"/>
    <w:rsid w:val="007D12EF"/>
    <w:rsid w:val="007D3662"/>
    <w:rsid w:val="007D3CF7"/>
    <w:rsid w:val="007D4AB8"/>
    <w:rsid w:val="007D6BEE"/>
    <w:rsid w:val="007E2051"/>
    <w:rsid w:val="007E3CA4"/>
    <w:rsid w:val="007E5F43"/>
    <w:rsid w:val="007E6E8F"/>
    <w:rsid w:val="007F2235"/>
    <w:rsid w:val="007F3494"/>
    <w:rsid w:val="007F3ED8"/>
    <w:rsid w:val="007F3FC4"/>
    <w:rsid w:val="007F5C7D"/>
    <w:rsid w:val="007F6F1D"/>
    <w:rsid w:val="00800F24"/>
    <w:rsid w:val="00801284"/>
    <w:rsid w:val="0080239D"/>
    <w:rsid w:val="008040D5"/>
    <w:rsid w:val="00804317"/>
    <w:rsid w:val="00805BE2"/>
    <w:rsid w:val="00806422"/>
    <w:rsid w:val="0080737F"/>
    <w:rsid w:val="008074A7"/>
    <w:rsid w:val="008101C0"/>
    <w:rsid w:val="008104A0"/>
    <w:rsid w:val="00810719"/>
    <w:rsid w:val="0081087C"/>
    <w:rsid w:val="0081266B"/>
    <w:rsid w:val="008134B2"/>
    <w:rsid w:val="00813DF8"/>
    <w:rsid w:val="008150D7"/>
    <w:rsid w:val="008150E8"/>
    <w:rsid w:val="00816015"/>
    <w:rsid w:val="00817417"/>
    <w:rsid w:val="00817CF5"/>
    <w:rsid w:val="008203C3"/>
    <w:rsid w:val="0082111E"/>
    <w:rsid w:val="00821BA0"/>
    <w:rsid w:val="00823F15"/>
    <w:rsid w:val="008249ED"/>
    <w:rsid w:val="00825C57"/>
    <w:rsid w:val="0082751F"/>
    <w:rsid w:val="00827E52"/>
    <w:rsid w:val="00831A4D"/>
    <w:rsid w:val="00832B39"/>
    <w:rsid w:val="008349FB"/>
    <w:rsid w:val="00834F6A"/>
    <w:rsid w:val="008353ED"/>
    <w:rsid w:val="00835955"/>
    <w:rsid w:val="0083733F"/>
    <w:rsid w:val="00840054"/>
    <w:rsid w:val="00840F7B"/>
    <w:rsid w:val="00841929"/>
    <w:rsid w:val="008430E3"/>
    <w:rsid w:val="008433BD"/>
    <w:rsid w:val="00844922"/>
    <w:rsid w:val="00846AD3"/>
    <w:rsid w:val="008503A0"/>
    <w:rsid w:val="00850DDE"/>
    <w:rsid w:val="00851096"/>
    <w:rsid w:val="008534C3"/>
    <w:rsid w:val="00853611"/>
    <w:rsid w:val="00854388"/>
    <w:rsid w:val="008544FC"/>
    <w:rsid w:val="008546AB"/>
    <w:rsid w:val="00854B09"/>
    <w:rsid w:val="0085695F"/>
    <w:rsid w:val="00860601"/>
    <w:rsid w:val="008607FB"/>
    <w:rsid w:val="0086121D"/>
    <w:rsid w:val="00861327"/>
    <w:rsid w:val="00861D09"/>
    <w:rsid w:val="00861F8F"/>
    <w:rsid w:val="008620FF"/>
    <w:rsid w:val="008627BA"/>
    <w:rsid w:val="00863DEC"/>
    <w:rsid w:val="008643AD"/>
    <w:rsid w:val="00864D39"/>
    <w:rsid w:val="0086680C"/>
    <w:rsid w:val="00870350"/>
    <w:rsid w:val="00870669"/>
    <w:rsid w:val="00870979"/>
    <w:rsid w:val="00871F68"/>
    <w:rsid w:val="00872827"/>
    <w:rsid w:val="008741BC"/>
    <w:rsid w:val="008743B7"/>
    <w:rsid w:val="00874B01"/>
    <w:rsid w:val="00874B15"/>
    <w:rsid w:val="008750E8"/>
    <w:rsid w:val="00875FE1"/>
    <w:rsid w:val="008777B4"/>
    <w:rsid w:val="00882F85"/>
    <w:rsid w:val="00883381"/>
    <w:rsid w:val="00883E90"/>
    <w:rsid w:val="008843B4"/>
    <w:rsid w:val="008844C2"/>
    <w:rsid w:val="008847D4"/>
    <w:rsid w:val="008851CC"/>
    <w:rsid w:val="00885420"/>
    <w:rsid w:val="00885826"/>
    <w:rsid w:val="00885A08"/>
    <w:rsid w:val="008867DD"/>
    <w:rsid w:val="00887CC6"/>
    <w:rsid w:val="008902AC"/>
    <w:rsid w:val="008941D3"/>
    <w:rsid w:val="00895DEA"/>
    <w:rsid w:val="008960A3"/>
    <w:rsid w:val="008A36D7"/>
    <w:rsid w:val="008A3D19"/>
    <w:rsid w:val="008A3E25"/>
    <w:rsid w:val="008A43D0"/>
    <w:rsid w:val="008A465E"/>
    <w:rsid w:val="008A4E67"/>
    <w:rsid w:val="008A4F5C"/>
    <w:rsid w:val="008A75A5"/>
    <w:rsid w:val="008B0B22"/>
    <w:rsid w:val="008B0D0F"/>
    <w:rsid w:val="008B2553"/>
    <w:rsid w:val="008B3139"/>
    <w:rsid w:val="008B3871"/>
    <w:rsid w:val="008B48B9"/>
    <w:rsid w:val="008B4C98"/>
    <w:rsid w:val="008B6296"/>
    <w:rsid w:val="008B62E6"/>
    <w:rsid w:val="008B6EA6"/>
    <w:rsid w:val="008B714B"/>
    <w:rsid w:val="008B7767"/>
    <w:rsid w:val="008C02E7"/>
    <w:rsid w:val="008C0FD3"/>
    <w:rsid w:val="008C1931"/>
    <w:rsid w:val="008C49AE"/>
    <w:rsid w:val="008C6376"/>
    <w:rsid w:val="008C662C"/>
    <w:rsid w:val="008D057C"/>
    <w:rsid w:val="008D2428"/>
    <w:rsid w:val="008D41BC"/>
    <w:rsid w:val="008D6812"/>
    <w:rsid w:val="008D73E4"/>
    <w:rsid w:val="008E016F"/>
    <w:rsid w:val="008E121A"/>
    <w:rsid w:val="008E1DD8"/>
    <w:rsid w:val="008E478F"/>
    <w:rsid w:val="008F0814"/>
    <w:rsid w:val="008F0C09"/>
    <w:rsid w:val="008F20D8"/>
    <w:rsid w:val="008F2728"/>
    <w:rsid w:val="008F48F9"/>
    <w:rsid w:val="008F56CD"/>
    <w:rsid w:val="008F622A"/>
    <w:rsid w:val="008F6FFD"/>
    <w:rsid w:val="008F775B"/>
    <w:rsid w:val="0090183C"/>
    <w:rsid w:val="00902AE5"/>
    <w:rsid w:val="00903914"/>
    <w:rsid w:val="00903C2D"/>
    <w:rsid w:val="00904B79"/>
    <w:rsid w:val="00905D1F"/>
    <w:rsid w:val="00911C26"/>
    <w:rsid w:val="00912C3E"/>
    <w:rsid w:val="00917B4F"/>
    <w:rsid w:val="009212B9"/>
    <w:rsid w:val="00923F3F"/>
    <w:rsid w:val="009246F4"/>
    <w:rsid w:val="00924E36"/>
    <w:rsid w:val="00924FC0"/>
    <w:rsid w:val="0092671E"/>
    <w:rsid w:val="009267BE"/>
    <w:rsid w:val="0093009B"/>
    <w:rsid w:val="0093161A"/>
    <w:rsid w:val="00931DCC"/>
    <w:rsid w:val="0093311C"/>
    <w:rsid w:val="0093383B"/>
    <w:rsid w:val="00935DC3"/>
    <w:rsid w:val="00935E34"/>
    <w:rsid w:val="009367F3"/>
    <w:rsid w:val="009371E1"/>
    <w:rsid w:val="009406CA"/>
    <w:rsid w:val="00941302"/>
    <w:rsid w:val="009418DA"/>
    <w:rsid w:val="00941AE9"/>
    <w:rsid w:val="009441A9"/>
    <w:rsid w:val="00944A81"/>
    <w:rsid w:val="00947AF8"/>
    <w:rsid w:val="00950383"/>
    <w:rsid w:val="00952330"/>
    <w:rsid w:val="00952DAF"/>
    <w:rsid w:val="00952DB3"/>
    <w:rsid w:val="00953000"/>
    <w:rsid w:val="009538F9"/>
    <w:rsid w:val="00957212"/>
    <w:rsid w:val="009579C4"/>
    <w:rsid w:val="009611BA"/>
    <w:rsid w:val="009616E2"/>
    <w:rsid w:val="0096170A"/>
    <w:rsid w:val="00962BD1"/>
    <w:rsid w:val="009638E3"/>
    <w:rsid w:val="00964483"/>
    <w:rsid w:val="009652F1"/>
    <w:rsid w:val="009663EC"/>
    <w:rsid w:val="00966A7D"/>
    <w:rsid w:val="0096735B"/>
    <w:rsid w:val="009675E6"/>
    <w:rsid w:val="0097061D"/>
    <w:rsid w:val="009709FC"/>
    <w:rsid w:val="00971811"/>
    <w:rsid w:val="00972B9C"/>
    <w:rsid w:val="009732A9"/>
    <w:rsid w:val="00975F3B"/>
    <w:rsid w:val="0097700C"/>
    <w:rsid w:val="00980FB5"/>
    <w:rsid w:val="00981449"/>
    <w:rsid w:val="0098159E"/>
    <w:rsid w:val="00981AC7"/>
    <w:rsid w:val="00983ABB"/>
    <w:rsid w:val="00983BB4"/>
    <w:rsid w:val="00985F39"/>
    <w:rsid w:val="009862EC"/>
    <w:rsid w:val="0098744E"/>
    <w:rsid w:val="00987F37"/>
    <w:rsid w:val="009900B1"/>
    <w:rsid w:val="00992A3F"/>
    <w:rsid w:val="00993E49"/>
    <w:rsid w:val="009954A4"/>
    <w:rsid w:val="00995801"/>
    <w:rsid w:val="0099590A"/>
    <w:rsid w:val="009A1E0A"/>
    <w:rsid w:val="009A2570"/>
    <w:rsid w:val="009A4423"/>
    <w:rsid w:val="009A6353"/>
    <w:rsid w:val="009B1CD9"/>
    <w:rsid w:val="009B1DC5"/>
    <w:rsid w:val="009B340D"/>
    <w:rsid w:val="009B3FDE"/>
    <w:rsid w:val="009B5671"/>
    <w:rsid w:val="009B5742"/>
    <w:rsid w:val="009B6288"/>
    <w:rsid w:val="009B72EF"/>
    <w:rsid w:val="009C0CC9"/>
    <w:rsid w:val="009C13B3"/>
    <w:rsid w:val="009C3C4A"/>
    <w:rsid w:val="009C50D3"/>
    <w:rsid w:val="009C5CDB"/>
    <w:rsid w:val="009C67B0"/>
    <w:rsid w:val="009D0C0C"/>
    <w:rsid w:val="009D12E4"/>
    <w:rsid w:val="009D1F99"/>
    <w:rsid w:val="009D2194"/>
    <w:rsid w:val="009D293C"/>
    <w:rsid w:val="009D5C6E"/>
    <w:rsid w:val="009D62C9"/>
    <w:rsid w:val="009D6C2A"/>
    <w:rsid w:val="009D7100"/>
    <w:rsid w:val="009E00FC"/>
    <w:rsid w:val="009E0A3B"/>
    <w:rsid w:val="009E1702"/>
    <w:rsid w:val="009E2DCB"/>
    <w:rsid w:val="009E3096"/>
    <w:rsid w:val="009E31FB"/>
    <w:rsid w:val="009E4F6F"/>
    <w:rsid w:val="009E6A35"/>
    <w:rsid w:val="009E6AA2"/>
    <w:rsid w:val="009E71CE"/>
    <w:rsid w:val="009E7341"/>
    <w:rsid w:val="009F0A0A"/>
    <w:rsid w:val="009F0BC7"/>
    <w:rsid w:val="009F11AB"/>
    <w:rsid w:val="009F34FC"/>
    <w:rsid w:val="009F46F6"/>
    <w:rsid w:val="009F509C"/>
    <w:rsid w:val="009F5713"/>
    <w:rsid w:val="009F6070"/>
    <w:rsid w:val="009F79FC"/>
    <w:rsid w:val="00A01FD3"/>
    <w:rsid w:val="00A02DD9"/>
    <w:rsid w:val="00A064D0"/>
    <w:rsid w:val="00A06CA3"/>
    <w:rsid w:val="00A0767A"/>
    <w:rsid w:val="00A07988"/>
    <w:rsid w:val="00A07D2F"/>
    <w:rsid w:val="00A10911"/>
    <w:rsid w:val="00A12304"/>
    <w:rsid w:val="00A13064"/>
    <w:rsid w:val="00A13D4C"/>
    <w:rsid w:val="00A13E36"/>
    <w:rsid w:val="00A164DA"/>
    <w:rsid w:val="00A205A4"/>
    <w:rsid w:val="00A2147C"/>
    <w:rsid w:val="00A226A9"/>
    <w:rsid w:val="00A23AAC"/>
    <w:rsid w:val="00A242D4"/>
    <w:rsid w:val="00A24509"/>
    <w:rsid w:val="00A24D39"/>
    <w:rsid w:val="00A24DA4"/>
    <w:rsid w:val="00A25925"/>
    <w:rsid w:val="00A2777F"/>
    <w:rsid w:val="00A278BE"/>
    <w:rsid w:val="00A319AD"/>
    <w:rsid w:val="00A322FF"/>
    <w:rsid w:val="00A3469E"/>
    <w:rsid w:val="00A3493C"/>
    <w:rsid w:val="00A34FE4"/>
    <w:rsid w:val="00A35220"/>
    <w:rsid w:val="00A35CB6"/>
    <w:rsid w:val="00A360DA"/>
    <w:rsid w:val="00A364D2"/>
    <w:rsid w:val="00A3675E"/>
    <w:rsid w:val="00A409D9"/>
    <w:rsid w:val="00A4241C"/>
    <w:rsid w:val="00A429C9"/>
    <w:rsid w:val="00A46598"/>
    <w:rsid w:val="00A46777"/>
    <w:rsid w:val="00A47242"/>
    <w:rsid w:val="00A477CA"/>
    <w:rsid w:val="00A50216"/>
    <w:rsid w:val="00A51084"/>
    <w:rsid w:val="00A521A5"/>
    <w:rsid w:val="00A55D54"/>
    <w:rsid w:val="00A5609E"/>
    <w:rsid w:val="00A562B5"/>
    <w:rsid w:val="00A5659B"/>
    <w:rsid w:val="00A56CB8"/>
    <w:rsid w:val="00A62EA8"/>
    <w:rsid w:val="00A62F98"/>
    <w:rsid w:val="00A639D5"/>
    <w:rsid w:val="00A6483D"/>
    <w:rsid w:val="00A653A1"/>
    <w:rsid w:val="00A66531"/>
    <w:rsid w:val="00A70ACE"/>
    <w:rsid w:val="00A7282B"/>
    <w:rsid w:val="00A729B5"/>
    <w:rsid w:val="00A731BE"/>
    <w:rsid w:val="00A74C8E"/>
    <w:rsid w:val="00A74DAE"/>
    <w:rsid w:val="00A761A0"/>
    <w:rsid w:val="00A80265"/>
    <w:rsid w:val="00A81242"/>
    <w:rsid w:val="00A82B4A"/>
    <w:rsid w:val="00A84B26"/>
    <w:rsid w:val="00A85190"/>
    <w:rsid w:val="00A86431"/>
    <w:rsid w:val="00A87124"/>
    <w:rsid w:val="00A87313"/>
    <w:rsid w:val="00A90FEA"/>
    <w:rsid w:val="00A913E8"/>
    <w:rsid w:val="00A91C8F"/>
    <w:rsid w:val="00A932B7"/>
    <w:rsid w:val="00A95E3F"/>
    <w:rsid w:val="00A9616E"/>
    <w:rsid w:val="00A9681D"/>
    <w:rsid w:val="00AA02E3"/>
    <w:rsid w:val="00AA0D15"/>
    <w:rsid w:val="00AA0F9D"/>
    <w:rsid w:val="00AA1A78"/>
    <w:rsid w:val="00AA2D01"/>
    <w:rsid w:val="00AA2E4D"/>
    <w:rsid w:val="00AA41C2"/>
    <w:rsid w:val="00AA4B9D"/>
    <w:rsid w:val="00AA5ACA"/>
    <w:rsid w:val="00AA70D3"/>
    <w:rsid w:val="00AB04FE"/>
    <w:rsid w:val="00AB11A3"/>
    <w:rsid w:val="00AB1898"/>
    <w:rsid w:val="00AB18E5"/>
    <w:rsid w:val="00AB1A75"/>
    <w:rsid w:val="00AB2683"/>
    <w:rsid w:val="00AB6A38"/>
    <w:rsid w:val="00AB6CA3"/>
    <w:rsid w:val="00AC00E8"/>
    <w:rsid w:val="00AC096C"/>
    <w:rsid w:val="00AC3D29"/>
    <w:rsid w:val="00AC5AFC"/>
    <w:rsid w:val="00AC5C33"/>
    <w:rsid w:val="00AC72C6"/>
    <w:rsid w:val="00AC7771"/>
    <w:rsid w:val="00AC79F2"/>
    <w:rsid w:val="00AD1010"/>
    <w:rsid w:val="00AD204D"/>
    <w:rsid w:val="00AD2DA1"/>
    <w:rsid w:val="00AD3014"/>
    <w:rsid w:val="00AD31FD"/>
    <w:rsid w:val="00AD34C0"/>
    <w:rsid w:val="00AD404A"/>
    <w:rsid w:val="00AD4B3A"/>
    <w:rsid w:val="00AD5229"/>
    <w:rsid w:val="00AD5270"/>
    <w:rsid w:val="00AD5C13"/>
    <w:rsid w:val="00AD5D2C"/>
    <w:rsid w:val="00AD7057"/>
    <w:rsid w:val="00AD7171"/>
    <w:rsid w:val="00AD7215"/>
    <w:rsid w:val="00AD7A27"/>
    <w:rsid w:val="00AE2779"/>
    <w:rsid w:val="00AE3158"/>
    <w:rsid w:val="00AE31C7"/>
    <w:rsid w:val="00AE37A1"/>
    <w:rsid w:val="00AE396A"/>
    <w:rsid w:val="00AE3BD8"/>
    <w:rsid w:val="00AE50C5"/>
    <w:rsid w:val="00AE5B2E"/>
    <w:rsid w:val="00AE6934"/>
    <w:rsid w:val="00AF0C7F"/>
    <w:rsid w:val="00AF0D82"/>
    <w:rsid w:val="00AF1C89"/>
    <w:rsid w:val="00AF24E9"/>
    <w:rsid w:val="00AF26EB"/>
    <w:rsid w:val="00AF304C"/>
    <w:rsid w:val="00AF31F0"/>
    <w:rsid w:val="00AF3EF4"/>
    <w:rsid w:val="00AF54CC"/>
    <w:rsid w:val="00AF55E6"/>
    <w:rsid w:val="00AF7C1C"/>
    <w:rsid w:val="00B03C15"/>
    <w:rsid w:val="00B03E3C"/>
    <w:rsid w:val="00B0423A"/>
    <w:rsid w:val="00B059F4"/>
    <w:rsid w:val="00B05F3E"/>
    <w:rsid w:val="00B0677F"/>
    <w:rsid w:val="00B06D25"/>
    <w:rsid w:val="00B07577"/>
    <w:rsid w:val="00B115BF"/>
    <w:rsid w:val="00B115E3"/>
    <w:rsid w:val="00B12037"/>
    <w:rsid w:val="00B12622"/>
    <w:rsid w:val="00B158B7"/>
    <w:rsid w:val="00B15CE7"/>
    <w:rsid w:val="00B1672B"/>
    <w:rsid w:val="00B16D5C"/>
    <w:rsid w:val="00B17779"/>
    <w:rsid w:val="00B20240"/>
    <w:rsid w:val="00B20F49"/>
    <w:rsid w:val="00B21CC2"/>
    <w:rsid w:val="00B22869"/>
    <w:rsid w:val="00B24D24"/>
    <w:rsid w:val="00B26146"/>
    <w:rsid w:val="00B262D2"/>
    <w:rsid w:val="00B26C3B"/>
    <w:rsid w:val="00B272D6"/>
    <w:rsid w:val="00B27BCD"/>
    <w:rsid w:val="00B32FB2"/>
    <w:rsid w:val="00B354A3"/>
    <w:rsid w:val="00B35CC2"/>
    <w:rsid w:val="00B36BCA"/>
    <w:rsid w:val="00B378B4"/>
    <w:rsid w:val="00B37F6A"/>
    <w:rsid w:val="00B40B3C"/>
    <w:rsid w:val="00B41015"/>
    <w:rsid w:val="00B412E8"/>
    <w:rsid w:val="00B414AE"/>
    <w:rsid w:val="00B42499"/>
    <w:rsid w:val="00B42A7C"/>
    <w:rsid w:val="00B43AB6"/>
    <w:rsid w:val="00B43DE7"/>
    <w:rsid w:val="00B472F2"/>
    <w:rsid w:val="00B475E8"/>
    <w:rsid w:val="00B52276"/>
    <w:rsid w:val="00B525FD"/>
    <w:rsid w:val="00B53D47"/>
    <w:rsid w:val="00B55A06"/>
    <w:rsid w:val="00B574F7"/>
    <w:rsid w:val="00B60025"/>
    <w:rsid w:val="00B6145D"/>
    <w:rsid w:val="00B651B5"/>
    <w:rsid w:val="00B659B1"/>
    <w:rsid w:val="00B65AE2"/>
    <w:rsid w:val="00B661C8"/>
    <w:rsid w:val="00B67314"/>
    <w:rsid w:val="00B67A47"/>
    <w:rsid w:val="00B70C03"/>
    <w:rsid w:val="00B70EFC"/>
    <w:rsid w:val="00B7236C"/>
    <w:rsid w:val="00B7283D"/>
    <w:rsid w:val="00B73274"/>
    <w:rsid w:val="00B74385"/>
    <w:rsid w:val="00B753E4"/>
    <w:rsid w:val="00B758CC"/>
    <w:rsid w:val="00B75DC1"/>
    <w:rsid w:val="00B7676E"/>
    <w:rsid w:val="00B76CE2"/>
    <w:rsid w:val="00B801E8"/>
    <w:rsid w:val="00B8325F"/>
    <w:rsid w:val="00B84E2C"/>
    <w:rsid w:val="00B84FB9"/>
    <w:rsid w:val="00B8790F"/>
    <w:rsid w:val="00B906A5"/>
    <w:rsid w:val="00B92D9D"/>
    <w:rsid w:val="00B93159"/>
    <w:rsid w:val="00B93518"/>
    <w:rsid w:val="00B93B66"/>
    <w:rsid w:val="00B97AFC"/>
    <w:rsid w:val="00BA009D"/>
    <w:rsid w:val="00BA010C"/>
    <w:rsid w:val="00BA0CC7"/>
    <w:rsid w:val="00BA2567"/>
    <w:rsid w:val="00BA3910"/>
    <w:rsid w:val="00BA5767"/>
    <w:rsid w:val="00BA601E"/>
    <w:rsid w:val="00BA6970"/>
    <w:rsid w:val="00BA6EFE"/>
    <w:rsid w:val="00BB1B92"/>
    <w:rsid w:val="00BB1F20"/>
    <w:rsid w:val="00BB242F"/>
    <w:rsid w:val="00BB2C98"/>
    <w:rsid w:val="00BB32C6"/>
    <w:rsid w:val="00BB3551"/>
    <w:rsid w:val="00BB3CCB"/>
    <w:rsid w:val="00BB7304"/>
    <w:rsid w:val="00BB7ED2"/>
    <w:rsid w:val="00BC06B2"/>
    <w:rsid w:val="00BC095E"/>
    <w:rsid w:val="00BC0D85"/>
    <w:rsid w:val="00BC1D82"/>
    <w:rsid w:val="00BC2C97"/>
    <w:rsid w:val="00BC2E33"/>
    <w:rsid w:val="00BC4047"/>
    <w:rsid w:val="00BC44E3"/>
    <w:rsid w:val="00BC55A1"/>
    <w:rsid w:val="00BC5AB2"/>
    <w:rsid w:val="00BC688A"/>
    <w:rsid w:val="00BD08B7"/>
    <w:rsid w:val="00BD093C"/>
    <w:rsid w:val="00BD1233"/>
    <w:rsid w:val="00BD500A"/>
    <w:rsid w:val="00BD61EE"/>
    <w:rsid w:val="00BD6334"/>
    <w:rsid w:val="00BD7ECC"/>
    <w:rsid w:val="00BD7EF6"/>
    <w:rsid w:val="00BE0197"/>
    <w:rsid w:val="00BE13D6"/>
    <w:rsid w:val="00BE1E8C"/>
    <w:rsid w:val="00BE25BC"/>
    <w:rsid w:val="00BE43CC"/>
    <w:rsid w:val="00BE4686"/>
    <w:rsid w:val="00BE4B77"/>
    <w:rsid w:val="00BE4B7C"/>
    <w:rsid w:val="00BE5F16"/>
    <w:rsid w:val="00BF048D"/>
    <w:rsid w:val="00BF0CBC"/>
    <w:rsid w:val="00BF235E"/>
    <w:rsid w:val="00BF2F72"/>
    <w:rsid w:val="00BF37B9"/>
    <w:rsid w:val="00BF4592"/>
    <w:rsid w:val="00BF4F15"/>
    <w:rsid w:val="00BF7AF1"/>
    <w:rsid w:val="00BF7D49"/>
    <w:rsid w:val="00C010B9"/>
    <w:rsid w:val="00C02335"/>
    <w:rsid w:val="00C02430"/>
    <w:rsid w:val="00C028CD"/>
    <w:rsid w:val="00C03A71"/>
    <w:rsid w:val="00C045B3"/>
    <w:rsid w:val="00C045EB"/>
    <w:rsid w:val="00C04EBE"/>
    <w:rsid w:val="00C074D8"/>
    <w:rsid w:val="00C108D7"/>
    <w:rsid w:val="00C1100B"/>
    <w:rsid w:val="00C1103F"/>
    <w:rsid w:val="00C126FB"/>
    <w:rsid w:val="00C138B8"/>
    <w:rsid w:val="00C13AEF"/>
    <w:rsid w:val="00C14111"/>
    <w:rsid w:val="00C153D8"/>
    <w:rsid w:val="00C1638B"/>
    <w:rsid w:val="00C16F52"/>
    <w:rsid w:val="00C20833"/>
    <w:rsid w:val="00C20905"/>
    <w:rsid w:val="00C20EB3"/>
    <w:rsid w:val="00C217FE"/>
    <w:rsid w:val="00C21D3C"/>
    <w:rsid w:val="00C22605"/>
    <w:rsid w:val="00C22BB2"/>
    <w:rsid w:val="00C23965"/>
    <w:rsid w:val="00C25711"/>
    <w:rsid w:val="00C25E5B"/>
    <w:rsid w:val="00C2691F"/>
    <w:rsid w:val="00C26B6C"/>
    <w:rsid w:val="00C3003C"/>
    <w:rsid w:val="00C31FE4"/>
    <w:rsid w:val="00C320B8"/>
    <w:rsid w:val="00C32630"/>
    <w:rsid w:val="00C32918"/>
    <w:rsid w:val="00C35CAA"/>
    <w:rsid w:val="00C35F65"/>
    <w:rsid w:val="00C362D3"/>
    <w:rsid w:val="00C37042"/>
    <w:rsid w:val="00C37777"/>
    <w:rsid w:val="00C3783D"/>
    <w:rsid w:val="00C41769"/>
    <w:rsid w:val="00C42F9D"/>
    <w:rsid w:val="00C45183"/>
    <w:rsid w:val="00C47CC7"/>
    <w:rsid w:val="00C505D1"/>
    <w:rsid w:val="00C505D8"/>
    <w:rsid w:val="00C50715"/>
    <w:rsid w:val="00C51626"/>
    <w:rsid w:val="00C51A28"/>
    <w:rsid w:val="00C57ADD"/>
    <w:rsid w:val="00C57C2B"/>
    <w:rsid w:val="00C61190"/>
    <w:rsid w:val="00C6154B"/>
    <w:rsid w:val="00C61808"/>
    <w:rsid w:val="00C61EC4"/>
    <w:rsid w:val="00C62F16"/>
    <w:rsid w:val="00C63772"/>
    <w:rsid w:val="00C63CF8"/>
    <w:rsid w:val="00C644B9"/>
    <w:rsid w:val="00C64A10"/>
    <w:rsid w:val="00C650B5"/>
    <w:rsid w:val="00C66094"/>
    <w:rsid w:val="00C664A9"/>
    <w:rsid w:val="00C665FF"/>
    <w:rsid w:val="00C7106F"/>
    <w:rsid w:val="00C71B3B"/>
    <w:rsid w:val="00C72D59"/>
    <w:rsid w:val="00C73055"/>
    <w:rsid w:val="00C738C8"/>
    <w:rsid w:val="00C73D51"/>
    <w:rsid w:val="00C75D5E"/>
    <w:rsid w:val="00C75FBE"/>
    <w:rsid w:val="00C81DB8"/>
    <w:rsid w:val="00C8279C"/>
    <w:rsid w:val="00C8565B"/>
    <w:rsid w:val="00C86A2F"/>
    <w:rsid w:val="00C8768A"/>
    <w:rsid w:val="00C87886"/>
    <w:rsid w:val="00C87F26"/>
    <w:rsid w:val="00C91685"/>
    <w:rsid w:val="00C9226A"/>
    <w:rsid w:val="00C93E97"/>
    <w:rsid w:val="00C943B4"/>
    <w:rsid w:val="00C94B9B"/>
    <w:rsid w:val="00C95526"/>
    <w:rsid w:val="00C95566"/>
    <w:rsid w:val="00C95C36"/>
    <w:rsid w:val="00C968C3"/>
    <w:rsid w:val="00C975C9"/>
    <w:rsid w:val="00C97D81"/>
    <w:rsid w:val="00CA07AC"/>
    <w:rsid w:val="00CA1E87"/>
    <w:rsid w:val="00CA1F5E"/>
    <w:rsid w:val="00CA2313"/>
    <w:rsid w:val="00CA296C"/>
    <w:rsid w:val="00CA2BEA"/>
    <w:rsid w:val="00CA3241"/>
    <w:rsid w:val="00CA35DB"/>
    <w:rsid w:val="00CA366A"/>
    <w:rsid w:val="00CA4066"/>
    <w:rsid w:val="00CA5DCC"/>
    <w:rsid w:val="00CA5F76"/>
    <w:rsid w:val="00CA6259"/>
    <w:rsid w:val="00CA6467"/>
    <w:rsid w:val="00CA74FE"/>
    <w:rsid w:val="00CB07E8"/>
    <w:rsid w:val="00CB0F87"/>
    <w:rsid w:val="00CB6B43"/>
    <w:rsid w:val="00CB73D8"/>
    <w:rsid w:val="00CC04DF"/>
    <w:rsid w:val="00CC07C4"/>
    <w:rsid w:val="00CC1314"/>
    <w:rsid w:val="00CC5C2B"/>
    <w:rsid w:val="00CC6197"/>
    <w:rsid w:val="00CD0E36"/>
    <w:rsid w:val="00CD14D0"/>
    <w:rsid w:val="00CD1528"/>
    <w:rsid w:val="00CD168A"/>
    <w:rsid w:val="00CD20C6"/>
    <w:rsid w:val="00CD3444"/>
    <w:rsid w:val="00CD3813"/>
    <w:rsid w:val="00CD3DF1"/>
    <w:rsid w:val="00CD471B"/>
    <w:rsid w:val="00CD48AB"/>
    <w:rsid w:val="00CD59B4"/>
    <w:rsid w:val="00CD6584"/>
    <w:rsid w:val="00CD681D"/>
    <w:rsid w:val="00CE0104"/>
    <w:rsid w:val="00CE0769"/>
    <w:rsid w:val="00CE2AF3"/>
    <w:rsid w:val="00CE3E27"/>
    <w:rsid w:val="00CE3E39"/>
    <w:rsid w:val="00CE44A8"/>
    <w:rsid w:val="00CE5EDD"/>
    <w:rsid w:val="00CE751F"/>
    <w:rsid w:val="00CF164D"/>
    <w:rsid w:val="00CF1B5E"/>
    <w:rsid w:val="00CF2F73"/>
    <w:rsid w:val="00CF35D0"/>
    <w:rsid w:val="00CF52FB"/>
    <w:rsid w:val="00CF5463"/>
    <w:rsid w:val="00CF7D1A"/>
    <w:rsid w:val="00CF7D29"/>
    <w:rsid w:val="00D01F95"/>
    <w:rsid w:val="00D02C61"/>
    <w:rsid w:val="00D053C7"/>
    <w:rsid w:val="00D05A2A"/>
    <w:rsid w:val="00D07DA3"/>
    <w:rsid w:val="00D106C4"/>
    <w:rsid w:val="00D10769"/>
    <w:rsid w:val="00D120BA"/>
    <w:rsid w:val="00D12717"/>
    <w:rsid w:val="00D12C32"/>
    <w:rsid w:val="00D130F6"/>
    <w:rsid w:val="00D13549"/>
    <w:rsid w:val="00D13A7A"/>
    <w:rsid w:val="00D153C0"/>
    <w:rsid w:val="00D15504"/>
    <w:rsid w:val="00D231E6"/>
    <w:rsid w:val="00D2343B"/>
    <w:rsid w:val="00D24A3E"/>
    <w:rsid w:val="00D260F5"/>
    <w:rsid w:val="00D265F9"/>
    <w:rsid w:val="00D26D75"/>
    <w:rsid w:val="00D27223"/>
    <w:rsid w:val="00D279B2"/>
    <w:rsid w:val="00D30F47"/>
    <w:rsid w:val="00D31981"/>
    <w:rsid w:val="00D33ADB"/>
    <w:rsid w:val="00D33B81"/>
    <w:rsid w:val="00D354EF"/>
    <w:rsid w:val="00D35B37"/>
    <w:rsid w:val="00D3647F"/>
    <w:rsid w:val="00D37D7F"/>
    <w:rsid w:val="00D400C9"/>
    <w:rsid w:val="00D401A9"/>
    <w:rsid w:val="00D415D3"/>
    <w:rsid w:val="00D41949"/>
    <w:rsid w:val="00D426A4"/>
    <w:rsid w:val="00D42ACC"/>
    <w:rsid w:val="00D42EFF"/>
    <w:rsid w:val="00D431A5"/>
    <w:rsid w:val="00D434C0"/>
    <w:rsid w:val="00D43888"/>
    <w:rsid w:val="00D43A9A"/>
    <w:rsid w:val="00D44956"/>
    <w:rsid w:val="00D4542B"/>
    <w:rsid w:val="00D459B6"/>
    <w:rsid w:val="00D46F62"/>
    <w:rsid w:val="00D4787A"/>
    <w:rsid w:val="00D50E2F"/>
    <w:rsid w:val="00D515BF"/>
    <w:rsid w:val="00D544A9"/>
    <w:rsid w:val="00D5490F"/>
    <w:rsid w:val="00D554F9"/>
    <w:rsid w:val="00D57037"/>
    <w:rsid w:val="00D57058"/>
    <w:rsid w:val="00D57D50"/>
    <w:rsid w:val="00D57EEB"/>
    <w:rsid w:val="00D603E4"/>
    <w:rsid w:val="00D60498"/>
    <w:rsid w:val="00D60F03"/>
    <w:rsid w:val="00D6147C"/>
    <w:rsid w:val="00D625F0"/>
    <w:rsid w:val="00D626C2"/>
    <w:rsid w:val="00D629C2"/>
    <w:rsid w:val="00D62B00"/>
    <w:rsid w:val="00D631A8"/>
    <w:rsid w:val="00D64FA7"/>
    <w:rsid w:val="00D65736"/>
    <w:rsid w:val="00D65951"/>
    <w:rsid w:val="00D70D0E"/>
    <w:rsid w:val="00D713D9"/>
    <w:rsid w:val="00D72397"/>
    <w:rsid w:val="00D74882"/>
    <w:rsid w:val="00D7508B"/>
    <w:rsid w:val="00D76744"/>
    <w:rsid w:val="00D77936"/>
    <w:rsid w:val="00D77A7C"/>
    <w:rsid w:val="00D80442"/>
    <w:rsid w:val="00D807FE"/>
    <w:rsid w:val="00D82018"/>
    <w:rsid w:val="00D82830"/>
    <w:rsid w:val="00D83834"/>
    <w:rsid w:val="00D85AFA"/>
    <w:rsid w:val="00D86642"/>
    <w:rsid w:val="00D8768B"/>
    <w:rsid w:val="00D8789E"/>
    <w:rsid w:val="00D95103"/>
    <w:rsid w:val="00D9657A"/>
    <w:rsid w:val="00DA2353"/>
    <w:rsid w:val="00DA501F"/>
    <w:rsid w:val="00DA5C84"/>
    <w:rsid w:val="00DA7E91"/>
    <w:rsid w:val="00DB1828"/>
    <w:rsid w:val="00DB1FBD"/>
    <w:rsid w:val="00DB331C"/>
    <w:rsid w:val="00DB3996"/>
    <w:rsid w:val="00DB41F7"/>
    <w:rsid w:val="00DB47E8"/>
    <w:rsid w:val="00DB59F7"/>
    <w:rsid w:val="00DB75CB"/>
    <w:rsid w:val="00DB77B2"/>
    <w:rsid w:val="00DC36F9"/>
    <w:rsid w:val="00DC4434"/>
    <w:rsid w:val="00DC4BE7"/>
    <w:rsid w:val="00DC6102"/>
    <w:rsid w:val="00DD3832"/>
    <w:rsid w:val="00DE031E"/>
    <w:rsid w:val="00DE0E29"/>
    <w:rsid w:val="00DE1098"/>
    <w:rsid w:val="00DE2526"/>
    <w:rsid w:val="00DE2898"/>
    <w:rsid w:val="00DE3DEB"/>
    <w:rsid w:val="00DE42C1"/>
    <w:rsid w:val="00DE47C5"/>
    <w:rsid w:val="00DE5685"/>
    <w:rsid w:val="00DE5D3D"/>
    <w:rsid w:val="00DE636E"/>
    <w:rsid w:val="00DE68DB"/>
    <w:rsid w:val="00DE6AD5"/>
    <w:rsid w:val="00DE6F18"/>
    <w:rsid w:val="00DE71B8"/>
    <w:rsid w:val="00DF094D"/>
    <w:rsid w:val="00DF199C"/>
    <w:rsid w:val="00DF263F"/>
    <w:rsid w:val="00DF30F0"/>
    <w:rsid w:val="00DF544C"/>
    <w:rsid w:val="00DF55A8"/>
    <w:rsid w:val="00DF593D"/>
    <w:rsid w:val="00DF5993"/>
    <w:rsid w:val="00DF5A9A"/>
    <w:rsid w:val="00DF6497"/>
    <w:rsid w:val="00DF7777"/>
    <w:rsid w:val="00DF7DF4"/>
    <w:rsid w:val="00E00B0B"/>
    <w:rsid w:val="00E00FFE"/>
    <w:rsid w:val="00E03117"/>
    <w:rsid w:val="00E03699"/>
    <w:rsid w:val="00E058F3"/>
    <w:rsid w:val="00E079D7"/>
    <w:rsid w:val="00E11922"/>
    <w:rsid w:val="00E12366"/>
    <w:rsid w:val="00E12AD2"/>
    <w:rsid w:val="00E14A17"/>
    <w:rsid w:val="00E15FC1"/>
    <w:rsid w:val="00E173E3"/>
    <w:rsid w:val="00E20472"/>
    <w:rsid w:val="00E21D91"/>
    <w:rsid w:val="00E23DA3"/>
    <w:rsid w:val="00E24CA2"/>
    <w:rsid w:val="00E24F18"/>
    <w:rsid w:val="00E2640E"/>
    <w:rsid w:val="00E2671F"/>
    <w:rsid w:val="00E26A56"/>
    <w:rsid w:val="00E27339"/>
    <w:rsid w:val="00E27DEF"/>
    <w:rsid w:val="00E30F75"/>
    <w:rsid w:val="00E3241C"/>
    <w:rsid w:val="00E33389"/>
    <w:rsid w:val="00E338A6"/>
    <w:rsid w:val="00E347AA"/>
    <w:rsid w:val="00E347E8"/>
    <w:rsid w:val="00E3752A"/>
    <w:rsid w:val="00E375A0"/>
    <w:rsid w:val="00E41537"/>
    <w:rsid w:val="00E41BB5"/>
    <w:rsid w:val="00E41BE5"/>
    <w:rsid w:val="00E41D91"/>
    <w:rsid w:val="00E42506"/>
    <w:rsid w:val="00E4260A"/>
    <w:rsid w:val="00E42DC8"/>
    <w:rsid w:val="00E43521"/>
    <w:rsid w:val="00E439DB"/>
    <w:rsid w:val="00E4455D"/>
    <w:rsid w:val="00E45BFD"/>
    <w:rsid w:val="00E46B06"/>
    <w:rsid w:val="00E47519"/>
    <w:rsid w:val="00E51834"/>
    <w:rsid w:val="00E51FFD"/>
    <w:rsid w:val="00E52E15"/>
    <w:rsid w:val="00E53111"/>
    <w:rsid w:val="00E535ED"/>
    <w:rsid w:val="00E542F0"/>
    <w:rsid w:val="00E56F48"/>
    <w:rsid w:val="00E57C35"/>
    <w:rsid w:val="00E61D6B"/>
    <w:rsid w:val="00E62C1C"/>
    <w:rsid w:val="00E6489B"/>
    <w:rsid w:val="00E6536F"/>
    <w:rsid w:val="00E6565E"/>
    <w:rsid w:val="00E65694"/>
    <w:rsid w:val="00E66939"/>
    <w:rsid w:val="00E67206"/>
    <w:rsid w:val="00E71079"/>
    <w:rsid w:val="00E7377B"/>
    <w:rsid w:val="00E754C1"/>
    <w:rsid w:val="00E75F90"/>
    <w:rsid w:val="00E760BD"/>
    <w:rsid w:val="00E76C73"/>
    <w:rsid w:val="00E773C6"/>
    <w:rsid w:val="00E77A8E"/>
    <w:rsid w:val="00E77C4B"/>
    <w:rsid w:val="00E8082D"/>
    <w:rsid w:val="00E81BCD"/>
    <w:rsid w:val="00E82089"/>
    <w:rsid w:val="00E846F0"/>
    <w:rsid w:val="00E848E0"/>
    <w:rsid w:val="00E8693F"/>
    <w:rsid w:val="00E86FBF"/>
    <w:rsid w:val="00E9080A"/>
    <w:rsid w:val="00E90A94"/>
    <w:rsid w:val="00E9159C"/>
    <w:rsid w:val="00E92745"/>
    <w:rsid w:val="00E934B2"/>
    <w:rsid w:val="00E9483D"/>
    <w:rsid w:val="00E96113"/>
    <w:rsid w:val="00E96741"/>
    <w:rsid w:val="00E970CF"/>
    <w:rsid w:val="00EA0E2C"/>
    <w:rsid w:val="00EA11DA"/>
    <w:rsid w:val="00EA1C68"/>
    <w:rsid w:val="00EA2E01"/>
    <w:rsid w:val="00EA3528"/>
    <w:rsid w:val="00EA4829"/>
    <w:rsid w:val="00EA5089"/>
    <w:rsid w:val="00EA792F"/>
    <w:rsid w:val="00EB0701"/>
    <w:rsid w:val="00EB1465"/>
    <w:rsid w:val="00EB232B"/>
    <w:rsid w:val="00EB2409"/>
    <w:rsid w:val="00EB3086"/>
    <w:rsid w:val="00EB345E"/>
    <w:rsid w:val="00EB54A8"/>
    <w:rsid w:val="00EB71D6"/>
    <w:rsid w:val="00EC25CD"/>
    <w:rsid w:val="00EC26E6"/>
    <w:rsid w:val="00EC39C5"/>
    <w:rsid w:val="00EC3A8A"/>
    <w:rsid w:val="00EC3EB2"/>
    <w:rsid w:val="00EC462A"/>
    <w:rsid w:val="00EC4ABA"/>
    <w:rsid w:val="00EC52D7"/>
    <w:rsid w:val="00EC678F"/>
    <w:rsid w:val="00ED0B90"/>
    <w:rsid w:val="00ED0DF5"/>
    <w:rsid w:val="00ED328D"/>
    <w:rsid w:val="00ED3759"/>
    <w:rsid w:val="00ED3870"/>
    <w:rsid w:val="00ED4676"/>
    <w:rsid w:val="00ED5D0B"/>
    <w:rsid w:val="00ED5F52"/>
    <w:rsid w:val="00ED6F9F"/>
    <w:rsid w:val="00ED7CB5"/>
    <w:rsid w:val="00EE119B"/>
    <w:rsid w:val="00EE1952"/>
    <w:rsid w:val="00EE2428"/>
    <w:rsid w:val="00EE2712"/>
    <w:rsid w:val="00EE2A69"/>
    <w:rsid w:val="00EE2E73"/>
    <w:rsid w:val="00EE31D6"/>
    <w:rsid w:val="00EE3A59"/>
    <w:rsid w:val="00EE3E74"/>
    <w:rsid w:val="00EE49AC"/>
    <w:rsid w:val="00EE5631"/>
    <w:rsid w:val="00EE6E69"/>
    <w:rsid w:val="00EE6F95"/>
    <w:rsid w:val="00EE76CC"/>
    <w:rsid w:val="00EF0B4F"/>
    <w:rsid w:val="00EF193D"/>
    <w:rsid w:val="00EF26E1"/>
    <w:rsid w:val="00EF2884"/>
    <w:rsid w:val="00EF421C"/>
    <w:rsid w:val="00EF4AEC"/>
    <w:rsid w:val="00EF6671"/>
    <w:rsid w:val="00F00AE9"/>
    <w:rsid w:val="00F00C97"/>
    <w:rsid w:val="00F01B14"/>
    <w:rsid w:val="00F0340B"/>
    <w:rsid w:val="00F03877"/>
    <w:rsid w:val="00F03FBB"/>
    <w:rsid w:val="00F04222"/>
    <w:rsid w:val="00F04900"/>
    <w:rsid w:val="00F0513B"/>
    <w:rsid w:val="00F05851"/>
    <w:rsid w:val="00F10DC2"/>
    <w:rsid w:val="00F15491"/>
    <w:rsid w:val="00F157B9"/>
    <w:rsid w:val="00F15858"/>
    <w:rsid w:val="00F16458"/>
    <w:rsid w:val="00F206E3"/>
    <w:rsid w:val="00F22196"/>
    <w:rsid w:val="00F226B9"/>
    <w:rsid w:val="00F22C02"/>
    <w:rsid w:val="00F242F1"/>
    <w:rsid w:val="00F24589"/>
    <w:rsid w:val="00F306D2"/>
    <w:rsid w:val="00F30998"/>
    <w:rsid w:val="00F31646"/>
    <w:rsid w:val="00F3594C"/>
    <w:rsid w:val="00F35CA5"/>
    <w:rsid w:val="00F35D86"/>
    <w:rsid w:val="00F360F9"/>
    <w:rsid w:val="00F36517"/>
    <w:rsid w:val="00F36B05"/>
    <w:rsid w:val="00F378EF"/>
    <w:rsid w:val="00F4043B"/>
    <w:rsid w:val="00F42D45"/>
    <w:rsid w:val="00F4375A"/>
    <w:rsid w:val="00F439A6"/>
    <w:rsid w:val="00F43CD7"/>
    <w:rsid w:val="00F447DA"/>
    <w:rsid w:val="00F44DFF"/>
    <w:rsid w:val="00F45674"/>
    <w:rsid w:val="00F46246"/>
    <w:rsid w:val="00F502C1"/>
    <w:rsid w:val="00F5349E"/>
    <w:rsid w:val="00F5454F"/>
    <w:rsid w:val="00F55692"/>
    <w:rsid w:val="00F560A8"/>
    <w:rsid w:val="00F57AB6"/>
    <w:rsid w:val="00F634C8"/>
    <w:rsid w:val="00F6536B"/>
    <w:rsid w:val="00F672FE"/>
    <w:rsid w:val="00F6774F"/>
    <w:rsid w:val="00F6788E"/>
    <w:rsid w:val="00F710D9"/>
    <w:rsid w:val="00F71712"/>
    <w:rsid w:val="00F71774"/>
    <w:rsid w:val="00F71A1B"/>
    <w:rsid w:val="00F7271B"/>
    <w:rsid w:val="00F72A41"/>
    <w:rsid w:val="00F72FF4"/>
    <w:rsid w:val="00F7303D"/>
    <w:rsid w:val="00F7321F"/>
    <w:rsid w:val="00F76213"/>
    <w:rsid w:val="00F77649"/>
    <w:rsid w:val="00F77ACF"/>
    <w:rsid w:val="00F820D1"/>
    <w:rsid w:val="00F83AF3"/>
    <w:rsid w:val="00F83BF2"/>
    <w:rsid w:val="00F85EF6"/>
    <w:rsid w:val="00F87888"/>
    <w:rsid w:val="00F90769"/>
    <w:rsid w:val="00F9222E"/>
    <w:rsid w:val="00F92F80"/>
    <w:rsid w:val="00F95B47"/>
    <w:rsid w:val="00F961C4"/>
    <w:rsid w:val="00FA04B2"/>
    <w:rsid w:val="00FA0E1A"/>
    <w:rsid w:val="00FA0F28"/>
    <w:rsid w:val="00FA1431"/>
    <w:rsid w:val="00FA1D8A"/>
    <w:rsid w:val="00FA2675"/>
    <w:rsid w:val="00FA5002"/>
    <w:rsid w:val="00FA603F"/>
    <w:rsid w:val="00FA61F0"/>
    <w:rsid w:val="00FA7157"/>
    <w:rsid w:val="00FB0096"/>
    <w:rsid w:val="00FB00D5"/>
    <w:rsid w:val="00FB09E8"/>
    <w:rsid w:val="00FB1FDA"/>
    <w:rsid w:val="00FB2722"/>
    <w:rsid w:val="00FB2999"/>
    <w:rsid w:val="00FB3616"/>
    <w:rsid w:val="00FB3A71"/>
    <w:rsid w:val="00FB4278"/>
    <w:rsid w:val="00FB52EC"/>
    <w:rsid w:val="00FB531D"/>
    <w:rsid w:val="00FB6DEC"/>
    <w:rsid w:val="00FB7657"/>
    <w:rsid w:val="00FB7752"/>
    <w:rsid w:val="00FB7F46"/>
    <w:rsid w:val="00FC012B"/>
    <w:rsid w:val="00FC0E46"/>
    <w:rsid w:val="00FC10F6"/>
    <w:rsid w:val="00FC119C"/>
    <w:rsid w:val="00FC395B"/>
    <w:rsid w:val="00FC5D2B"/>
    <w:rsid w:val="00FC5EE1"/>
    <w:rsid w:val="00FD03C9"/>
    <w:rsid w:val="00FD0439"/>
    <w:rsid w:val="00FD1DBE"/>
    <w:rsid w:val="00FD415B"/>
    <w:rsid w:val="00FD4E35"/>
    <w:rsid w:val="00FD6607"/>
    <w:rsid w:val="00FE4218"/>
    <w:rsid w:val="00FE4A37"/>
    <w:rsid w:val="00FE53CD"/>
    <w:rsid w:val="00FE7A09"/>
    <w:rsid w:val="00FE7FD5"/>
    <w:rsid w:val="00FF5047"/>
    <w:rsid w:val="00FF6466"/>
    <w:rsid w:val="00FF65A9"/>
    <w:rsid w:val="00FF692B"/>
    <w:rsid w:val="00FF6FB8"/>
    <w:rsid w:val="00FF7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93ADB"/>
  <w15:docId w15:val="{31189CA2-DA1E-4F0A-A898-C7C326E5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B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42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B59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2605"/>
    <w:pPr>
      <w:tabs>
        <w:tab w:val="center" w:pos="4513"/>
        <w:tab w:val="right" w:pos="9026"/>
      </w:tabs>
    </w:pPr>
  </w:style>
  <w:style w:type="character" w:customStyle="1" w:styleId="HeaderChar">
    <w:name w:val="Header Char"/>
    <w:basedOn w:val="DefaultParagraphFont"/>
    <w:link w:val="Header"/>
    <w:rsid w:val="00C22605"/>
  </w:style>
  <w:style w:type="paragraph" w:styleId="Footer">
    <w:name w:val="footer"/>
    <w:basedOn w:val="Normal"/>
    <w:link w:val="FooterChar"/>
    <w:uiPriority w:val="99"/>
    <w:unhideWhenUsed/>
    <w:rsid w:val="00C22605"/>
    <w:pPr>
      <w:tabs>
        <w:tab w:val="center" w:pos="4513"/>
        <w:tab w:val="right" w:pos="9026"/>
      </w:tabs>
    </w:pPr>
  </w:style>
  <w:style w:type="character" w:customStyle="1" w:styleId="FooterChar">
    <w:name w:val="Footer Char"/>
    <w:basedOn w:val="DefaultParagraphFont"/>
    <w:link w:val="Footer"/>
    <w:uiPriority w:val="99"/>
    <w:rsid w:val="00C22605"/>
  </w:style>
  <w:style w:type="paragraph" w:styleId="BalloonText">
    <w:name w:val="Balloon Text"/>
    <w:basedOn w:val="Normal"/>
    <w:link w:val="BalloonTextChar"/>
    <w:uiPriority w:val="99"/>
    <w:semiHidden/>
    <w:unhideWhenUsed/>
    <w:rsid w:val="00C22605"/>
    <w:rPr>
      <w:rFonts w:ascii="Tahoma" w:hAnsi="Tahoma" w:cs="Tahoma"/>
      <w:sz w:val="16"/>
      <w:szCs w:val="16"/>
    </w:rPr>
  </w:style>
  <w:style w:type="character" w:customStyle="1" w:styleId="BalloonTextChar">
    <w:name w:val="Balloon Text Char"/>
    <w:basedOn w:val="DefaultParagraphFont"/>
    <w:link w:val="BalloonText"/>
    <w:uiPriority w:val="99"/>
    <w:semiHidden/>
    <w:rsid w:val="00C22605"/>
    <w:rPr>
      <w:rFonts w:ascii="Tahoma" w:hAnsi="Tahoma" w:cs="Tahoma"/>
      <w:sz w:val="16"/>
      <w:szCs w:val="16"/>
    </w:rPr>
  </w:style>
  <w:style w:type="paragraph" w:styleId="ListParagraph">
    <w:name w:val="List Paragraph"/>
    <w:basedOn w:val="Normal"/>
    <w:uiPriority w:val="34"/>
    <w:qFormat/>
    <w:rsid w:val="00441867"/>
    <w:pPr>
      <w:ind w:left="720"/>
      <w:contextualSpacing/>
    </w:pPr>
  </w:style>
  <w:style w:type="paragraph" w:customStyle="1" w:styleId="ExecSummDotPoint">
    <w:name w:val="Exec Summ Dot Point"/>
    <w:basedOn w:val="ListBullet"/>
    <w:rsid w:val="00F04222"/>
    <w:pPr>
      <w:pBdr>
        <w:top w:val="single" w:sz="4" w:space="4" w:color="auto"/>
        <w:left w:val="single" w:sz="4" w:space="4" w:color="auto"/>
        <w:bottom w:val="single" w:sz="4" w:space="4" w:color="auto"/>
        <w:right w:val="single" w:sz="4" w:space="4" w:color="auto"/>
      </w:pBdr>
      <w:tabs>
        <w:tab w:val="num" w:pos="1077"/>
      </w:tabs>
      <w:spacing w:before="120" w:after="120"/>
      <w:ind w:left="357" w:hanging="357"/>
      <w:contextualSpacing w:val="0"/>
    </w:pPr>
    <w:rPr>
      <w:rFonts w:ascii="Gill Sans MT" w:hAnsi="Gill Sans MT" w:cs="Arial"/>
      <w:sz w:val="22"/>
      <w:szCs w:val="22"/>
    </w:rPr>
  </w:style>
  <w:style w:type="paragraph" w:customStyle="1" w:styleId="RSACheadings">
    <w:name w:val="RSAC headings"/>
    <w:basedOn w:val="Heading1"/>
    <w:link w:val="RSACheadingsChar"/>
    <w:qFormat/>
    <w:rsid w:val="00F04222"/>
    <w:pPr>
      <w:keepLines w:val="0"/>
      <w:spacing w:before="240" w:after="240"/>
    </w:pPr>
    <w:rPr>
      <w:rFonts w:ascii="Arial" w:eastAsia="Times New Roman" w:hAnsi="Arial" w:cs="Arial"/>
      <w:color w:val="auto"/>
      <w:kern w:val="32"/>
      <w:sz w:val="22"/>
      <w:szCs w:val="22"/>
    </w:rPr>
  </w:style>
  <w:style w:type="character" w:customStyle="1" w:styleId="RSACheadingsChar">
    <w:name w:val="RSAC headings Char"/>
    <w:basedOn w:val="Heading1Char"/>
    <w:link w:val="RSACheadings"/>
    <w:rsid w:val="00F04222"/>
    <w:rPr>
      <w:rFonts w:ascii="Arial" w:eastAsia="Times New Roman" w:hAnsi="Arial" w:cs="Arial"/>
      <w:b/>
      <w:bCs/>
      <w:color w:val="365F91" w:themeColor="accent1" w:themeShade="BF"/>
      <w:kern w:val="32"/>
      <w:sz w:val="28"/>
      <w:szCs w:val="28"/>
    </w:rPr>
  </w:style>
  <w:style w:type="paragraph" w:styleId="ListBullet">
    <w:name w:val="List Bullet"/>
    <w:basedOn w:val="Normal"/>
    <w:uiPriority w:val="99"/>
    <w:semiHidden/>
    <w:unhideWhenUsed/>
    <w:rsid w:val="00F04222"/>
    <w:pPr>
      <w:ind w:left="720" w:hanging="360"/>
      <w:contextualSpacing/>
    </w:pPr>
  </w:style>
  <w:style w:type="character" w:customStyle="1" w:styleId="Heading1Char">
    <w:name w:val="Heading 1 Char"/>
    <w:basedOn w:val="DefaultParagraphFont"/>
    <w:link w:val="Heading1"/>
    <w:uiPriority w:val="9"/>
    <w:rsid w:val="00F04222"/>
    <w:rPr>
      <w:rFonts w:asciiTheme="majorHAnsi" w:eastAsiaTheme="majorEastAsia" w:hAnsiTheme="majorHAnsi" w:cstheme="majorBidi"/>
      <w:b/>
      <w:bCs/>
      <w:color w:val="365F91" w:themeColor="accent1" w:themeShade="BF"/>
      <w:sz w:val="28"/>
      <w:szCs w:val="28"/>
    </w:rPr>
  </w:style>
  <w:style w:type="paragraph" w:customStyle="1" w:styleId="Title1">
    <w:name w:val="Title1"/>
    <w:basedOn w:val="Title"/>
    <w:rsid w:val="00CD0E36"/>
    <w:pPr>
      <w:pBdr>
        <w:bottom w:val="none" w:sz="0" w:space="0" w:color="auto"/>
      </w:pBdr>
      <w:tabs>
        <w:tab w:val="left" w:pos="330"/>
        <w:tab w:val="center" w:pos="4156"/>
      </w:tabs>
      <w:spacing w:after="120"/>
      <w:contextualSpacing w:val="0"/>
      <w:jc w:val="center"/>
      <w:outlineLvl w:val="0"/>
    </w:pPr>
    <w:rPr>
      <w:rFonts w:ascii="Gill Sans MT" w:eastAsia="Times New Roman" w:hAnsi="Gill Sans MT" w:cs="Arial"/>
      <w:b/>
      <w:bCs/>
      <w:smallCaps/>
      <w:color w:val="auto"/>
      <w:spacing w:val="0"/>
      <w:sz w:val="36"/>
      <w:szCs w:val="32"/>
      <w14:shadow w14:blurRad="50800" w14:dist="38100" w14:dir="2700000" w14:sx="100000" w14:sy="100000" w14:kx="0" w14:ky="0" w14:algn="tl">
        <w14:srgbClr w14:val="000000">
          <w14:alpha w14:val="60000"/>
        </w14:srgbClr>
      </w14:shadow>
    </w:rPr>
  </w:style>
  <w:style w:type="paragraph" w:styleId="Title">
    <w:name w:val="Title"/>
    <w:basedOn w:val="Normal"/>
    <w:next w:val="Normal"/>
    <w:link w:val="TitleChar"/>
    <w:uiPriority w:val="10"/>
    <w:qFormat/>
    <w:rsid w:val="00CD0E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0E36"/>
    <w:rPr>
      <w:rFonts w:asciiTheme="majorHAnsi" w:eastAsiaTheme="majorEastAsia" w:hAnsiTheme="majorHAnsi" w:cstheme="majorBidi"/>
      <w:color w:val="17365D" w:themeColor="text2" w:themeShade="BF"/>
      <w:spacing w:val="5"/>
      <w:kern w:val="28"/>
      <w:sz w:val="52"/>
      <w:szCs w:val="52"/>
    </w:rPr>
  </w:style>
  <w:style w:type="paragraph" w:customStyle="1" w:styleId="DIERGreeting">
    <w:name w:val="DIERGreeting"/>
    <w:basedOn w:val="Normal"/>
    <w:rsid w:val="00A56CB8"/>
    <w:pPr>
      <w:spacing w:after="300"/>
      <w:jc w:val="both"/>
    </w:pPr>
    <w:rPr>
      <w:rFonts w:ascii="Arial" w:hAnsi="Arial"/>
      <w:sz w:val="22"/>
      <w:szCs w:val="20"/>
    </w:rPr>
  </w:style>
  <w:style w:type="paragraph" w:customStyle="1" w:styleId="sub-head">
    <w:name w:val="sub-head"/>
    <w:basedOn w:val="Normal"/>
    <w:rsid w:val="00A56CB8"/>
    <w:pPr>
      <w:overflowPunct w:val="0"/>
      <w:autoSpaceDE w:val="0"/>
      <w:autoSpaceDN w:val="0"/>
      <w:adjustRightInd w:val="0"/>
      <w:spacing w:before="120" w:after="120"/>
      <w:textAlignment w:val="baseline"/>
    </w:pPr>
    <w:rPr>
      <w:b/>
      <w:sz w:val="26"/>
      <w:szCs w:val="20"/>
      <w:lang w:val="en-US"/>
    </w:rPr>
  </w:style>
  <w:style w:type="paragraph" w:styleId="NormalWeb">
    <w:name w:val="Normal (Web)"/>
    <w:basedOn w:val="Normal"/>
    <w:uiPriority w:val="99"/>
    <w:unhideWhenUsed/>
    <w:rsid w:val="00A56CB8"/>
    <w:pPr>
      <w:spacing w:after="150"/>
    </w:pPr>
    <w:rPr>
      <w:lang w:eastAsia="en-AU"/>
    </w:rPr>
  </w:style>
  <w:style w:type="paragraph" w:customStyle="1" w:styleId="Default">
    <w:name w:val="Default"/>
    <w:rsid w:val="005C4874"/>
    <w:pPr>
      <w:autoSpaceDE w:val="0"/>
      <w:autoSpaceDN w:val="0"/>
      <w:adjustRightInd w:val="0"/>
      <w:spacing w:after="0" w:line="240" w:lineRule="auto"/>
    </w:pPr>
    <w:rPr>
      <w:rFonts w:ascii="Century Gothic" w:eastAsia="Times New Roman" w:hAnsi="Century Gothic" w:cs="Century Gothic"/>
      <w:color w:val="000000"/>
      <w:sz w:val="24"/>
      <w:szCs w:val="24"/>
      <w:lang w:eastAsia="en-AU"/>
    </w:rPr>
  </w:style>
  <w:style w:type="character" w:customStyle="1" w:styleId="Heading3Char">
    <w:name w:val="Heading 3 Char"/>
    <w:basedOn w:val="DefaultParagraphFont"/>
    <w:link w:val="Heading3"/>
    <w:uiPriority w:val="9"/>
    <w:semiHidden/>
    <w:rsid w:val="00DB59F7"/>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39"/>
    <w:rsid w:val="00E12AD2"/>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eyMessageText">
    <w:name w:val="KeyMessageText"/>
    <w:basedOn w:val="Normal"/>
    <w:link w:val="KeyMessageTextChar"/>
    <w:qFormat/>
    <w:rsid w:val="003A0A0B"/>
    <w:pPr>
      <w:numPr>
        <w:numId w:val="2"/>
      </w:numPr>
      <w:spacing w:after="240"/>
      <w:ind w:left="357" w:hanging="357"/>
    </w:pPr>
    <w:rPr>
      <w:rFonts w:ascii="Gill Sans MT" w:hAnsi="Gill Sans MT"/>
      <w:sz w:val="32"/>
      <w:szCs w:val="32"/>
      <w:lang w:eastAsia="en-AU"/>
    </w:rPr>
  </w:style>
  <w:style w:type="character" w:customStyle="1" w:styleId="KeyMessageTextChar">
    <w:name w:val="KeyMessageText Char"/>
    <w:basedOn w:val="DefaultParagraphFont"/>
    <w:link w:val="KeyMessageText"/>
    <w:rsid w:val="003A0A0B"/>
    <w:rPr>
      <w:rFonts w:ascii="Gill Sans MT" w:eastAsia="Times New Roman" w:hAnsi="Gill Sans MT" w:cs="Times New Roman"/>
      <w:sz w:val="32"/>
      <w:szCs w:val="32"/>
      <w:lang w:eastAsia="en-AU"/>
    </w:rPr>
  </w:style>
  <w:style w:type="character" w:styleId="Hyperlink">
    <w:name w:val="Hyperlink"/>
    <w:basedOn w:val="DefaultParagraphFont"/>
    <w:uiPriority w:val="99"/>
    <w:unhideWhenUsed/>
    <w:rsid w:val="00EE2712"/>
    <w:rPr>
      <w:color w:val="0000FF" w:themeColor="hyperlink"/>
      <w:u w:val="single"/>
    </w:rPr>
  </w:style>
  <w:style w:type="character" w:customStyle="1" w:styleId="BriefingbulletsIChar">
    <w:name w:val="Briefing bullets I Char"/>
    <w:link w:val="BriefingbulletsI"/>
    <w:locked/>
    <w:rsid w:val="00C20833"/>
    <w:rPr>
      <w:rFonts w:ascii="Arial" w:hAnsi="Arial" w:cs="Arial"/>
    </w:rPr>
  </w:style>
  <w:style w:type="paragraph" w:customStyle="1" w:styleId="BriefingbulletsI">
    <w:name w:val="Briefing bullets I"/>
    <w:basedOn w:val="Normal"/>
    <w:link w:val="BriefingbulletsIChar"/>
    <w:autoRedefine/>
    <w:qFormat/>
    <w:rsid w:val="00C20833"/>
    <w:pPr>
      <w:keepLines/>
      <w:numPr>
        <w:numId w:val="3"/>
      </w:numPr>
      <w:spacing w:before="180" w:after="180"/>
      <w:jc w:val="both"/>
    </w:pPr>
    <w:rPr>
      <w:rFonts w:ascii="Arial" w:eastAsiaTheme="minorHAnsi" w:hAnsi="Arial" w:cs="Arial"/>
      <w:sz w:val="22"/>
      <w:szCs w:val="22"/>
    </w:rPr>
  </w:style>
  <w:style w:type="paragraph" w:customStyle="1" w:styleId="DIERBodyText">
    <w:name w:val="DIERBodyText"/>
    <w:basedOn w:val="Normal"/>
    <w:rsid w:val="00E96113"/>
    <w:pPr>
      <w:spacing w:after="300"/>
      <w:jc w:val="both"/>
    </w:pPr>
    <w:rPr>
      <w:rFonts w:ascii="Arial" w:hAnsi="Arial"/>
      <w:sz w:val="22"/>
      <w:szCs w:val="20"/>
    </w:rPr>
  </w:style>
  <w:style w:type="paragraph" w:styleId="PlainText">
    <w:name w:val="Plain Text"/>
    <w:basedOn w:val="Normal"/>
    <w:link w:val="PlainTextChar"/>
    <w:uiPriority w:val="99"/>
    <w:unhideWhenUsed/>
    <w:rsid w:val="00863D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63DEC"/>
    <w:rPr>
      <w:rFonts w:ascii="Consolas" w:hAnsi="Consolas"/>
      <w:sz w:val="21"/>
      <w:szCs w:val="21"/>
    </w:rPr>
  </w:style>
  <w:style w:type="paragraph" w:customStyle="1" w:styleId="AHheading1">
    <w:name w:val="AH heading1"/>
    <w:basedOn w:val="Normal"/>
    <w:autoRedefine/>
    <w:rsid w:val="00887CC6"/>
    <w:pPr>
      <w:numPr>
        <w:numId w:val="5"/>
      </w:numPr>
      <w:spacing w:before="80" w:after="120"/>
    </w:pPr>
    <w:rPr>
      <w:b/>
      <w:smallCaps/>
      <w:noProof/>
      <w:sz w:val="32"/>
      <w:szCs w:val="20"/>
    </w:rPr>
  </w:style>
  <w:style w:type="paragraph" w:customStyle="1" w:styleId="Ahheading2">
    <w:name w:val="Ah heading 2"/>
    <w:basedOn w:val="Normal"/>
    <w:autoRedefine/>
    <w:rsid w:val="00887CC6"/>
    <w:pPr>
      <w:numPr>
        <w:ilvl w:val="1"/>
        <w:numId w:val="5"/>
      </w:numPr>
      <w:spacing w:before="80" w:after="80"/>
    </w:pPr>
    <w:rPr>
      <w:b/>
      <w:smallCaps/>
      <w:sz w:val="28"/>
      <w:szCs w:val="20"/>
    </w:rPr>
  </w:style>
  <w:style w:type="character" w:styleId="PageNumber">
    <w:name w:val="page number"/>
    <w:basedOn w:val="DefaultParagraphFont"/>
    <w:semiHidden/>
    <w:rsid w:val="00887CC6"/>
  </w:style>
  <w:style w:type="paragraph" w:customStyle="1" w:styleId="BoswellMediaHeader">
    <w:name w:val="BoswellMediaHeader"/>
    <w:basedOn w:val="Normal"/>
    <w:rsid w:val="00A01FD3"/>
    <w:pPr>
      <w:jc w:val="right"/>
    </w:pPr>
    <w:rPr>
      <w:rFonts w:ascii="Arial" w:eastAsiaTheme="minorHAnsi" w:hAnsi="Arial" w:cs="Arial"/>
      <w:sz w:val="23"/>
      <w:szCs w:val="23"/>
      <w:lang w:eastAsia="en-AU"/>
    </w:rPr>
  </w:style>
  <w:style w:type="character" w:customStyle="1" w:styleId="CABNETParagraphChar">
    <w:name w:val="CABNET Paragraph. Char"/>
    <w:basedOn w:val="DefaultParagraphFont"/>
    <w:link w:val="CABNETParagraph"/>
    <w:uiPriority w:val="98"/>
    <w:locked/>
    <w:rsid w:val="00552B4D"/>
    <w:rPr>
      <w:rFonts w:ascii="Arial" w:hAnsi="Arial" w:cstheme="minorHAnsi"/>
    </w:rPr>
  </w:style>
  <w:style w:type="paragraph" w:customStyle="1" w:styleId="CABNETParagraph">
    <w:name w:val="CABNET Paragraph."/>
    <w:basedOn w:val="Normal"/>
    <w:link w:val="CABNETParagraphChar"/>
    <w:uiPriority w:val="98"/>
    <w:qFormat/>
    <w:rsid w:val="00552B4D"/>
    <w:pPr>
      <w:spacing w:before="120" w:after="120"/>
    </w:pPr>
    <w:rPr>
      <w:rFonts w:ascii="Arial" w:eastAsiaTheme="minorHAnsi" w:hAnsi="Arial" w:cstheme="minorHAnsi"/>
      <w:sz w:val="22"/>
      <w:szCs w:val="22"/>
    </w:rPr>
  </w:style>
  <w:style w:type="paragraph" w:styleId="BodyText">
    <w:name w:val="Body Text"/>
    <w:basedOn w:val="Normal"/>
    <w:link w:val="BodyTextChar"/>
    <w:semiHidden/>
    <w:rsid w:val="005C18BC"/>
    <w:rPr>
      <w:rFonts w:ascii="GillSans" w:hAnsi="GillSans"/>
      <w:sz w:val="36"/>
      <w:szCs w:val="20"/>
      <w:lang w:eastAsia="en-AU"/>
    </w:rPr>
  </w:style>
  <w:style w:type="character" w:customStyle="1" w:styleId="BodyTextChar">
    <w:name w:val="Body Text Char"/>
    <w:basedOn w:val="DefaultParagraphFont"/>
    <w:link w:val="BodyText"/>
    <w:uiPriority w:val="99"/>
    <w:semiHidden/>
    <w:rsid w:val="005C18BC"/>
    <w:rPr>
      <w:rFonts w:ascii="GillSans" w:eastAsia="Times New Roman" w:hAnsi="GillSans" w:cs="Times New Roman"/>
      <w:sz w:val="36"/>
      <w:szCs w:val="20"/>
      <w:lang w:eastAsia="en-AU"/>
    </w:rPr>
  </w:style>
  <w:style w:type="paragraph" w:styleId="Revision">
    <w:name w:val="Revision"/>
    <w:hidden/>
    <w:uiPriority w:val="99"/>
    <w:semiHidden/>
    <w:rsid w:val="00E760B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213FF"/>
    <w:rPr>
      <w:sz w:val="16"/>
      <w:szCs w:val="16"/>
    </w:rPr>
  </w:style>
  <w:style w:type="paragraph" w:styleId="CommentText">
    <w:name w:val="annotation text"/>
    <w:basedOn w:val="Normal"/>
    <w:link w:val="CommentTextChar"/>
    <w:uiPriority w:val="99"/>
    <w:unhideWhenUsed/>
    <w:rsid w:val="007213FF"/>
    <w:rPr>
      <w:sz w:val="20"/>
      <w:szCs w:val="20"/>
    </w:rPr>
  </w:style>
  <w:style w:type="character" w:customStyle="1" w:styleId="CommentTextChar">
    <w:name w:val="Comment Text Char"/>
    <w:basedOn w:val="DefaultParagraphFont"/>
    <w:link w:val="CommentText"/>
    <w:uiPriority w:val="99"/>
    <w:rsid w:val="007213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13FF"/>
    <w:rPr>
      <w:b/>
      <w:bCs/>
    </w:rPr>
  </w:style>
  <w:style w:type="character" w:customStyle="1" w:styleId="CommentSubjectChar">
    <w:name w:val="Comment Subject Char"/>
    <w:basedOn w:val="CommentTextChar"/>
    <w:link w:val="CommentSubject"/>
    <w:uiPriority w:val="99"/>
    <w:semiHidden/>
    <w:rsid w:val="007213F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4855">
      <w:bodyDiv w:val="1"/>
      <w:marLeft w:val="0"/>
      <w:marRight w:val="0"/>
      <w:marTop w:val="0"/>
      <w:marBottom w:val="0"/>
      <w:divBdr>
        <w:top w:val="none" w:sz="0" w:space="0" w:color="auto"/>
        <w:left w:val="none" w:sz="0" w:space="0" w:color="auto"/>
        <w:bottom w:val="none" w:sz="0" w:space="0" w:color="auto"/>
        <w:right w:val="none" w:sz="0" w:space="0" w:color="auto"/>
      </w:divBdr>
    </w:div>
    <w:div w:id="92940667">
      <w:bodyDiv w:val="1"/>
      <w:marLeft w:val="0"/>
      <w:marRight w:val="0"/>
      <w:marTop w:val="0"/>
      <w:marBottom w:val="0"/>
      <w:divBdr>
        <w:top w:val="none" w:sz="0" w:space="0" w:color="auto"/>
        <w:left w:val="none" w:sz="0" w:space="0" w:color="auto"/>
        <w:bottom w:val="none" w:sz="0" w:space="0" w:color="auto"/>
        <w:right w:val="none" w:sz="0" w:space="0" w:color="auto"/>
      </w:divBdr>
    </w:div>
    <w:div w:id="128786596">
      <w:bodyDiv w:val="1"/>
      <w:marLeft w:val="0"/>
      <w:marRight w:val="0"/>
      <w:marTop w:val="0"/>
      <w:marBottom w:val="0"/>
      <w:divBdr>
        <w:top w:val="none" w:sz="0" w:space="0" w:color="auto"/>
        <w:left w:val="none" w:sz="0" w:space="0" w:color="auto"/>
        <w:bottom w:val="none" w:sz="0" w:space="0" w:color="auto"/>
        <w:right w:val="none" w:sz="0" w:space="0" w:color="auto"/>
      </w:divBdr>
    </w:div>
    <w:div w:id="175195995">
      <w:bodyDiv w:val="1"/>
      <w:marLeft w:val="0"/>
      <w:marRight w:val="0"/>
      <w:marTop w:val="0"/>
      <w:marBottom w:val="0"/>
      <w:divBdr>
        <w:top w:val="none" w:sz="0" w:space="0" w:color="auto"/>
        <w:left w:val="none" w:sz="0" w:space="0" w:color="auto"/>
        <w:bottom w:val="none" w:sz="0" w:space="0" w:color="auto"/>
        <w:right w:val="none" w:sz="0" w:space="0" w:color="auto"/>
      </w:divBdr>
    </w:div>
    <w:div w:id="291601236">
      <w:bodyDiv w:val="1"/>
      <w:marLeft w:val="0"/>
      <w:marRight w:val="0"/>
      <w:marTop w:val="0"/>
      <w:marBottom w:val="0"/>
      <w:divBdr>
        <w:top w:val="none" w:sz="0" w:space="0" w:color="auto"/>
        <w:left w:val="none" w:sz="0" w:space="0" w:color="auto"/>
        <w:bottom w:val="none" w:sz="0" w:space="0" w:color="auto"/>
        <w:right w:val="none" w:sz="0" w:space="0" w:color="auto"/>
      </w:divBdr>
    </w:div>
    <w:div w:id="372537885">
      <w:bodyDiv w:val="1"/>
      <w:marLeft w:val="0"/>
      <w:marRight w:val="0"/>
      <w:marTop w:val="0"/>
      <w:marBottom w:val="0"/>
      <w:divBdr>
        <w:top w:val="none" w:sz="0" w:space="0" w:color="auto"/>
        <w:left w:val="none" w:sz="0" w:space="0" w:color="auto"/>
        <w:bottom w:val="none" w:sz="0" w:space="0" w:color="auto"/>
        <w:right w:val="none" w:sz="0" w:space="0" w:color="auto"/>
      </w:divBdr>
      <w:divsChild>
        <w:div w:id="106853656">
          <w:marLeft w:val="446"/>
          <w:marRight w:val="0"/>
          <w:marTop w:val="120"/>
          <w:marBottom w:val="0"/>
          <w:divBdr>
            <w:top w:val="none" w:sz="0" w:space="0" w:color="auto"/>
            <w:left w:val="none" w:sz="0" w:space="0" w:color="auto"/>
            <w:bottom w:val="none" w:sz="0" w:space="0" w:color="auto"/>
            <w:right w:val="none" w:sz="0" w:space="0" w:color="auto"/>
          </w:divBdr>
        </w:div>
        <w:div w:id="360324402">
          <w:marLeft w:val="446"/>
          <w:marRight w:val="0"/>
          <w:marTop w:val="120"/>
          <w:marBottom w:val="0"/>
          <w:divBdr>
            <w:top w:val="none" w:sz="0" w:space="0" w:color="auto"/>
            <w:left w:val="none" w:sz="0" w:space="0" w:color="auto"/>
            <w:bottom w:val="none" w:sz="0" w:space="0" w:color="auto"/>
            <w:right w:val="none" w:sz="0" w:space="0" w:color="auto"/>
          </w:divBdr>
        </w:div>
        <w:div w:id="756907782">
          <w:marLeft w:val="446"/>
          <w:marRight w:val="0"/>
          <w:marTop w:val="120"/>
          <w:marBottom w:val="0"/>
          <w:divBdr>
            <w:top w:val="none" w:sz="0" w:space="0" w:color="auto"/>
            <w:left w:val="none" w:sz="0" w:space="0" w:color="auto"/>
            <w:bottom w:val="none" w:sz="0" w:space="0" w:color="auto"/>
            <w:right w:val="none" w:sz="0" w:space="0" w:color="auto"/>
          </w:divBdr>
        </w:div>
      </w:divsChild>
    </w:div>
    <w:div w:id="676418403">
      <w:bodyDiv w:val="1"/>
      <w:marLeft w:val="0"/>
      <w:marRight w:val="0"/>
      <w:marTop w:val="0"/>
      <w:marBottom w:val="0"/>
      <w:divBdr>
        <w:top w:val="none" w:sz="0" w:space="0" w:color="auto"/>
        <w:left w:val="none" w:sz="0" w:space="0" w:color="auto"/>
        <w:bottom w:val="none" w:sz="0" w:space="0" w:color="auto"/>
        <w:right w:val="none" w:sz="0" w:space="0" w:color="auto"/>
      </w:divBdr>
    </w:div>
    <w:div w:id="687219408">
      <w:bodyDiv w:val="1"/>
      <w:marLeft w:val="0"/>
      <w:marRight w:val="0"/>
      <w:marTop w:val="0"/>
      <w:marBottom w:val="0"/>
      <w:divBdr>
        <w:top w:val="none" w:sz="0" w:space="0" w:color="auto"/>
        <w:left w:val="none" w:sz="0" w:space="0" w:color="auto"/>
        <w:bottom w:val="none" w:sz="0" w:space="0" w:color="auto"/>
        <w:right w:val="none" w:sz="0" w:space="0" w:color="auto"/>
      </w:divBdr>
    </w:div>
    <w:div w:id="948662647">
      <w:bodyDiv w:val="1"/>
      <w:marLeft w:val="0"/>
      <w:marRight w:val="0"/>
      <w:marTop w:val="0"/>
      <w:marBottom w:val="0"/>
      <w:divBdr>
        <w:top w:val="none" w:sz="0" w:space="0" w:color="auto"/>
        <w:left w:val="none" w:sz="0" w:space="0" w:color="auto"/>
        <w:bottom w:val="none" w:sz="0" w:space="0" w:color="auto"/>
        <w:right w:val="none" w:sz="0" w:space="0" w:color="auto"/>
      </w:divBdr>
    </w:div>
    <w:div w:id="985552693">
      <w:bodyDiv w:val="1"/>
      <w:marLeft w:val="0"/>
      <w:marRight w:val="0"/>
      <w:marTop w:val="0"/>
      <w:marBottom w:val="0"/>
      <w:divBdr>
        <w:top w:val="none" w:sz="0" w:space="0" w:color="auto"/>
        <w:left w:val="none" w:sz="0" w:space="0" w:color="auto"/>
        <w:bottom w:val="none" w:sz="0" w:space="0" w:color="auto"/>
        <w:right w:val="none" w:sz="0" w:space="0" w:color="auto"/>
      </w:divBdr>
      <w:divsChild>
        <w:div w:id="241379580">
          <w:marLeft w:val="446"/>
          <w:marRight w:val="0"/>
          <w:marTop w:val="240"/>
          <w:marBottom w:val="240"/>
          <w:divBdr>
            <w:top w:val="none" w:sz="0" w:space="0" w:color="auto"/>
            <w:left w:val="none" w:sz="0" w:space="0" w:color="auto"/>
            <w:bottom w:val="none" w:sz="0" w:space="0" w:color="auto"/>
            <w:right w:val="none" w:sz="0" w:space="0" w:color="auto"/>
          </w:divBdr>
        </w:div>
        <w:div w:id="624701852">
          <w:marLeft w:val="446"/>
          <w:marRight w:val="0"/>
          <w:marTop w:val="240"/>
          <w:marBottom w:val="240"/>
          <w:divBdr>
            <w:top w:val="none" w:sz="0" w:space="0" w:color="auto"/>
            <w:left w:val="none" w:sz="0" w:space="0" w:color="auto"/>
            <w:bottom w:val="none" w:sz="0" w:space="0" w:color="auto"/>
            <w:right w:val="none" w:sz="0" w:space="0" w:color="auto"/>
          </w:divBdr>
        </w:div>
        <w:div w:id="783232548">
          <w:marLeft w:val="1310"/>
          <w:marRight w:val="0"/>
          <w:marTop w:val="120"/>
          <w:marBottom w:val="120"/>
          <w:divBdr>
            <w:top w:val="none" w:sz="0" w:space="0" w:color="auto"/>
            <w:left w:val="none" w:sz="0" w:space="0" w:color="auto"/>
            <w:bottom w:val="none" w:sz="0" w:space="0" w:color="auto"/>
            <w:right w:val="none" w:sz="0" w:space="0" w:color="auto"/>
          </w:divBdr>
        </w:div>
        <w:div w:id="1016081529">
          <w:marLeft w:val="446"/>
          <w:marRight w:val="0"/>
          <w:marTop w:val="240"/>
          <w:marBottom w:val="240"/>
          <w:divBdr>
            <w:top w:val="none" w:sz="0" w:space="0" w:color="auto"/>
            <w:left w:val="none" w:sz="0" w:space="0" w:color="auto"/>
            <w:bottom w:val="none" w:sz="0" w:space="0" w:color="auto"/>
            <w:right w:val="none" w:sz="0" w:space="0" w:color="auto"/>
          </w:divBdr>
        </w:div>
        <w:div w:id="1243833572">
          <w:marLeft w:val="446"/>
          <w:marRight w:val="0"/>
          <w:marTop w:val="240"/>
          <w:marBottom w:val="240"/>
          <w:divBdr>
            <w:top w:val="none" w:sz="0" w:space="0" w:color="auto"/>
            <w:left w:val="none" w:sz="0" w:space="0" w:color="auto"/>
            <w:bottom w:val="none" w:sz="0" w:space="0" w:color="auto"/>
            <w:right w:val="none" w:sz="0" w:space="0" w:color="auto"/>
          </w:divBdr>
        </w:div>
        <w:div w:id="1399085290">
          <w:marLeft w:val="446"/>
          <w:marRight w:val="0"/>
          <w:marTop w:val="240"/>
          <w:marBottom w:val="240"/>
          <w:divBdr>
            <w:top w:val="none" w:sz="0" w:space="0" w:color="auto"/>
            <w:left w:val="none" w:sz="0" w:space="0" w:color="auto"/>
            <w:bottom w:val="none" w:sz="0" w:space="0" w:color="auto"/>
            <w:right w:val="none" w:sz="0" w:space="0" w:color="auto"/>
          </w:divBdr>
        </w:div>
        <w:div w:id="1499077152">
          <w:marLeft w:val="1310"/>
          <w:marRight w:val="0"/>
          <w:marTop w:val="120"/>
          <w:marBottom w:val="120"/>
          <w:divBdr>
            <w:top w:val="none" w:sz="0" w:space="0" w:color="auto"/>
            <w:left w:val="none" w:sz="0" w:space="0" w:color="auto"/>
            <w:bottom w:val="none" w:sz="0" w:space="0" w:color="auto"/>
            <w:right w:val="none" w:sz="0" w:space="0" w:color="auto"/>
          </w:divBdr>
        </w:div>
      </w:divsChild>
    </w:div>
    <w:div w:id="1131627465">
      <w:bodyDiv w:val="1"/>
      <w:marLeft w:val="0"/>
      <w:marRight w:val="0"/>
      <w:marTop w:val="0"/>
      <w:marBottom w:val="0"/>
      <w:divBdr>
        <w:top w:val="none" w:sz="0" w:space="0" w:color="auto"/>
        <w:left w:val="none" w:sz="0" w:space="0" w:color="auto"/>
        <w:bottom w:val="none" w:sz="0" w:space="0" w:color="auto"/>
        <w:right w:val="none" w:sz="0" w:space="0" w:color="auto"/>
      </w:divBdr>
    </w:div>
    <w:div w:id="1139570008">
      <w:bodyDiv w:val="1"/>
      <w:marLeft w:val="0"/>
      <w:marRight w:val="0"/>
      <w:marTop w:val="0"/>
      <w:marBottom w:val="0"/>
      <w:divBdr>
        <w:top w:val="none" w:sz="0" w:space="0" w:color="auto"/>
        <w:left w:val="none" w:sz="0" w:space="0" w:color="auto"/>
        <w:bottom w:val="none" w:sz="0" w:space="0" w:color="auto"/>
        <w:right w:val="none" w:sz="0" w:space="0" w:color="auto"/>
      </w:divBdr>
      <w:divsChild>
        <w:div w:id="423303945">
          <w:marLeft w:val="274"/>
          <w:marRight w:val="0"/>
          <w:marTop w:val="0"/>
          <w:marBottom w:val="0"/>
          <w:divBdr>
            <w:top w:val="none" w:sz="0" w:space="0" w:color="auto"/>
            <w:left w:val="none" w:sz="0" w:space="0" w:color="auto"/>
            <w:bottom w:val="none" w:sz="0" w:space="0" w:color="auto"/>
            <w:right w:val="none" w:sz="0" w:space="0" w:color="auto"/>
          </w:divBdr>
        </w:div>
      </w:divsChild>
    </w:div>
    <w:div w:id="1173489981">
      <w:bodyDiv w:val="1"/>
      <w:marLeft w:val="0"/>
      <w:marRight w:val="0"/>
      <w:marTop w:val="0"/>
      <w:marBottom w:val="0"/>
      <w:divBdr>
        <w:top w:val="none" w:sz="0" w:space="0" w:color="auto"/>
        <w:left w:val="none" w:sz="0" w:space="0" w:color="auto"/>
        <w:bottom w:val="none" w:sz="0" w:space="0" w:color="auto"/>
        <w:right w:val="none" w:sz="0" w:space="0" w:color="auto"/>
      </w:divBdr>
    </w:div>
    <w:div w:id="1219052239">
      <w:bodyDiv w:val="1"/>
      <w:marLeft w:val="0"/>
      <w:marRight w:val="0"/>
      <w:marTop w:val="0"/>
      <w:marBottom w:val="0"/>
      <w:divBdr>
        <w:top w:val="none" w:sz="0" w:space="0" w:color="auto"/>
        <w:left w:val="none" w:sz="0" w:space="0" w:color="auto"/>
        <w:bottom w:val="none" w:sz="0" w:space="0" w:color="auto"/>
        <w:right w:val="none" w:sz="0" w:space="0" w:color="auto"/>
      </w:divBdr>
    </w:div>
    <w:div w:id="1245258943">
      <w:bodyDiv w:val="1"/>
      <w:marLeft w:val="0"/>
      <w:marRight w:val="0"/>
      <w:marTop w:val="0"/>
      <w:marBottom w:val="0"/>
      <w:divBdr>
        <w:top w:val="none" w:sz="0" w:space="0" w:color="auto"/>
        <w:left w:val="none" w:sz="0" w:space="0" w:color="auto"/>
        <w:bottom w:val="none" w:sz="0" w:space="0" w:color="auto"/>
        <w:right w:val="none" w:sz="0" w:space="0" w:color="auto"/>
      </w:divBdr>
    </w:div>
    <w:div w:id="1298560499">
      <w:bodyDiv w:val="1"/>
      <w:marLeft w:val="0"/>
      <w:marRight w:val="0"/>
      <w:marTop w:val="0"/>
      <w:marBottom w:val="0"/>
      <w:divBdr>
        <w:top w:val="none" w:sz="0" w:space="0" w:color="auto"/>
        <w:left w:val="none" w:sz="0" w:space="0" w:color="auto"/>
        <w:bottom w:val="none" w:sz="0" w:space="0" w:color="auto"/>
        <w:right w:val="none" w:sz="0" w:space="0" w:color="auto"/>
      </w:divBdr>
    </w:div>
    <w:div w:id="1321615136">
      <w:bodyDiv w:val="1"/>
      <w:marLeft w:val="0"/>
      <w:marRight w:val="0"/>
      <w:marTop w:val="0"/>
      <w:marBottom w:val="0"/>
      <w:divBdr>
        <w:top w:val="none" w:sz="0" w:space="0" w:color="auto"/>
        <w:left w:val="none" w:sz="0" w:space="0" w:color="auto"/>
        <w:bottom w:val="none" w:sz="0" w:space="0" w:color="auto"/>
        <w:right w:val="none" w:sz="0" w:space="0" w:color="auto"/>
      </w:divBdr>
    </w:div>
    <w:div w:id="1392146994">
      <w:bodyDiv w:val="1"/>
      <w:marLeft w:val="0"/>
      <w:marRight w:val="0"/>
      <w:marTop w:val="0"/>
      <w:marBottom w:val="0"/>
      <w:divBdr>
        <w:top w:val="none" w:sz="0" w:space="0" w:color="auto"/>
        <w:left w:val="none" w:sz="0" w:space="0" w:color="auto"/>
        <w:bottom w:val="none" w:sz="0" w:space="0" w:color="auto"/>
        <w:right w:val="none" w:sz="0" w:space="0" w:color="auto"/>
      </w:divBdr>
    </w:div>
    <w:div w:id="1431121163">
      <w:bodyDiv w:val="1"/>
      <w:marLeft w:val="0"/>
      <w:marRight w:val="0"/>
      <w:marTop w:val="0"/>
      <w:marBottom w:val="0"/>
      <w:divBdr>
        <w:top w:val="none" w:sz="0" w:space="0" w:color="auto"/>
        <w:left w:val="none" w:sz="0" w:space="0" w:color="auto"/>
        <w:bottom w:val="none" w:sz="0" w:space="0" w:color="auto"/>
        <w:right w:val="none" w:sz="0" w:space="0" w:color="auto"/>
      </w:divBdr>
    </w:div>
    <w:div w:id="1490056660">
      <w:bodyDiv w:val="1"/>
      <w:marLeft w:val="0"/>
      <w:marRight w:val="0"/>
      <w:marTop w:val="0"/>
      <w:marBottom w:val="0"/>
      <w:divBdr>
        <w:top w:val="none" w:sz="0" w:space="0" w:color="auto"/>
        <w:left w:val="none" w:sz="0" w:space="0" w:color="auto"/>
        <w:bottom w:val="none" w:sz="0" w:space="0" w:color="auto"/>
        <w:right w:val="none" w:sz="0" w:space="0" w:color="auto"/>
      </w:divBdr>
    </w:div>
    <w:div w:id="1495411780">
      <w:bodyDiv w:val="1"/>
      <w:marLeft w:val="0"/>
      <w:marRight w:val="0"/>
      <w:marTop w:val="0"/>
      <w:marBottom w:val="0"/>
      <w:divBdr>
        <w:top w:val="none" w:sz="0" w:space="0" w:color="auto"/>
        <w:left w:val="none" w:sz="0" w:space="0" w:color="auto"/>
        <w:bottom w:val="none" w:sz="0" w:space="0" w:color="auto"/>
        <w:right w:val="none" w:sz="0" w:space="0" w:color="auto"/>
      </w:divBdr>
      <w:divsChild>
        <w:div w:id="1943292818">
          <w:marLeft w:val="446"/>
          <w:marRight w:val="0"/>
          <w:marTop w:val="160"/>
          <w:marBottom w:val="0"/>
          <w:divBdr>
            <w:top w:val="none" w:sz="0" w:space="0" w:color="auto"/>
            <w:left w:val="none" w:sz="0" w:space="0" w:color="auto"/>
            <w:bottom w:val="none" w:sz="0" w:space="0" w:color="auto"/>
            <w:right w:val="none" w:sz="0" w:space="0" w:color="auto"/>
          </w:divBdr>
        </w:div>
        <w:div w:id="2128771583">
          <w:marLeft w:val="446"/>
          <w:marRight w:val="0"/>
          <w:marTop w:val="160"/>
          <w:marBottom w:val="0"/>
          <w:divBdr>
            <w:top w:val="none" w:sz="0" w:space="0" w:color="auto"/>
            <w:left w:val="none" w:sz="0" w:space="0" w:color="auto"/>
            <w:bottom w:val="none" w:sz="0" w:space="0" w:color="auto"/>
            <w:right w:val="none" w:sz="0" w:space="0" w:color="auto"/>
          </w:divBdr>
        </w:div>
      </w:divsChild>
    </w:div>
    <w:div w:id="1536889889">
      <w:bodyDiv w:val="1"/>
      <w:marLeft w:val="0"/>
      <w:marRight w:val="0"/>
      <w:marTop w:val="0"/>
      <w:marBottom w:val="0"/>
      <w:divBdr>
        <w:top w:val="none" w:sz="0" w:space="0" w:color="auto"/>
        <w:left w:val="none" w:sz="0" w:space="0" w:color="auto"/>
        <w:bottom w:val="none" w:sz="0" w:space="0" w:color="auto"/>
        <w:right w:val="none" w:sz="0" w:space="0" w:color="auto"/>
      </w:divBdr>
    </w:div>
    <w:div w:id="1541358262">
      <w:bodyDiv w:val="1"/>
      <w:marLeft w:val="0"/>
      <w:marRight w:val="0"/>
      <w:marTop w:val="0"/>
      <w:marBottom w:val="0"/>
      <w:divBdr>
        <w:top w:val="none" w:sz="0" w:space="0" w:color="auto"/>
        <w:left w:val="none" w:sz="0" w:space="0" w:color="auto"/>
        <w:bottom w:val="none" w:sz="0" w:space="0" w:color="auto"/>
        <w:right w:val="none" w:sz="0" w:space="0" w:color="auto"/>
      </w:divBdr>
    </w:div>
    <w:div w:id="1657613097">
      <w:bodyDiv w:val="1"/>
      <w:marLeft w:val="0"/>
      <w:marRight w:val="0"/>
      <w:marTop w:val="0"/>
      <w:marBottom w:val="0"/>
      <w:divBdr>
        <w:top w:val="none" w:sz="0" w:space="0" w:color="auto"/>
        <w:left w:val="none" w:sz="0" w:space="0" w:color="auto"/>
        <w:bottom w:val="none" w:sz="0" w:space="0" w:color="auto"/>
        <w:right w:val="none" w:sz="0" w:space="0" w:color="auto"/>
      </w:divBdr>
    </w:div>
    <w:div w:id="1695838084">
      <w:bodyDiv w:val="1"/>
      <w:marLeft w:val="0"/>
      <w:marRight w:val="0"/>
      <w:marTop w:val="0"/>
      <w:marBottom w:val="0"/>
      <w:divBdr>
        <w:top w:val="none" w:sz="0" w:space="0" w:color="auto"/>
        <w:left w:val="none" w:sz="0" w:space="0" w:color="auto"/>
        <w:bottom w:val="none" w:sz="0" w:space="0" w:color="auto"/>
        <w:right w:val="none" w:sz="0" w:space="0" w:color="auto"/>
      </w:divBdr>
      <w:divsChild>
        <w:div w:id="762797472">
          <w:marLeft w:val="446"/>
          <w:marRight w:val="0"/>
          <w:marTop w:val="120"/>
          <w:marBottom w:val="0"/>
          <w:divBdr>
            <w:top w:val="none" w:sz="0" w:space="0" w:color="auto"/>
            <w:left w:val="none" w:sz="0" w:space="0" w:color="auto"/>
            <w:bottom w:val="none" w:sz="0" w:space="0" w:color="auto"/>
            <w:right w:val="none" w:sz="0" w:space="0" w:color="auto"/>
          </w:divBdr>
        </w:div>
      </w:divsChild>
    </w:div>
    <w:div w:id="1845782394">
      <w:bodyDiv w:val="1"/>
      <w:marLeft w:val="0"/>
      <w:marRight w:val="0"/>
      <w:marTop w:val="0"/>
      <w:marBottom w:val="0"/>
      <w:divBdr>
        <w:top w:val="none" w:sz="0" w:space="0" w:color="auto"/>
        <w:left w:val="none" w:sz="0" w:space="0" w:color="auto"/>
        <w:bottom w:val="none" w:sz="0" w:space="0" w:color="auto"/>
        <w:right w:val="none" w:sz="0" w:space="0" w:color="auto"/>
      </w:divBdr>
    </w:div>
    <w:div w:id="1979800857">
      <w:bodyDiv w:val="1"/>
      <w:marLeft w:val="0"/>
      <w:marRight w:val="0"/>
      <w:marTop w:val="0"/>
      <w:marBottom w:val="0"/>
      <w:divBdr>
        <w:top w:val="none" w:sz="0" w:space="0" w:color="auto"/>
        <w:left w:val="none" w:sz="0" w:space="0" w:color="auto"/>
        <w:bottom w:val="none" w:sz="0" w:space="0" w:color="auto"/>
        <w:right w:val="none" w:sz="0" w:space="0" w:color="auto"/>
      </w:divBdr>
    </w:div>
    <w:div w:id="2116557851">
      <w:bodyDiv w:val="1"/>
      <w:marLeft w:val="0"/>
      <w:marRight w:val="0"/>
      <w:marTop w:val="0"/>
      <w:marBottom w:val="0"/>
      <w:divBdr>
        <w:top w:val="none" w:sz="0" w:space="0" w:color="auto"/>
        <w:left w:val="none" w:sz="0" w:space="0" w:color="auto"/>
        <w:bottom w:val="none" w:sz="0" w:space="0" w:color="auto"/>
        <w:right w:val="none" w:sz="0" w:space="0" w:color="auto"/>
      </w:divBdr>
      <w:divsChild>
        <w:div w:id="395398503">
          <w:marLeft w:val="547"/>
          <w:marRight w:val="0"/>
          <w:marTop w:val="160"/>
          <w:marBottom w:val="0"/>
          <w:divBdr>
            <w:top w:val="none" w:sz="0" w:space="0" w:color="auto"/>
            <w:left w:val="none" w:sz="0" w:space="0" w:color="auto"/>
            <w:bottom w:val="none" w:sz="0" w:space="0" w:color="auto"/>
            <w:right w:val="none" w:sz="0" w:space="0" w:color="auto"/>
          </w:divBdr>
        </w:div>
        <w:div w:id="435557859">
          <w:marLeft w:val="547"/>
          <w:marRight w:val="0"/>
          <w:marTop w:val="160"/>
          <w:marBottom w:val="0"/>
          <w:divBdr>
            <w:top w:val="none" w:sz="0" w:space="0" w:color="auto"/>
            <w:left w:val="none" w:sz="0" w:space="0" w:color="auto"/>
            <w:bottom w:val="none" w:sz="0" w:space="0" w:color="auto"/>
            <w:right w:val="none" w:sz="0" w:space="0" w:color="auto"/>
          </w:divBdr>
        </w:div>
        <w:div w:id="1186361538">
          <w:marLeft w:val="547"/>
          <w:marRight w:val="0"/>
          <w:marTop w:val="160"/>
          <w:marBottom w:val="0"/>
          <w:divBdr>
            <w:top w:val="none" w:sz="0" w:space="0" w:color="auto"/>
            <w:left w:val="none" w:sz="0" w:space="0" w:color="auto"/>
            <w:bottom w:val="none" w:sz="0" w:space="0" w:color="auto"/>
            <w:right w:val="none" w:sz="0" w:space="0" w:color="auto"/>
          </w:divBdr>
        </w:div>
        <w:div w:id="1287538890">
          <w:marLeft w:val="547"/>
          <w:marRight w:val="0"/>
          <w:marTop w:val="160"/>
          <w:marBottom w:val="0"/>
          <w:divBdr>
            <w:top w:val="none" w:sz="0" w:space="0" w:color="auto"/>
            <w:left w:val="none" w:sz="0" w:space="0" w:color="auto"/>
            <w:bottom w:val="none" w:sz="0" w:space="0" w:color="auto"/>
            <w:right w:val="none" w:sz="0" w:space="0" w:color="auto"/>
          </w:divBdr>
        </w:div>
        <w:div w:id="1936204600">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94BE3-92AA-4984-8FC1-83C06DF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2794</Words>
  <Characters>15223</Characters>
  <Application>Microsoft Office Word</Application>
  <DocSecurity>0</DocSecurity>
  <Lines>297</Lines>
  <Paragraphs>126</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a-collis</dc:creator>
  <cp:keywords/>
  <dc:description/>
  <cp:lastModifiedBy>Green, Ange</cp:lastModifiedBy>
  <cp:revision>2</cp:revision>
  <cp:lastPrinted>2024-08-20T04:14:00Z</cp:lastPrinted>
  <dcterms:created xsi:type="dcterms:W3CDTF">2024-08-21T04:21:00Z</dcterms:created>
  <dcterms:modified xsi:type="dcterms:W3CDTF">2024-08-21T04:21:00Z</dcterms:modified>
</cp:coreProperties>
</file>