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0D50" w14:textId="4F62C401" w:rsidR="00AF31F0" w:rsidRPr="000F6485" w:rsidRDefault="00AF31F0" w:rsidP="000F6485">
      <w:pPr>
        <w:spacing w:before="120" w:after="240" w:line="276" w:lineRule="auto"/>
        <w:contextualSpacing/>
        <w:rPr>
          <w:rFonts w:ascii="Gill Sans MT" w:hAnsi="Gill Sans MT" w:cs="Arial"/>
        </w:rPr>
      </w:pPr>
      <w:r w:rsidRPr="000F6485">
        <w:rPr>
          <w:rFonts w:ascii="Gill Sans MT" w:hAnsi="Gill Sans MT"/>
          <w:noProof/>
          <w:lang w:eastAsia="en-AU"/>
        </w:rPr>
        <w:drawing>
          <wp:anchor distT="0" distB="0" distL="114300" distR="114300" simplePos="0" relativeHeight="251659264" behindDoc="0" locked="0" layoutInCell="1" allowOverlap="1" wp14:anchorId="43F13412" wp14:editId="17677972">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F6485" w14:paraId="72E44A41" w14:textId="77777777" w:rsidTr="000F6485">
        <w:tc>
          <w:tcPr>
            <w:tcW w:w="4508" w:type="dxa"/>
          </w:tcPr>
          <w:p w14:paraId="1C892C8B" w14:textId="59A8B9BC" w:rsidR="000F6485" w:rsidRDefault="000F6485" w:rsidP="000F6485">
            <w:pPr>
              <w:spacing w:before="120" w:after="240" w:line="276" w:lineRule="auto"/>
              <w:contextualSpacing/>
              <w:rPr>
                <w:rFonts w:ascii="Gill Sans MT" w:hAnsi="Gill Sans MT" w:cs="Arial"/>
              </w:rPr>
            </w:pPr>
            <w:r>
              <w:rPr>
                <w:rFonts w:ascii="Gill Sans MT" w:hAnsi="Gill Sans MT" w:cs="Arial"/>
              </w:rPr>
              <w:t>MEETING 4</w:t>
            </w:r>
            <w:r w:rsidR="000F21CE">
              <w:rPr>
                <w:rFonts w:ascii="Gill Sans MT" w:hAnsi="Gill Sans MT" w:cs="Arial"/>
              </w:rPr>
              <w:t>9</w:t>
            </w:r>
          </w:p>
        </w:tc>
        <w:tc>
          <w:tcPr>
            <w:tcW w:w="4508" w:type="dxa"/>
          </w:tcPr>
          <w:p w14:paraId="557E8C96" w14:textId="00353B2F" w:rsidR="000F6485" w:rsidRDefault="00D57037" w:rsidP="000F6485">
            <w:pPr>
              <w:spacing w:before="120" w:after="240" w:line="276" w:lineRule="auto"/>
              <w:contextualSpacing/>
              <w:jc w:val="right"/>
              <w:rPr>
                <w:rFonts w:ascii="Gill Sans MT" w:hAnsi="Gill Sans MT" w:cs="Arial"/>
              </w:rPr>
            </w:pPr>
            <w:r>
              <w:rPr>
                <w:rFonts w:ascii="Gill Sans MT" w:hAnsi="Gill Sans MT" w:cs="Arial"/>
              </w:rPr>
              <w:t>2</w:t>
            </w:r>
            <w:r w:rsidR="000F21CE">
              <w:rPr>
                <w:rFonts w:ascii="Gill Sans MT" w:hAnsi="Gill Sans MT" w:cs="Arial"/>
              </w:rPr>
              <w:t>3 AUGUST</w:t>
            </w:r>
            <w:r>
              <w:rPr>
                <w:rFonts w:ascii="Gill Sans MT" w:hAnsi="Gill Sans MT" w:cs="Arial"/>
              </w:rPr>
              <w:t xml:space="preserve"> 2022</w:t>
            </w:r>
          </w:p>
        </w:tc>
      </w:tr>
    </w:tbl>
    <w:p w14:paraId="622DB454" w14:textId="77777777" w:rsidR="000F6485" w:rsidRDefault="000F6485" w:rsidP="000F6485">
      <w:pPr>
        <w:pBdr>
          <w:bottom w:val="single" w:sz="4" w:space="1" w:color="auto"/>
        </w:pBdr>
        <w:spacing w:before="120" w:after="240" w:line="276" w:lineRule="auto"/>
        <w:contextualSpacing/>
        <w:rPr>
          <w:rFonts w:ascii="Gill Sans MT" w:hAnsi="Gill Sans MT" w:cs="Arial"/>
        </w:rPr>
      </w:pPr>
    </w:p>
    <w:p w14:paraId="274BCF79" w14:textId="3705DF72" w:rsidR="000F6485" w:rsidRPr="000F6485" w:rsidRDefault="000F6485" w:rsidP="000F6485">
      <w:pPr>
        <w:pBdr>
          <w:bottom w:val="single" w:sz="4" w:space="1" w:color="auto"/>
        </w:pBdr>
        <w:spacing w:before="120" w:after="240" w:line="276" w:lineRule="auto"/>
        <w:contextualSpacing/>
        <w:rPr>
          <w:rFonts w:ascii="Gill Sans MT" w:hAnsi="Gill Sans MT" w:cs="Arial"/>
          <w:b/>
          <w:bCs/>
          <w:sz w:val="28"/>
          <w:szCs w:val="28"/>
        </w:rPr>
      </w:pPr>
      <w:r w:rsidRPr="000F6485">
        <w:rPr>
          <w:rFonts w:ascii="Gill Sans MT" w:hAnsi="Gill Sans MT" w:cs="Arial"/>
          <w:b/>
          <w:bCs/>
          <w:sz w:val="28"/>
          <w:szCs w:val="28"/>
        </w:rPr>
        <w:t>MINUTES</w:t>
      </w:r>
    </w:p>
    <w:p w14:paraId="54FC7A93" w14:textId="77777777" w:rsidR="00441867" w:rsidRPr="000F6485" w:rsidRDefault="00441867" w:rsidP="00774D4C">
      <w:pPr>
        <w:pStyle w:val="ListParagraph"/>
        <w:numPr>
          <w:ilvl w:val="0"/>
          <w:numId w:val="1"/>
        </w:numPr>
        <w:tabs>
          <w:tab w:val="left" w:pos="1276"/>
        </w:tabs>
        <w:spacing w:before="120" w:after="240" w:line="276" w:lineRule="auto"/>
        <w:jc w:val="both"/>
        <w:rPr>
          <w:rFonts w:ascii="Gill Sans MT" w:hAnsi="Gill Sans MT" w:cs="Arial"/>
          <w:b/>
        </w:rPr>
      </w:pPr>
      <w:r w:rsidRPr="000F6485">
        <w:rPr>
          <w:rFonts w:ascii="Gill Sans MT" w:hAnsi="Gill Sans MT" w:cs="Arial"/>
          <w:b/>
        </w:rPr>
        <w:t>WELCOME</w:t>
      </w:r>
      <w:r w:rsidR="00E33389" w:rsidRPr="000F6485">
        <w:rPr>
          <w:rFonts w:ascii="Gill Sans MT" w:hAnsi="Gill Sans MT" w:cs="Arial"/>
          <w:b/>
        </w:rPr>
        <w:t>, ATTENDANCE APOLOGIES</w:t>
      </w:r>
    </w:p>
    <w:p w14:paraId="74F72E38" w14:textId="49B9EE14" w:rsidR="00441867" w:rsidRPr="000F6485" w:rsidRDefault="00441867"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Attendees</w:t>
      </w:r>
      <w:r w:rsidRPr="000F6485">
        <w:rPr>
          <w:rFonts w:ascii="Gill Sans MT" w:hAnsi="Gill Sans MT" w:cs="Arial"/>
          <w:b/>
        </w:rPr>
        <w:tab/>
      </w:r>
    </w:p>
    <w:p w14:paraId="49B50BDC" w14:textId="77777777" w:rsidR="00E4455D" w:rsidRPr="000F6485" w:rsidRDefault="00E4455D"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Mr Scott Tilyard, Chair</w:t>
      </w:r>
    </w:p>
    <w:p w14:paraId="4194D7F4" w14:textId="522DA869" w:rsidR="00AC096C" w:rsidRPr="000F6485" w:rsidRDefault="00AC096C"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 xml:space="preserve">Mr </w:t>
      </w:r>
      <w:r w:rsidR="00206381">
        <w:rPr>
          <w:rFonts w:ascii="Gill Sans MT" w:hAnsi="Gill Sans MT" w:cs="Arial"/>
        </w:rPr>
        <w:t>Mick Boyd</w:t>
      </w:r>
      <w:r w:rsidRPr="000F6485">
        <w:rPr>
          <w:rFonts w:ascii="Gill Sans MT" w:hAnsi="Gill Sans MT" w:cs="Arial"/>
        </w:rPr>
        <w:t>, President, Tasmanian Motorcycle Council (TMC)</w:t>
      </w:r>
    </w:p>
    <w:p w14:paraId="062D8E1A"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Michelle Harwood, Executive Director, Tasmanian Transport Association (TTA)</w:t>
      </w:r>
    </w:p>
    <w:p w14:paraId="1CB1227C"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Alison Hetherington, President, Tasmanian Bicycle Council (TBC)</w:t>
      </w:r>
    </w:p>
    <w:p w14:paraId="5284BAE0" w14:textId="150E4262" w:rsidR="00D4542B" w:rsidRPr="000F6485" w:rsidRDefault="00D4542B" w:rsidP="00D4542B">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 xml:space="preserve">Mr </w:t>
      </w:r>
      <w:r w:rsidR="000F21CE">
        <w:rPr>
          <w:rFonts w:ascii="Gill Sans MT" w:hAnsi="Gill Sans MT" w:cs="Arial"/>
        </w:rPr>
        <w:t>Stuart Wilkinson</w:t>
      </w:r>
      <w:r w:rsidRPr="000F6485">
        <w:rPr>
          <w:rFonts w:ascii="Gill Sans MT" w:hAnsi="Gill Sans MT" w:cs="Arial"/>
        </w:rPr>
        <w:t xml:space="preserve">, </w:t>
      </w:r>
      <w:r w:rsidR="000F21CE">
        <w:rPr>
          <w:rFonts w:ascii="Gill Sans MT" w:hAnsi="Gill Sans MT" w:cs="Arial"/>
        </w:rPr>
        <w:t xml:space="preserve">Acting </w:t>
      </w:r>
      <w:r w:rsidRPr="000F6485">
        <w:rPr>
          <w:rFonts w:ascii="Gill Sans MT" w:hAnsi="Gill Sans MT" w:cs="Arial"/>
        </w:rPr>
        <w:t>Assistant Commissioner, Tasmania Police</w:t>
      </w:r>
    </w:p>
    <w:p w14:paraId="4901F652" w14:textId="77777777" w:rsidR="00733AF1" w:rsidRPr="000F6485" w:rsidRDefault="00733AF1" w:rsidP="00733AF1">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Dr Ian Johnston, Road Safety Expert</w:t>
      </w:r>
    </w:p>
    <w:p w14:paraId="6B53848C" w14:textId="77777777" w:rsidR="00E4455D" w:rsidRPr="000F6485" w:rsidRDefault="00E4455D" w:rsidP="00E4455D">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Paul Kingston, CEO, Motor Accidents Insurance Board (MAIB)</w:t>
      </w:r>
    </w:p>
    <w:p w14:paraId="5AF544AD" w14:textId="77777777" w:rsidR="00E12366" w:rsidRPr="000F6485" w:rsidRDefault="00E12366" w:rsidP="00E12366">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Dion Lester, CEO, Local Government Association of Tasmania (LGAT)</w:t>
      </w:r>
    </w:p>
    <w:p w14:paraId="67E0AF42" w14:textId="77777777" w:rsidR="00D57037" w:rsidRPr="000F6485" w:rsidRDefault="00D57037" w:rsidP="00D57037">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 xml:space="preserve">Mr Mark </w:t>
      </w:r>
      <w:proofErr w:type="spellStart"/>
      <w:r w:rsidRPr="000F6485">
        <w:rPr>
          <w:rFonts w:ascii="Gill Sans MT" w:hAnsi="Gill Sans MT" w:cs="Arial"/>
        </w:rPr>
        <w:t>Mugnaioni</w:t>
      </w:r>
      <w:proofErr w:type="spellEnd"/>
      <w:r w:rsidRPr="000F6485">
        <w:rPr>
          <w:rFonts w:ascii="Gill Sans MT" w:hAnsi="Gill Sans MT" w:cs="Arial"/>
        </w:rPr>
        <w:t>, CEO, Royal Automobile Club of Tasmania (RACT)</w:t>
      </w:r>
    </w:p>
    <w:p w14:paraId="106AA39A" w14:textId="38B3D130" w:rsidR="00DE031E" w:rsidRPr="000F6485" w:rsidRDefault="00DE031E" w:rsidP="00DE031E">
      <w:pPr>
        <w:tabs>
          <w:tab w:val="left" w:pos="1276"/>
        </w:tabs>
        <w:spacing w:before="120" w:after="240" w:line="276" w:lineRule="auto"/>
        <w:contextualSpacing/>
        <w:jc w:val="both"/>
        <w:rPr>
          <w:rFonts w:ascii="Gill Sans MT" w:hAnsi="Gill Sans MT" w:cs="Arial"/>
        </w:rPr>
      </w:pPr>
      <w:r w:rsidRPr="000F6485">
        <w:rPr>
          <w:rFonts w:ascii="Gill Sans MT" w:hAnsi="Gill Sans MT" w:cs="Arial"/>
        </w:rPr>
        <w:t>M</w:t>
      </w:r>
      <w:r w:rsidR="000F21CE">
        <w:rPr>
          <w:rFonts w:ascii="Gill Sans MT" w:hAnsi="Gill Sans MT" w:cs="Arial"/>
        </w:rPr>
        <w:t>s</w:t>
      </w:r>
      <w:r w:rsidRPr="000F6485">
        <w:rPr>
          <w:rFonts w:ascii="Gill Sans MT" w:hAnsi="Gill Sans MT" w:cs="Arial"/>
        </w:rPr>
        <w:t xml:space="preserve"> </w:t>
      </w:r>
      <w:r w:rsidR="000F21CE">
        <w:rPr>
          <w:rFonts w:ascii="Gill Sans MT" w:hAnsi="Gill Sans MT" w:cs="Arial"/>
        </w:rPr>
        <w:t>Denise McIntyre</w:t>
      </w:r>
      <w:r w:rsidRPr="000F6485">
        <w:rPr>
          <w:rFonts w:ascii="Gill Sans MT" w:hAnsi="Gill Sans MT" w:cs="Arial"/>
        </w:rPr>
        <w:t xml:space="preserve">, </w:t>
      </w:r>
      <w:r w:rsidR="000F21CE">
        <w:rPr>
          <w:rFonts w:ascii="Gill Sans MT" w:hAnsi="Gill Sans MT" w:cs="Arial"/>
        </w:rPr>
        <w:t xml:space="preserve">Acting </w:t>
      </w:r>
      <w:r w:rsidRPr="000F6485">
        <w:rPr>
          <w:rFonts w:ascii="Gill Sans MT" w:hAnsi="Gill Sans MT" w:cs="Arial"/>
        </w:rPr>
        <w:t>Deputy Secretary Transport Services, Department of State Growth (State Growth)</w:t>
      </w:r>
    </w:p>
    <w:p w14:paraId="7C7B0DCD" w14:textId="77777777" w:rsidR="00206381" w:rsidRPr="000F6485" w:rsidRDefault="00206381" w:rsidP="00774D4C">
      <w:pPr>
        <w:tabs>
          <w:tab w:val="left" w:pos="1276"/>
        </w:tabs>
        <w:spacing w:before="120" w:after="240" w:line="276" w:lineRule="auto"/>
        <w:ind w:left="1560" w:hanging="1560"/>
        <w:contextualSpacing/>
        <w:jc w:val="both"/>
        <w:rPr>
          <w:rFonts w:ascii="Gill Sans MT" w:hAnsi="Gill Sans MT" w:cs="Arial"/>
        </w:rPr>
      </w:pPr>
    </w:p>
    <w:p w14:paraId="02721E81" w14:textId="7CEF5864" w:rsidR="00441867" w:rsidRPr="000F6485" w:rsidRDefault="00A74C8E"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Observers</w:t>
      </w:r>
    </w:p>
    <w:p w14:paraId="6F08EE90" w14:textId="77777777" w:rsidR="00A46777" w:rsidRPr="000F6485" w:rsidRDefault="00A46777" w:rsidP="00064EB2">
      <w:pPr>
        <w:spacing w:before="120" w:after="240" w:line="276" w:lineRule="auto"/>
        <w:contextualSpacing/>
        <w:jc w:val="both"/>
        <w:rPr>
          <w:rFonts w:ascii="Gill Sans MT" w:hAnsi="Gill Sans MT" w:cs="Arial"/>
        </w:rPr>
      </w:pPr>
      <w:r w:rsidRPr="000F6485">
        <w:rPr>
          <w:rFonts w:ascii="Gill Sans MT" w:hAnsi="Gill Sans MT" w:cs="Arial"/>
        </w:rPr>
        <w:t>Mr Martin Crane, General Manager Road User Services, State Growth</w:t>
      </w:r>
    </w:p>
    <w:p w14:paraId="44B4F0E4" w14:textId="77777777" w:rsidR="00064EB2" w:rsidRPr="000F6485" w:rsidRDefault="00064EB2" w:rsidP="00064EB2">
      <w:pPr>
        <w:spacing w:before="120" w:after="240" w:line="276" w:lineRule="auto"/>
        <w:contextualSpacing/>
        <w:jc w:val="both"/>
        <w:rPr>
          <w:rFonts w:ascii="Gill Sans MT" w:hAnsi="Gill Sans MT" w:cs="Arial"/>
        </w:rPr>
      </w:pPr>
      <w:r w:rsidRPr="000F6485">
        <w:rPr>
          <w:rFonts w:ascii="Gill Sans MT" w:hAnsi="Gill Sans MT" w:cs="Arial"/>
        </w:rPr>
        <w:t>Ms Ange Green, Manager RSAC Secretariat, State Growth</w:t>
      </w:r>
    </w:p>
    <w:p w14:paraId="6C8A3EDB" w14:textId="3ACE44C6" w:rsidR="00AB11A3" w:rsidRDefault="00AB11A3" w:rsidP="00D57037">
      <w:pPr>
        <w:pBdr>
          <w:bottom w:val="single" w:sz="4" w:space="1" w:color="auto"/>
        </w:pBdr>
        <w:tabs>
          <w:tab w:val="left" w:pos="0"/>
        </w:tabs>
        <w:spacing w:before="120" w:after="240" w:line="276" w:lineRule="auto"/>
        <w:contextualSpacing/>
        <w:jc w:val="both"/>
        <w:rPr>
          <w:rFonts w:ascii="Gill Sans MT" w:hAnsi="Gill Sans MT" w:cs="Arial"/>
        </w:rPr>
      </w:pPr>
      <w:r w:rsidRPr="000F6485">
        <w:rPr>
          <w:rFonts w:ascii="Gill Sans MT" w:hAnsi="Gill Sans MT" w:cs="Arial"/>
        </w:rPr>
        <w:t>Mr Craig Hoey, Manager Road Safety, State Growth</w:t>
      </w:r>
    </w:p>
    <w:p w14:paraId="16312218" w14:textId="6E77CD63" w:rsidR="00AA0D15" w:rsidRPr="000F6485" w:rsidRDefault="00AA0D15" w:rsidP="00D57037">
      <w:pPr>
        <w:pBdr>
          <w:bottom w:val="single" w:sz="4" w:space="1" w:color="auto"/>
        </w:pBdr>
        <w:tabs>
          <w:tab w:val="left" w:pos="0"/>
        </w:tabs>
        <w:spacing w:before="120" w:after="240" w:line="276" w:lineRule="auto"/>
        <w:contextualSpacing/>
        <w:jc w:val="both"/>
        <w:rPr>
          <w:rFonts w:ascii="Gill Sans MT" w:hAnsi="Gill Sans MT" w:cs="Arial"/>
        </w:rPr>
      </w:pPr>
      <w:r>
        <w:rPr>
          <w:rFonts w:ascii="Gill Sans MT" w:hAnsi="Gill Sans MT" w:cs="Arial"/>
        </w:rPr>
        <w:t xml:space="preserve">Inspector Gary Williams, </w:t>
      </w:r>
      <w:r w:rsidR="00A13E36">
        <w:rPr>
          <w:rFonts w:ascii="Gill Sans MT" w:hAnsi="Gill Sans MT" w:cs="Arial"/>
        </w:rPr>
        <w:t xml:space="preserve">State Road Safety Coordinator, </w:t>
      </w:r>
      <w:r>
        <w:rPr>
          <w:rFonts w:ascii="Gill Sans MT" w:hAnsi="Gill Sans MT" w:cs="Arial"/>
        </w:rPr>
        <w:t>Tasmania Police</w:t>
      </w:r>
    </w:p>
    <w:p w14:paraId="0C227700" w14:textId="77777777" w:rsidR="00487B5B" w:rsidRPr="000F6485" w:rsidRDefault="00487B5B" w:rsidP="004D4E3B">
      <w:pPr>
        <w:pStyle w:val="ListParagraph"/>
        <w:numPr>
          <w:ilvl w:val="0"/>
          <w:numId w:val="4"/>
        </w:numPr>
        <w:spacing w:before="120" w:after="240" w:line="276" w:lineRule="auto"/>
        <w:jc w:val="both"/>
        <w:rPr>
          <w:rFonts w:ascii="Gill Sans MT" w:hAnsi="Gill Sans MT" w:cs="Arial"/>
          <w:b/>
        </w:rPr>
      </w:pPr>
      <w:r w:rsidRPr="000F6485">
        <w:rPr>
          <w:rFonts w:ascii="Gill Sans MT" w:hAnsi="Gill Sans MT" w:cs="Arial"/>
          <w:b/>
        </w:rPr>
        <w:t>WELCOME</w:t>
      </w:r>
    </w:p>
    <w:p w14:paraId="2F9336A4" w14:textId="6790D87E" w:rsidR="00D76744" w:rsidRDefault="00C95566" w:rsidP="00C5162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Scott Tilyard</w:t>
      </w:r>
      <w:r w:rsidR="00FC012B" w:rsidRPr="000F6485">
        <w:rPr>
          <w:rFonts w:ascii="Gill Sans MT" w:hAnsi="Gill Sans MT" w:cs="Arial"/>
        </w:rPr>
        <w:t>,</w:t>
      </w:r>
      <w:r w:rsidRPr="000F6485">
        <w:rPr>
          <w:rFonts w:ascii="Gill Sans MT" w:hAnsi="Gill Sans MT" w:cs="Arial"/>
        </w:rPr>
        <w:t xml:space="preserve"> Chair of the Road Safety Advisory Council (RSAC)</w:t>
      </w:r>
      <w:r w:rsidR="00FC012B" w:rsidRPr="000F6485">
        <w:rPr>
          <w:rFonts w:ascii="Gill Sans MT" w:hAnsi="Gill Sans MT" w:cs="Arial"/>
        </w:rPr>
        <w:t xml:space="preserve"> </w:t>
      </w:r>
      <w:r w:rsidR="005F781D" w:rsidRPr="000F6485">
        <w:rPr>
          <w:rFonts w:ascii="Gill Sans MT" w:hAnsi="Gill Sans MT" w:cs="Arial"/>
        </w:rPr>
        <w:t>welcomed</w:t>
      </w:r>
      <w:r w:rsidR="000C3FD7" w:rsidRPr="000F6485">
        <w:rPr>
          <w:rFonts w:ascii="Gill Sans MT" w:hAnsi="Gill Sans MT" w:cs="Arial"/>
        </w:rPr>
        <w:t xml:space="preserve"> members and observers to the </w:t>
      </w:r>
      <w:r w:rsidR="00EE6E69" w:rsidRPr="000F6485">
        <w:rPr>
          <w:rFonts w:ascii="Gill Sans MT" w:hAnsi="Gill Sans MT" w:cs="Arial"/>
        </w:rPr>
        <w:t>4</w:t>
      </w:r>
      <w:r w:rsidR="00AA0D15">
        <w:rPr>
          <w:rFonts w:ascii="Gill Sans MT" w:hAnsi="Gill Sans MT" w:cs="Arial"/>
        </w:rPr>
        <w:t>9</w:t>
      </w:r>
      <w:r w:rsidR="00FC012B" w:rsidRPr="000F6485">
        <w:rPr>
          <w:rFonts w:ascii="Gill Sans MT" w:hAnsi="Gill Sans MT" w:cs="Arial"/>
          <w:vertAlign w:val="superscript"/>
        </w:rPr>
        <w:t>th</w:t>
      </w:r>
      <w:r w:rsidR="00AC096C" w:rsidRPr="000F6485">
        <w:rPr>
          <w:rFonts w:ascii="Gill Sans MT" w:hAnsi="Gill Sans MT" w:cs="Arial"/>
        </w:rPr>
        <w:t xml:space="preserve"> </w:t>
      </w:r>
      <w:r w:rsidR="005F781D" w:rsidRPr="000F6485">
        <w:rPr>
          <w:rFonts w:ascii="Gill Sans MT" w:hAnsi="Gill Sans MT" w:cs="Arial"/>
        </w:rPr>
        <w:t xml:space="preserve">meeting of the </w:t>
      </w:r>
      <w:r w:rsidR="009B3FDE" w:rsidRPr="000F6485">
        <w:rPr>
          <w:rFonts w:ascii="Gill Sans MT" w:hAnsi="Gill Sans MT" w:cs="Arial"/>
        </w:rPr>
        <w:t>Council.</w:t>
      </w:r>
    </w:p>
    <w:p w14:paraId="44A58194" w14:textId="0307F678" w:rsidR="005F3AF7" w:rsidRDefault="005F3AF7"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CONFLICTS OF INTEREST</w:t>
      </w:r>
    </w:p>
    <w:p w14:paraId="6386F923" w14:textId="44635050" w:rsidR="005F3AF7" w:rsidRPr="005F3AF7" w:rsidRDefault="009E4F6F" w:rsidP="0078009D">
      <w:pPr>
        <w:pBdr>
          <w:bottom w:val="single" w:sz="4" w:space="1" w:color="auto"/>
        </w:pBdr>
        <w:spacing w:before="120" w:after="240" w:line="276" w:lineRule="auto"/>
        <w:jc w:val="both"/>
        <w:rPr>
          <w:rFonts w:ascii="Gill Sans MT" w:hAnsi="Gill Sans MT" w:cs="Arial"/>
          <w:bCs/>
        </w:rPr>
      </w:pPr>
      <w:r>
        <w:rPr>
          <w:rFonts w:ascii="Gill Sans MT" w:hAnsi="Gill Sans MT" w:cs="Arial"/>
          <w:bCs/>
        </w:rPr>
        <w:t>There were no conflicts of interest.</w:t>
      </w:r>
    </w:p>
    <w:p w14:paraId="365C8EAD" w14:textId="2E74747C" w:rsidR="003929D4" w:rsidRPr="000F6485" w:rsidRDefault="003929D4"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sidRPr="000F6485">
        <w:rPr>
          <w:rFonts w:ascii="Gill Sans MT" w:hAnsi="Gill Sans MT" w:cs="Arial"/>
          <w:b/>
        </w:rPr>
        <w:t>MINUTES AND ACTIONS OF PREVIOUS MEETINGS</w:t>
      </w:r>
    </w:p>
    <w:p w14:paraId="441D0F00" w14:textId="0185F0E6" w:rsidR="00840054" w:rsidRPr="00840054" w:rsidRDefault="003929D4" w:rsidP="00840054">
      <w:pPr>
        <w:spacing w:before="120" w:after="240" w:line="276" w:lineRule="auto"/>
        <w:jc w:val="both"/>
        <w:rPr>
          <w:rFonts w:ascii="Gill Sans MT" w:hAnsi="Gill Sans MT" w:cs="Arial"/>
        </w:rPr>
      </w:pPr>
      <w:r w:rsidRPr="000F6485">
        <w:rPr>
          <w:rFonts w:ascii="Gill Sans MT" w:hAnsi="Gill Sans MT" w:cs="Arial"/>
        </w:rPr>
        <w:t xml:space="preserve">RSAC members endorsed the minutes and noted the actions from the </w:t>
      </w:r>
      <w:r w:rsidR="001E191E">
        <w:rPr>
          <w:rFonts w:ascii="Gill Sans MT" w:hAnsi="Gill Sans MT" w:cs="Arial"/>
        </w:rPr>
        <w:t>24 May</w:t>
      </w:r>
      <w:r w:rsidR="00610711">
        <w:rPr>
          <w:rFonts w:ascii="Gill Sans MT" w:hAnsi="Gill Sans MT" w:cs="Arial"/>
        </w:rPr>
        <w:t xml:space="preserve"> 2022</w:t>
      </w:r>
      <w:r w:rsidRPr="000F6485">
        <w:rPr>
          <w:rFonts w:ascii="Gill Sans MT" w:hAnsi="Gill Sans MT" w:cs="Arial"/>
        </w:rPr>
        <w:t xml:space="preserve"> meeting.</w:t>
      </w:r>
      <w:r w:rsidR="004A0880">
        <w:rPr>
          <w:rFonts w:ascii="Gill Sans MT" w:hAnsi="Gill Sans MT" w:cs="Arial"/>
        </w:rPr>
        <w:t xml:space="preserve">  Following up on action</w:t>
      </w:r>
      <w:r w:rsidR="000E2B7D">
        <w:rPr>
          <w:rFonts w:ascii="Gill Sans MT" w:hAnsi="Gill Sans MT" w:cs="Arial"/>
        </w:rPr>
        <w:t>s</w:t>
      </w:r>
      <w:r w:rsidR="004A0880">
        <w:rPr>
          <w:rFonts w:ascii="Gill Sans MT" w:hAnsi="Gill Sans MT" w:cs="Arial"/>
        </w:rPr>
        <w:t xml:space="preserve"> from the last meeting, RSAC noted </w:t>
      </w:r>
      <w:r w:rsidR="000E2B7D">
        <w:rPr>
          <w:rFonts w:ascii="Gill Sans MT" w:hAnsi="Gill Sans MT" w:cs="Arial"/>
        </w:rPr>
        <w:t xml:space="preserve">the paper provided </w:t>
      </w:r>
      <w:proofErr w:type="gramStart"/>
      <w:r w:rsidR="000E2B7D">
        <w:rPr>
          <w:rFonts w:ascii="Gill Sans MT" w:hAnsi="Gill Sans MT" w:cs="Arial"/>
        </w:rPr>
        <w:t>in regard to</w:t>
      </w:r>
      <w:proofErr w:type="gramEnd"/>
      <w:r w:rsidR="000E2B7D">
        <w:rPr>
          <w:rFonts w:ascii="Gill Sans MT" w:hAnsi="Gill Sans MT" w:cs="Arial"/>
        </w:rPr>
        <w:t xml:space="preserve"> </w:t>
      </w:r>
      <w:r w:rsidR="00707DAA">
        <w:rPr>
          <w:rFonts w:ascii="Gill Sans MT" w:hAnsi="Gill Sans MT" w:cs="Arial"/>
        </w:rPr>
        <w:t>Victoria’s policy on the use of audible edge lines.</w:t>
      </w:r>
      <w:r w:rsidR="00E754C1">
        <w:rPr>
          <w:rFonts w:ascii="Gill Sans MT" w:hAnsi="Gill Sans MT" w:cs="Arial"/>
        </w:rPr>
        <w:t xml:space="preserve">  State Growth will contact VicRoads and request a copy of any evaluation undertaken on the use of audible edge and centre lines and provide to RSAC.</w:t>
      </w:r>
      <w:r w:rsidR="00683236">
        <w:rPr>
          <w:rFonts w:ascii="Gill Sans MT" w:hAnsi="Gill Sans MT" w:cs="Arial"/>
        </w:rPr>
        <w:t xml:space="preserve">  RSAC further noted the itinerary for Craig </w:t>
      </w:r>
      <w:proofErr w:type="spellStart"/>
      <w:r w:rsidR="00683236">
        <w:rPr>
          <w:rFonts w:ascii="Gill Sans MT" w:hAnsi="Gill Sans MT" w:cs="Arial"/>
        </w:rPr>
        <w:t>Hoey’s</w:t>
      </w:r>
      <w:proofErr w:type="spellEnd"/>
      <w:r w:rsidR="00683236">
        <w:rPr>
          <w:rFonts w:ascii="Gill Sans MT" w:hAnsi="Gill Sans MT" w:cs="Arial"/>
        </w:rPr>
        <w:t xml:space="preserve"> Churchill Fellowship travel.  </w:t>
      </w:r>
      <w:r w:rsidR="00F45674">
        <w:rPr>
          <w:rFonts w:ascii="Gill Sans MT" w:hAnsi="Gill Sans MT" w:cs="Arial"/>
        </w:rPr>
        <w:t xml:space="preserve">Craig noted that he would be looking at </w:t>
      </w:r>
      <w:r w:rsidR="009E71CE">
        <w:rPr>
          <w:rFonts w:ascii="Gill Sans MT" w:hAnsi="Gill Sans MT" w:cs="Arial"/>
        </w:rPr>
        <w:t xml:space="preserve">innovative automated traffic enforcement, </w:t>
      </w:r>
      <w:r w:rsidR="009E71CE">
        <w:rPr>
          <w:rFonts w:ascii="Gill Sans MT" w:hAnsi="Gill Sans MT" w:cs="Arial"/>
        </w:rPr>
        <w:lastRenderedPageBreak/>
        <w:t xml:space="preserve">including </w:t>
      </w:r>
      <w:r w:rsidR="00F45674">
        <w:rPr>
          <w:rFonts w:ascii="Gill Sans MT" w:hAnsi="Gill Sans MT" w:cs="Arial"/>
        </w:rPr>
        <w:t>portable red</w:t>
      </w:r>
      <w:r w:rsidR="006B04F3">
        <w:rPr>
          <w:rFonts w:ascii="Gill Sans MT" w:hAnsi="Gill Sans MT" w:cs="Arial"/>
        </w:rPr>
        <w:t>-</w:t>
      </w:r>
      <w:r w:rsidR="00F45674">
        <w:rPr>
          <w:rFonts w:ascii="Gill Sans MT" w:hAnsi="Gill Sans MT" w:cs="Arial"/>
        </w:rPr>
        <w:t xml:space="preserve">light cameras when visiting </w:t>
      </w:r>
      <w:proofErr w:type="spellStart"/>
      <w:r w:rsidR="00F45674">
        <w:rPr>
          <w:rFonts w:ascii="Gill Sans MT" w:hAnsi="Gill Sans MT" w:cs="Arial"/>
        </w:rPr>
        <w:t>Sensys</w:t>
      </w:r>
      <w:proofErr w:type="spellEnd"/>
      <w:r w:rsidR="00F45674">
        <w:rPr>
          <w:rFonts w:ascii="Gill Sans MT" w:hAnsi="Gill Sans MT" w:cs="Arial"/>
        </w:rPr>
        <w:t xml:space="preserve"> </w:t>
      </w:r>
      <w:proofErr w:type="spellStart"/>
      <w:r w:rsidR="00F45674">
        <w:rPr>
          <w:rFonts w:ascii="Gill Sans MT" w:hAnsi="Gill Sans MT" w:cs="Arial"/>
        </w:rPr>
        <w:t>Gatso</w:t>
      </w:r>
      <w:proofErr w:type="spellEnd"/>
      <w:r w:rsidR="00F45674">
        <w:rPr>
          <w:rFonts w:ascii="Gill Sans MT" w:hAnsi="Gill Sans MT" w:cs="Arial"/>
        </w:rPr>
        <w:t xml:space="preserve"> in the Netherlands. </w:t>
      </w:r>
      <w:r w:rsidR="00683236">
        <w:rPr>
          <w:rFonts w:ascii="Gill Sans MT" w:hAnsi="Gill Sans MT" w:cs="Arial"/>
        </w:rPr>
        <w:t>RSAC also the Chair has had discussions with the Coroner’s Office about motor vehicle suicide.</w:t>
      </w:r>
    </w:p>
    <w:p w14:paraId="37563636" w14:textId="77777777" w:rsidR="00A62F98" w:rsidRPr="000F6485" w:rsidRDefault="00A62F98" w:rsidP="00A62F98">
      <w:pPr>
        <w:spacing w:before="120" w:after="240" w:line="276" w:lineRule="auto"/>
        <w:jc w:val="both"/>
        <w:rPr>
          <w:rFonts w:ascii="Gill Sans MT" w:hAnsi="Gill Sans MT" w:cs="Arial"/>
          <w:b/>
        </w:rPr>
      </w:pPr>
      <w:r w:rsidRPr="000F6485">
        <w:rPr>
          <w:rFonts w:ascii="Gill Sans MT" w:hAnsi="Gill Sans MT" w:cs="Arial"/>
          <w:b/>
        </w:rPr>
        <w:t>Actions</w:t>
      </w:r>
    </w:p>
    <w:p w14:paraId="3AB8624A" w14:textId="288B84A4" w:rsidR="00707DAA" w:rsidRPr="006B04F3" w:rsidRDefault="00E754C1" w:rsidP="00A62F98">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sidRPr="006B04F3">
        <w:rPr>
          <w:rFonts w:ascii="Gill Sans MT" w:hAnsi="Gill Sans MT"/>
          <w:sz w:val="24"/>
          <w:szCs w:val="24"/>
        </w:rPr>
        <w:t xml:space="preserve">State Growth </w:t>
      </w:r>
      <w:r w:rsidR="006B04F3">
        <w:rPr>
          <w:rFonts w:ascii="Gill Sans MT" w:hAnsi="Gill Sans MT"/>
          <w:sz w:val="24"/>
          <w:szCs w:val="24"/>
        </w:rPr>
        <w:t>to</w:t>
      </w:r>
      <w:r w:rsidRPr="006B04F3">
        <w:rPr>
          <w:rFonts w:ascii="Gill Sans MT" w:hAnsi="Gill Sans MT"/>
          <w:sz w:val="24"/>
          <w:szCs w:val="24"/>
        </w:rPr>
        <w:t xml:space="preserve"> contact VicRoads and request a copy of any evaluation undertaken on the use of audible edge and centre lines and provide to RSAC.  </w:t>
      </w:r>
      <w:r w:rsidR="00707DAA" w:rsidRPr="006B04F3">
        <w:rPr>
          <w:rFonts w:ascii="Gill Sans MT" w:hAnsi="Gill Sans MT"/>
          <w:sz w:val="24"/>
          <w:szCs w:val="24"/>
        </w:rPr>
        <w:t>(Craig Hoey)</w:t>
      </w:r>
    </w:p>
    <w:p w14:paraId="2C653D2B" w14:textId="3877046B" w:rsidR="005F781D" w:rsidRPr="000F6485" w:rsidRDefault="00AB18E5" w:rsidP="00C51626">
      <w:pPr>
        <w:pStyle w:val="ListParagraph"/>
        <w:numPr>
          <w:ilvl w:val="0"/>
          <w:numId w:val="1"/>
        </w:numPr>
        <w:spacing w:before="120" w:after="240" w:line="276" w:lineRule="auto"/>
        <w:jc w:val="both"/>
        <w:rPr>
          <w:rFonts w:ascii="Gill Sans MT" w:hAnsi="Gill Sans MT" w:cs="Arial"/>
          <w:b/>
        </w:rPr>
      </w:pPr>
      <w:r>
        <w:rPr>
          <w:rFonts w:ascii="Gill Sans MT" w:hAnsi="Gill Sans MT" w:cs="Arial"/>
          <w:b/>
        </w:rPr>
        <w:t>RSAC AND SUB-COMMITTEE GOVERNANCE REVIEW</w:t>
      </w:r>
    </w:p>
    <w:p w14:paraId="42E855BD" w14:textId="381F2557" w:rsidR="001E191E" w:rsidRDefault="00A01FD3" w:rsidP="001E191E">
      <w:pPr>
        <w:pStyle w:val="BoswellMediaHeader"/>
        <w:spacing w:before="120" w:after="240" w:line="276" w:lineRule="auto"/>
        <w:jc w:val="both"/>
        <w:rPr>
          <w:rFonts w:ascii="Gill Sans MT" w:hAnsi="Gill Sans MT"/>
          <w:sz w:val="24"/>
          <w:szCs w:val="24"/>
        </w:rPr>
      </w:pPr>
      <w:r w:rsidRPr="000F6485">
        <w:rPr>
          <w:rFonts w:ascii="Gill Sans MT" w:hAnsi="Gill Sans MT"/>
          <w:sz w:val="24"/>
          <w:szCs w:val="24"/>
        </w:rPr>
        <w:t xml:space="preserve">RSAC </w:t>
      </w:r>
      <w:r w:rsidR="00044BBC">
        <w:rPr>
          <w:rFonts w:ascii="Gill Sans MT" w:hAnsi="Gill Sans MT"/>
          <w:sz w:val="24"/>
          <w:szCs w:val="24"/>
        </w:rPr>
        <w:t>endorsed</w:t>
      </w:r>
      <w:r w:rsidRPr="000F6485">
        <w:rPr>
          <w:rFonts w:ascii="Gill Sans MT" w:hAnsi="Gill Sans MT"/>
          <w:sz w:val="24"/>
          <w:szCs w:val="24"/>
        </w:rPr>
        <w:t xml:space="preserve"> </w:t>
      </w:r>
      <w:r w:rsidR="00DE6AD5">
        <w:rPr>
          <w:rFonts w:ascii="Gill Sans MT" w:hAnsi="Gill Sans MT"/>
          <w:sz w:val="24"/>
          <w:szCs w:val="24"/>
        </w:rPr>
        <w:t>the</w:t>
      </w:r>
      <w:r w:rsidR="00044BBC">
        <w:rPr>
          <w:rFonts w:ascii="Gill Sans MT" w:hAnsi="Gill Sans MT"/>
          <w:sz w:val="24"/>
          <w:szCs w:val="24"/>
        </w:rPr>
        <w:t xml:space="preserve"> need for revision of the RSAC and Education and Enforcement Sub-Committee Terms of Reference (TORs), noting that a broader governance review has been paused for now.  T</w:t>
      </w:r>
      <w:r w:rsidR="00461F42">
        <w:rPr>
          <w:rFonts w:ascii="Gill Sans MT" w:hAnsi="Gill Sans MT"/>
          <w:sz w:val="24"/>
          <w:szCs w:val="24"/>
        </w:rPr>
        <w:t>he broader governance review, including possible changes to membership and potential changes to RSAC branding are</w:t>
      </w:r>
      <w:r w:rsidR="00044BBC">
        <w:rPr>
          <w:rFonts w:ascii="Gill Sans MT" w:hAnsi="Gill Sans MT"/>
          <w:sz w:val="24"/>
          <w:szCs w:val="24"/>
        </w:rPr>
        <w:t xml:space="preserve"> to be discussed with the Minister</w:t>
      </w:r>
      <w:r w:rsidR="00CD48AB">
        <w:rPr>
          <w:rFonts w:ascii="Gill Sans MT" w:hAnsi="Gill Sans MT"/>
          <w:sz w:val="24"/>
          <w:szCs w:val="24"/>
        </w:rPr>
        <w:t xml:space="preserve"> and actioned </w:t>
      </w:r>
      <w:proofErr w:type="gramStart"/>
      <w:r w:rsidR="00CD48AB">
        <w:rPr>
          <w:rFonts w:ascii="Gill Sans MT" w:hAnsi="Gill Sans MT"/>
          <w:sz w:val="24"/>
          <w:szCs w:val="24"/>
        </w:rPr>
        <w:t>at a later date</w:t>
      </w:r>
      <w:proofErr w:type="gramEnd"/>
      <w:r w:rsidR="00044BBC">
        <w:rPr>
          <w:rFonts w:ascii="Gill Sans MT" w:hAnsi="Gill Sans MT"/>
          <w:sz w:val="24"/>
          <w:szCs w:val="24"/>
        </w:rPr>
        <w:t>.  Members have been asked to provide any comments</w:t>
      </w:r>
      <w:r w:rsidR="00CD48AB">
        <w:rPr>
          <w:rFonts w:ascii="Gill Sans MT" w:hAnsi="Gill Sans MT"/>
          <w:sz w:val="24"/>
          <w:szCs w:val="24"/>
        </w:rPr>
        <w:t xml:space="preserve"> on the TORs</w:t>
      </w:r>
      <w:r w:rsidR="00044BBC">
        <w:rPr>
          <w:rFonts w:ascii="Gill Sans MT" w:hAnsi="Gill Sans MT"/>
          <w:sz w:val="24"/>
          <w:szCs w:val="24"/>
        </w:rPr>
        <w:t xml:space="preserve"> to the Secretariat by 19 September 2022.  The revised TORs will be provided to RSAC </w:t>
      </w:r>
      <w:r w:rsidR="00461F42">
        <w:rPr>
          <w:rFonts w:ascii="Gill Sans MT" w:hAnsi="Gill Sans MT"/>
          <w:sz w:val="24"/>
          <w:szCs w:val="24"/>
        </w:rPr>
        <w:t xml:space="preserve">for consideration </w:t>
      </w:r>
      <w:r w:rsidR="00044BBC">
        <w:rPr>
          <w:rFonts w:ascii="Gill Sans MT" w:hAnsi="Gill Sans MT"/>
          <w:sz w:val="24"/>
          <w:szCs w:val="24"/>
        </w:rPr>
        <w:t>at its November 2022 meeting.</w:t>
      </w:r>
    </w:p>
    <w:p w14:paraId="662E1990" w14:textId="77777777" w:rsidR="00895DEA" w:rsidRPr="000F6485" w:rsidRDefault="00895DEA" w:rsidP="00895DEA">
      <w:pPr>
        <w:spacing w:before="120" w:after="240" w:line="276" w:lineRule="auto"/>
        <w:jc w:val="both"/>
        <w:rPr>
          <w:rFonts w:ascii="Gill Sans MT" w:hAnsi="Gill Sans MT" w:cs="Arial"/>
          <w:b/>
        </w:rPr>
      </w:pPr>
      <w:r w:rsidRPr="000F6485">
        <w:rPr>
          <w:rFonts w:ascii="Gill Sans MT" w:hAnsi="Gill Sans MT" w:cs="Arial"/>
          <w:b/>
        </w:rPr>
        <w:t>Actions</w:t>
      </w:r>
    </w:p>
    <w:p w14:paraId="645A3339" w14:textId="3ABD9644" w:rsidR="00AA1A78" w:rsidRDefault="00AA1A78" w:rsidP="00895DEA">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sz w:val="24"/>
          <w:szCs w:val="24"/>
        </w:rPr>
        <w:t>Members have been asked to provide any comments on the TORs to the Secretariat by 19 September 2022.  (</w:t>
      </w:r>
      <w:proofErr w:type="gramStart"/>
      <w:r>
        <w:rPr>
          <w:rFonts w:ascii="Gill Sans MT" w:hAnsi="Gill Sans MT"/>
          <w:sz w:val="24"/>
          <w:szCs w:val="24"/>
        </w:rPr>
        <w:t>all</w:t>
      </w:r>
      <w:proofErr w:type="gramEnd"/>
      <w:r>
        <w:rPr>
          <w:rFonts w:ascii="Gill Sans MT" w:hAnsi="Gill Sans MT"/>
          <w:sz w:val="24"/>
          <w:szCs w:val="24"/>
        </w:rPr>
        <w:t xml:space="preserve"> members)</w:t>
      </w:r>
    </w:p>
    <w:p w14:paraId="698FD63C" w14:textId="4BFDD827" w:rsidR="004A0880" w:rsidRDefault="00461F42" w:rsidP="00895DEA">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sz w:val="24"/>
          <w:szCs w:val="24"/>
        </w:rPr>
        <w:t>The broader governance review, including possible changes to membership and potential changes to RSAC branding are to be discussed with the Minister.</w:t>
      </w:r>
      <w:r w:rsidR="004A0880">
        <w:rPr>
          <w:rFonts w:ascii="Gill Sans MT" w:hAnsi="Gill Sans MT"/>
          <w:sz w:val="24"/>
          <w:szCs w:val="24"/>
        </w:rPr>
        <w:t xml:space="preserve">  (</w:t>
      </w:r>
      <w:r>
        <w:rPr>
          <w:rFonts w:ascii="Gill Sans MT" w:hAnsi="Gill Sans MT"/>
          <w:sz w:val="24"/>
          <w:szCs w:val="24"/>
        </w:rPr>
        <w:t xml:space="preserve">Scott Tilyard, Martin Crane, </w:t>
      </w:r>
      <w:r w:rsidR="00DE6AD5">
        <w:rPr>
          <w:rFonts w:ascii="Gill Sans MT" w:hAnsi="Gill Sans MT"/>
          <w:sz w:val="24"/>
          <w:szCs w:val="24"/>
        </w:rPr>
        <w:t>Craig Hoey</w:t>
      </w:r>
      <w:r w:rsidR="004A0880">
        <w:rPr>
          <w:rFonts w:ascii="Gill Sans MT" w:hAnsi="Gill Sans MT"/>
          <w:sz w:val="24"/>
          <w:szCs w:val="24"/>
        </w:rPr>
        <w:t>)</w:t>
      </w:r>
    </w:p>
    <w:p w14:paraId="4D3C2AE1" w14:textId="76E3C498" w:rsidR="00CB07E8" w:rsidRPr="000F6485" w:rsidRDefault="00461F42" w:rsidP="00895DEA">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sz w:val="24"/>
          <w:szCs w:val="24"/>
        </w:rPr>
        <w:t>Revised TORs will be provided to RSAC</w:t>
      </w:r>
      <w:r w:rsidR="001922F8">
        <w:rPr>
          <w:rFonts w:ascii="Gill Sans MT" w:hAnsi="Gill Sans MT"/>
          <w:sz w:val="24"/>
          <w:szCs w:val="24"/>
        </w:rPr>
        <w:t xml:space="preserve"> for consideration</w:t>
      </w:r>
      <w:r>
        <w:rPr>
          <w:rFonts w:ascii="Gill Sans MT" w:hAnsi="Gill Sans MT"/>
          <w:sz w:val="24"/>
          <w:szCs w:val="24"/>
        </w:rPr>
        <w:t xml:space="preserve"> at its November 2022 meeting. </w:t>
      </w:r>
      <w:r w:rsidR="00132FE8">
        <w:rPr>
          <w:rFonts w:ascii="Gill Sans MT" w:hAnsi="Gill Sans MT"/>
          <w:sz w:val="24"/>
          <w:szCs w:val="24"/>
        </w:rPr>
        <w:t>(Ange Green)</w:t>
      </w:r>
    </w:p>
    <w:p w14:paraId="7CBD3EC4" w14:textId="7429EB60" w:rsidR="004C4C02" w:rsidRPr="000F6485" w:rsidRDefault="00AB18E5"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KEY SAFETY PERFORMANCE INDICATORS (SPIs)</w:t>
      </w:r>
    </w:p>
    <w:p w14:paraId="06A06264" w14:textId="5DD36B72" w:rsidR="00B7283D" w:rsidRDefault="00BB32C6" w:rsidP="00871F68">
      <w:pPr>
        <w:spacing w:before="120" w:after="240" w:line="276" w:lineRule="auto"/>
        <w:jc w:val="both"/>
        <w:rPr>
          <w:rFonts w:ascii="Gill Sans MT" w:eastAsiaTheme="minorHAnsi" w:hAnsi="Gill Sans MT" w:cs="Arial"/>
          <w:lang w:eastAsia="en-AU"/>
        </w:rPr>
      </w:pPr>
      <w:r w:rsidRPr="000F6485">
        <w:rPr>
          <w:rFonts w:ascii="Gill Sans MT" w:eastAsiaTheme="minorHAnsi" w:hAnsi="Gill Sans MT" w:cs="Arial"/>
          <w:lang w:eastAsia="en-AU"/>
        </w:rPr>
        <w:t xml:space="preserve">RSAC </w:t>
      </w:r>
      <w:r w:rsidR="00193586">
        <w:rPr>
          <w:rFonts w:ascii="Gill Sans MT" w:eastAsiaTheme="minorHAnsi" w:hAnsi="Gill Sans MT" w:cs="Arial"/>
          <w:lang w:eastAsia="en-AU"/>
        </w:rPr>
        <w:t>noted</w:t>
      </w:r>
      <w:r w:rsidR="00E71079">
        <w:rPr>
          <w:rFonts w:ascii="Gill Sans MT" w:eastAsiaTheme="minorHAnsi" w:hAnsi="Gill Sans MT" w:cs="Arial"/>
          <w:lang w:eastAsia="en-AU"/>
        </w:rPr>
        <w:t xml:space="preserve"> </w:t>
      </w:r>
      <w:r w:rsidR="00610B1B">
        <w:rPr>
          <w:rFonts w:ascii="Gill Sans MT" w:eastAsiaTheme="minorHAnsi" w:hAnsi="Gill Sans MT" w:cs="Arial"/>
          <w:lang w:eastAsia="en-AU"/>
        </w:rPr>
        <w:t>the</w:t>
      </w:r>
      <w:r w:rsidR="00193586">
        <w:rPr>
          <w:rFonts w:ascii="Gill Sans MT" w:eastAsiaTheme="minorHAnsi" w:hAnsi="Gill Sans MT" w:cs="Arial"/>
          <w:lang w:eastAsia="en-AU"/>
        </w:rPr>
        <w:t xml:space="preserve"> </w:t>
      </w:r>
      <w:r w:rsidR="00B7283D">
        <w:rPr>
          <w:rFonts w:ascii="Gill Sans MT" w:eastAsiaTheme="minorHAnsi" w:hAnsi="Gill Sans MT" w:cs="Arial"/>
          <w:lang w:eastAsia="en-AU"/>
        </w:rPr>
        <w:t xml:space="preserve">proposed changes to the SPIs and discussed </w:t>
      </w:r>
      <w:r w:rsidR="00B7283D" w:rsidRPr="00B7283D">
        <w:rPr>
          <w:rFonts w:ascii="Gill Sans MT" w:eastAsiaTheme="minorHAnsi" w:hAnsi="Gill Sans MT" w:cs="Arial"/>
          <w:u w:val="single"/>
          <w:lang w:eastAsia="en-AU"/>
        </w:rPr>
        <w:t>SPI 8 per cent of safer vehicles in the light vehicle fleet</w:t>
      </w:r>
      <w:r w:rsidR="00B7283D">
        <w:rPr>
          <w:rFonts w:ascii="Gill Sans MT" w:eastAsiaTheme="minorHAnsi" w:hAnsi="Gill Sans MT" w:cs="Arial"/>
          <w:lang w:eastAsia="en-AU"/>
        </w:rPr>
        <w:t xml:space="preserve"> noting that vehicle</w:t>
      </w:r>
      <w:r w:rsidR="00871F68">
        <w:rPr>
          <w:rFonts w:ascii="Gill Sans MT" w:eastAsiaTheme="minorHAnsi" w:hAnsi="Gill Sans MT" w:cs="Arial"/>
          <w:lang w:eastAsia="en-AU"/>
        </w:rPr>
        <w:t>s</w:t>
      </w:r>
      <w:r w:rsidR="00B7283D">
        <w:rPr>
          <w:rFonts w:ascii="Gill Sans MT" w:eastAsiaTheme="minorHAnsi" w:hAnsi="Gill Sans MT" w:cs="Arial"/>
          <w:lang w:eastAsia="en-AU"/>
        </w:rPr>
        <w:t xml:space="preserve"> from November 2013 are considered safer as this was when the Australian Design Rules mandated Electronic Stability Control, </w:t>
      </w:r>
      <w:r w:rsidR="00871F68">
        <w:rPr>
          <w:rFonts w:ascii="Gill Sans MT" w:eastAsiaTheme="minorHAnsi" w:hAnsi="Gill Sans MT" w:cs="Arial"/>
          <w:lang w:eastAsia="en-AU"/>
        </w:rPr>
        <w:t xml:space="preserve">Anti-lock Braking Systems and airbags.  RSAC debated whether this SPI should specify ‘vehicles since 2013’ or remain as </w:t>
      </w:r>
      <w:r w:rsidR="009E71CE">
        <w:rPr>
          <w:rFonts w:ascii="Gill Sans MT" w:eastAsiaTheme="minorHAnsi" w:hAnsi="Gill Sans MT" w:cs="Arial"/>
          <w:lang w:eastAsia="en-AU"/>
        </w:rPr>
        <w:t>‘average age’ of the vehicle fleet, noting this is a measure under the National Road Safety Strategy</w:t>
      </w:r>
      <w:r w:rsidR="00871F68">
        <w:rPr>
          <w:rFonts w:ascii="Gill Sans MT" w:eastAsiaTheme="minorHAnsi" w:hAnsi="Gill Sans MT" w:cs="Arial"/>
          <w:lang w:eastAsia="en-AU"/>
        </w:rPr>
        <w:t>.</w:t>
      </w:r>
    </w:p>
    <w:p w14:paraId="49E88F14" w14:textId="303F2BCF" w:rsidR="00193586" w:rsidRDefault="00871F68" w:rsidP="00871F68">
      <w:pPr>
        <w:spacing w:before="120" w:after="240" w:line="276" w:lineRule="auto"/>
        <w:jc w:val="both"/>
        <w:rPr>
          <w:rFonts w:ascii="Gill Sans MT" w:hAnsi="Gill Sans MT" w:cs="Arial"/>
        </w:rPr>
      </w:pPr>
      <w:r>
        <w:rPr>
          <w:rFonts w:ascii="Gill Sans MT" w:eastAsiaTheme="minorHAnsi" w:hAnsi="Gill Sans MT" w:cs="Arial"/>
          <w:lang w:eastAsia="en-AU"/>
        </w:rPr>
        <w:t>RSAC discussed</w:t>
      </w:r>
      <w:r w:rsidR="00B7283D">
        <w:rPr>
          <w:rFonts w:ascii="Gill Sans MT" w:eastAsiaTheme="minorHAnsi" w:hAnsi="Gill Sans MT" w:cs="Arial"/>
          <w:lang w:eastAsia="en-AU"/>
        </w:rPr>
        <w:t xml:space="preserve"> </w:t>
      </w:r>
      <w:r w:rsidR="00B7283D" w:rsidRPr="00871F68">
        <w:rPr>
          <w:rFonts w:ascii="Gill Sans MT" w:eastAsiaTheme="minorHAnsi" w:hAnsi="Gill Sans MT" w:cs="Arial"/>
          <w:u w:val="single"/>
          <w:lang w:eastAsia="en-AU"/>
        </w:rPr>
        <w:t>SPI 10 per cent of high pedestrian CBD areas with safer speed limits (under 50km/h)</w:t>
      </w:r>
      <w:r>
        <w:rPr>
          <w:rFonts w:ascii="Gill Sans MT" w:hAnsi="Gill Sans MT" w:cs="Arial"/>
        </w:rPr>
        <w:t xml:space="preserve"> and requested that the SPI wording be amended to per cent of high pedestrian CBD areas with safer speed limit (≤ 40 km/h).  Definitions for CBDs and examples were also requested.</w:t>
      </w:r>
    </w:p>
    <w:p w14:paraId="02805E33" w14:textId="0833060E" w:rsidR="00871F68" w:rsidRDefault="00871F68" w:rsidP="00871F68">
      <w:pPr>
        <w:spacing w:before="120" w:after="240" w:line="276" w:lineRule="auto"/>
        <w:jc w:val="both"/>
        <w:rPr>
          <w:rFonts w:ascii="Gill Sans MT" w:hAnsi="Gill Sans MT" w:cs="Arial"/>
        </w:rPr>
      </w:pPr>
      <w:r>
        <w:rPr>
          <w:rFonts w:ascii="Gill Sans MT" w:hAnsi="Gill Sans MT" w:cs="Arial"/>
        </w:rPr>
        <w:t xml:space="preserve">Drug testing to determine a baseline for </w:t>
      </w:r>
      <w:r w:rsidRPr="00871F68">
        <w:rPr>
          <w:rFonts w:ascii="Gill Sans MT" w:hAnsi="Gill Sans MT" w:cs="Arial"/>
          <w:u w:val="single"/>
        </w:rPr>
        <w:t>SPI 2 per cent of drug free drivers</w:t>
      </w:r>
      <w:r>
        <w:rPr>
          <w:rFonts w:ascii="Gill Sans MT" w:hAnsi="Gill Sans MT" w:cs="Arial"/>
        </w:rPr>
        <w:t xml:space="preserve"> was also discussed.  This will be discussed further off-line by Tasmania Police and State Growth.  RSAC noted that there is not a recommended baseline sample number as for other SPIs.</w:t>
      </w:r>
    </w:p>
    <w:p w14:paraId="287C0A60" w14:textId="3AFF38F7" w:rsidR="00871F68" w:rsidRDefault="00871F68" w:rsidP="00871F68">
      <w:pPr>
        <w:spacing w:before="120" w:after="240" w:line="276" w:lineRule="auto"/>
        <w:jc w:val="both"/>
        <w:rPr>
          <w:rFonts w:ascii="Gill Sans MT" w:hAnsi="Gill Sans MT" w:cs="Arial"/>
        </w:rPr>
      </w:pPr>
      <w:r>
        <w:rPr>
          <w:rFonts w:ascii="Gill Sans MT" w:hAnsi="Gill Sans MT" w:cs="Arial"/>
        </w:rPr>
        <w:lastRenderedPageBreak/>
        <w:t>Final SPIs and results from observational studies for seatbelt usage to be provided to RSAC at its 22 November 2022 meeting.</w:t>
      </w:r>
    </w:p>
    <w:p w14:paraId="7076ABBD" w14:textId="77777777" w:rsidR="00871F68" w:rsidRPr="000F6485" w:rsidRDefault="00871F68" w:rsidP="00871F68">
      <w:pPr>
        <w:spacing w:before="120" w:after="240" w:line="276" w:lineRule="auto"/>
        <w:jc w:val="both"/>
        <w:rPr>
          <w:rFonts w:ascii="Gill Sans MT" w:hAnsi="Gill Sans MT" w:cs="Arial"/>
          <w:b/>
        </w:rPr>
      </w:pPr>
      <w:r w:rsidRPr="000F6485">
        <w:rPr>
          <w:rFonts w:ascii="Gill Sans MT" w:hAnsi="Gill Sans MT" w:cs="Arial"/>
          <w:b/>
        </w:rPr>
        <w:t>Actions</w:t>
      </w:r>
    </w:p>
    <w:p w14:paraId="0122CF1A" w14:textId="77777777" w:rsidR="009E71CE" w:rsidRDefault="009E71CE" w:rsidP="009E71CE">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 xml:space="preserve">Drug testing to determine a baseline for </w:t>
      </w:r>
      <w:r w:rsidRPr="00871F68">
        <w:rPr>
          <w:rFonts w:ascii="Gill Sans MT" w:hAnsi="Gill Sans MT" w:cs="Arial"/>
          <w:u w:val="single"/>
        </w:rPr>
        <w:t>SPI 2 per cent of drug free drivers</w:t>
      </w:r>
      <w:r>
        <w:rPr>
          <w:rFonts w:ascii="Gill Sans MT" w:hAnsi="Gill Sans MT" w:cs="Arial"/>
        </w:rPr>
        <w:t xml:space="preserve"> to be discussed off-line by Tasmania Police and State Growth.  (Stuart Wilkinson and Craig Hoey)</w:t>
      </w:r>
    </w:p>
    <w:p w14:paraId="6ECF4FD4" w14:textId="79AB985B" w:rsidR="009E71CE" w:rsidRDefault="005548E9" w:rsidP="00871F68">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sidRPr="00883381">
        <w:rPr>
          <w:rFonts w:ascii="Gill Sans MT" w:hAnsi="Gill Sans MT" w:cs="Arial"/>
          <w:u w:val="single"/>
        </w:rPr>
        <w:t>SPI 8</w:t>
      </w:r>
      <w:r>
        <w:rPr>
          <w:rFonts w:ascii="Gill Sans MT" w:hAnsi="Gill Sans MT" w:cs="Arial"/>
        </w:rPr>
        <w:t xml:space="preserve"> – report back to RSAC on merits of a defined ‘safer vehicle’ measure compared to an ‘average age’ measure.  (Craig Hoey)</w:t>
      </w:r>
    </w:p>
    <w:p w14:paraId="77EA85AE" w14:textId="2F6FCB19" w:rsidR="004768DB" w:rsidRDefault="004768DB" w:rsidP="00871F68">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sidRPr="00883381">
        <w:rPr>
          <w:rFonts w:ascii="Gill Sans MT" w:hAnsi="Gill Sans MT" w:cs="Arial"/>
          <w:u w:val="single"/>
        </w:rPr>
        <w:t>SPI 10</w:t>
      </w:r>
      <w:r>
        <w:rPr>
          <w:rFonts w:ascii="Gill Sans MT" w:hAnsi="Gill Sans MT" w:cs="Arial"/>
        </w:rPr>
        <w:t xml:space="preserve"> wording to be amended to </w:t>
      </w:r>
      <w:r w:rsidRPr="004768DB">
        <w:rPr>
          <w:rFonts w:ascii="Gill Sans MT" w:hAnsi="Gill Sans MT" w:cs="Arial"/>
          <w:i/>
          <w:iCs/>
        </w:rPr>
        <w:t>per cent of high pedestrian CBD areas with safer speed limit (≤ 40 km/h)</w:t>
      </w:r>
      <w:r>
        <w:rPr>
          <w:rFonts w:ascii="Gill Sans MT" w:hAnsi="Gill Sans MT" w:cs="Arial"/>
        </w:rPr>
        <w:t>.  Definitions and examples for CBDs to be provided to RSAC.  (Craig Hoey)</w:t>
      </w:r>
    </w:p>
    <w:p w14:paraId="15A54E2D" w14:textId="7A76DFBD" w:rsidR="00D807FE" w:rsidRPr="00871F68" w:rsidRDefault="00D807FE" w:rsidP="00871F68">
      <w:pPr>
        <w:pStyle w:val="ListParagraph"/>
        <w:numPr>
          <w:ilvl w:val="0"/>
          <w:numId w:val="22"/>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Final SPIs and results from observational studies for seatbelt usage to be provided to RSAC at its 22 November 2022 meeting.  (Craig Hoey)</w:t>
      </w:r>
    </w:p>
    <w:p w14:paraId="6B1DB381" w14:textId="28940A65" w:rsidR="004C4C02" w:rsidRPr="000F6485" w:rsidRDefault="00AB18E5"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 xml:space="preserve">LIGHT VEHICLE </w:t>
      </w:r>
      <w:r w:rsidR="00E542F0">
        <w:rPr>
          <w:rFonts w:ascii="Gill Sans MT" w:hAnsi="Gill Sans MT" w:cs="Arial"/>
          <w:b/>
        </w:rPr>
        <w:t xml:space="preserve">SAFETY </w:t>
      </w:r>
      <w:r>
        <w:rPr>
          <w:rFonts w:ascii="Gill Sans MT" w:hAnsi="Gill Sans MT" w:cs="Arial"/>
          <w:b/>
        </w:rPr>
        <w:t>STRATEGY</w:t>
      </w:r>
    </w:p>
    <w:p w14:paraId="1C7BAEAC" w14:textId="40053B8C" w:rsidR="001E191E" w:rsidRDefault="00F502C1" w:rsidP="001E191E">
      <w:pPr>
        <w:spacing w:before="120" w:after="240" w:line="276" w:lineRule="auto"/>
        <w:jc w:val="both"/>
        <w:rPr>
          <w:rFonts w:ascii="Gill Sans MT" w:hAnsi="Gill Sans MT" w:cs="Arial"/>
        </w:rPr>
      </w:pPr>
      <w:r w:rsidRPr="000F6485">
        <w:rPr>
          <w:rFonts w:ascii="Gill Sans MT" w:hAnsi="Gill Sans MT" w:cs="Arial"/>
        </w:rPr>
        <w:t xml:space="preserve">The </w:t>
      </w:r>
      <w:r w:rsidR="00E846F0" w:rsidRPr="000F6485">
        <w:rPr>
          <w:rFonts w:ascii="Gill Sans MT" w:hAnsi="Gill Sans MT" w:cs="Arial"/>
        </w:rPr>
        <w:t xml:space="preserve">RSAC </w:t>
      </w:r>
      <w:r w:rsidR="00410C19">
        <w:rPr>
          <w:rFonts w:ascii="Gill Sans MT" w:hAnsi="Gill Sans MT" w:cs="Arial"/>
        </w:rPr>
        <w:t>discussed the</w:t>
      </w:r>
      <w:r w:rsidR="0078009D">
        <w:rPr>
          <w:rFonts w:ascii="Gill Sans MT" w:hAnsi="Gill Sans MT" w:cs="Arial"/>
        </w:rPr>
        <w:t xml:space="preserve"> </w:t>
      </w:r>
      <w:r w:rsidR="00E542F0">
        <w:rPr>
          <w:rFonts w:ascii="Gill Sans MT" w:hAnsi="Gill Sans MT" w:cs="Arial"/>
        </w:rPr>
        <w:t>initiatives under a Light Vehicle Safety Strategy, noting that Workplace Driver Safety is a separate project under the Action Plan.  RACT and TTA indicated strong support for the Workplace Driver Safety initiative as a future project.</w:t>
      </w:r>
    </w:p>
    <w:p w14:paraId="23CA4576" w14:textId="7935B6E1" w:rsidR="00E542F0" w:rsidRDefault="00E542F0" w:rsidP="001E191E">
      <w:pPr>
        <w:spacing w:before="120" w:after="240" w:line="276" w:lineRule="auto"/>
        <w:jc w:val="both"/>
        <w:rPr>
          <w:rFonts w:ascii="Gill Sans MT" w:hAnsi="Gill Sans MT" w:cs="Arial"/>
        </w:rPr>
      </w:pPr>
      <w:r>
        <w:rPr>
          <w:rFonts w:ascii="Gill Sans MT" w:hAnsi="Gill Sans MT" w:cs="Arial"/>
        </w:rPr>
        <w:t xml:space="preserve">RSAC discussed mandatory inspections and issue of </w:t>
      </w:r>
      <w:r w:rsidR="008627BA">
        <w:rPr>
          <w:rFonts w:ascii="Gill Sans MT" w:hAnsi="Gill Sans MT" w:cs="Arial"/>
        </w:rPr>
        <w:t xml:space="preserve">Certificates of Roadworthiness upon transfer of vehicles to a new owner for vehicles 10 years and over.  RACT advised that according to their data, vehicles over seven years of age require </w:t>
      </w:r>
      <w:r w:rsidR="004768DB">
        <w:rPr>
          <w:rFonts w:ascii="Gill Sans MT" w:hAnsi="Gill Sans MT" w:cs="Arial"/>
        </w:rPr>
        <w:t xml:space="preserve">more </w:t>
      </w:r>
      <w:r w:rsidR="008627BA">
        <w:rPr>
          <w:rFonts w:ascii="Gill Sans MT" w:hAnsi="Gill Sans MT" w:cs="Arial"/>
        </w:rPr>
        <w:t>call outs.  RSAC agreed that a random sample of 1000 older vehicles should be undertaken as this information would be required under a Regulatory Impact Statement.  This could be done through Accredited Inspection Station data, through joint operations with Tasmania Police and Transport Safety Inspectors or RACT running a trial on break downs.</w:t>
      </w:r>
    </w:p>
    <w:p w14:paraId="7FC122DA" w14:textId="799F1DBE" w:rsidR="008627BA" w:rsidRDefault="008627BA" w:rsidP="001E191E">
      <w:pPr>
        <w:spacing w:before="120" w:after="240" w:line="276" w:lineRule="auto"/>
        <w:jc w:val="both"/>
        <w:rPr>
          <w:rFonts w:ascii="Gill Sans MT" w:hAnsi="Gill Sans MT" w:cs="Arial"/>
        </w:rPr>
      </w:pPr>
      <w:r>
        <w:rPr>
          <w:rFonts w:ascii="Gill Sans MT" w:hAnsi="Gill Sans MT" w:cs="Arial"/>
        </w:rPr>
        <w:t xml:space="preserve">State growth agreed to provide data on the number of </w:t>
      </w:r>
      <w:r w:rsidR="00745B47">
        <w:rPr>
          <w:rFonts w:ascii="Gill Sans MT" w:hAnsi="Gill Sans MT" w:cs="Arial"/>
        </w:rPr>
        <w:t xml:space="preserve">offence free </w:t>
      </w:r>
      <w:r>
        <w:rPr>
          <w:rFonts w:ascii="Gill Sans MT" w:hAnsi="Gill Sans MT" w:cs="Arial"/>
        </w:rPr>
        <w:t>novice drivers</w:t>
      </w:r>
      <w:r w:rsidR="00745B47">
        <w:rPr>
          <w:rFonts w:ascii="Gill Sans MT" w:hAnsi="Gill Sans MT" w:cs="Arial"/>
        </w:rPr>
        <w:t xml:space="preserve"> eligible for free full licences. </w:t>
      </w:r>
    </w:p>
    <w:p w14:paraId="632FDF56" w14:textId="628196CC" w:rsidR="008627BA" w:rsidRDefault="00641C9B" w:rsidP="001E191E">
      <w:pPr>
        <w:spacing w:before="120" w:after="240" w:line="276" w:lineRule="auto"/>
        <w:jc w:val="both"/>
        <w:rPr>
          <w:rFonts w:ascii="Gill Sans MT" w:hAnsi="Gill Sans MT" w:cs="Arial"/>
        </w:rPr>
      </w:pPr>
      <w:r>
        <w:rPr>
          <w:rFonts w:ascii="Gill Sans MT" w:hAnsi="Gill Sans MT" w:cs="Arial"/>
        </w:rPr>
        <w:t xml:space="preserve">State Growth to provide a Light Vehicle </w:t>
      </w:r>
      <w:r>
        <w:rPr>
          <w:rFonts w:ascii="Gill Sans MT" w:hAnsi="Gill Sans MT"/>
        </w:rPr>
        <w:t xml:space="preserve">Safety </w:t>
      </w:r>
      <w:r>
        <w:rPr>
          <w:rFonts w:ascii="Gill Sans MT" w:hAnsi="Gill Sans MT" w:cs="Arial"/>
        </w:rPr>
        <w:t>Strategy and Action Plan to RSAC at its November 2022 meeting.</w:t>
      </w:r>
    </w:p>
    <w:p w14:paraId="45D4A999" w14:textId="77777777" w:rsidR="0045387B" w:rsidRPr="000F6485" w:rsidRDefault="0045387B" w:rsidP="0045387B">
      <w:pPr>
        <w:spacing w:before="120" w:after="240" w:line="276" w:lineRule="auto"/>
        <w:jc w:val="both"/>
        <w:rPr>
          <w:rFonts w:ascii="Gill Sans MT" w:hAnsi="Gill Sans MT" w:cs="Arial"/>
          <w:b/>
        </w:rPr>
      </w:pPr>
      <w:r w:rsidRPr="000F6485">
        <w:rPr>
          <w:rFonts w:ascii="Gill Sans MT" w:hAnsi="Gill Sans MT" w:cs="Arial"/>
          <w:b/>
        </w:rPr>
        <w:t>Actions</w:t>
      </w:r>
    </w:p>
    <w:p w14:paraId="5D5F916D" w14:textId="51548B72" w:rsidR="004768DB" w:rsidRPr="004768DB" w:rsidRDefault="004768DB" w:rsidP="00411595">
      <w:pPr>
        <w:pStyle w:val="BoswellMediaHeader"/>
        <w:numPr>
          <w:ilvl w:val="0"/>
          <w:numId w:val="13"/>
        </w:numPr>
        <w:spacing w:before="120" w:after="240" w:line="276" w:lineRule="auto"/>
        <w:jc w:val="both"/>
        <w:rPr>
          <w:rFonts w:ascii="Gill Sans MT" w:hAnsi="Gill Sans MT"/>
          <w:sz w:val="24"/>
          <w:szCs w:val="24"/>
        </w:rPr>
      </w:pPr>
      <w:r>
        <w:rPr>
          <w:rFonts w:ascii="Gill Sans MT" w:hAnsi="Gill Sans MT"/>
        </w:rPr>
        <w:t>State Growth to undertake a random sample of 1000 older vehicles.  (Martin Crane)</w:t>
      </w:r>
    </w:p>
    <w:p w14:paraId="36623EEA" w14:textId="36B51E7E" w:rsidR="0025097A" w:rsidRDefault="008627BA" w:rsidP="00411595">
      <w:pPr>
        <w:pStyle w:val="BoswellMediaHeader"/>
        <w:numPr>
          <w:ilvl w:val="0"/>
          <w:numId w:val="13"/>
        </w:numPr>
        <w:spacing w:before="120" w:after="240" w:line="276" w:lineRule="auto"/>
        <w:jc w:val="both"/>
        <w:rPr>
          <w:rFonts w:ascii="Gill Sans MT" w:hAnsi="Gill Sans MT"/>
          <w:sz w:val="24"/>
          <w:szCs w:val="24"/>
        </w:rPr>
      </w:pPr>
      <w:r>
        <w:rPr>
          <w:rFonts w:ascii="Gill Sans MT" w:hAnsi="Gill Sans MT"/>
        </w:rPr>
        <w:t xml:space="preserve">State Growth to provide a Light Vehicle </w:t>
      </w:r>
      <w:r w:rsidR="00641C9B">
        <w:rPr>
          <w:rFonts w:ascii="Gill Sans MT" w:hAnsi="Gill Sans MT"/>
        </w:rPr>
        <w:t xml:space="preserve">Safety </w:t>
      </w:r>
      <w:r>
        <w:rPr>
          <w:rFonts w:ascii="Gill Sans MT" w:hAnsi="Gill Sans MT"/>
        </w:rPr>
        <w:t>Strategy and Action Plan to RSAC at its November 2022 meeting</w:t>
      </w:r>
      <w:r w:rsidR="0025097A" w:rsidRPr="006B04F3">
        <w:rPr>
          <w:rFonts w:ascii="Gill Sans MT" w:hAnsi="Gill Sans MT"/>
          <w:sz w:val="24"/>
          <w:szCs w:val="24"/>
        </w:rPr>
        <w:t>.  (</w:t>
      </w:r>
      <w:r>
        <w:rPr>
          <w:rFonts w:ascii="Gill Sans MT" w:hAnsi="Gill Sans MT"/>
          <w:sz w:val="24"/>
          <w:szCs w:val="24"/>
        </w:rPr>
        <w:t>Martin Crane</w:t>
      </w:r>
      <w:r w:rsidR="0025097A" w:rsidRPr="006B04F3">
        <w:rPr>
          <w:rFonts w:ascii="Gill Sans MT" w:hAnsi="Gill Sans MT"/>
          <w:sz w:val="24"/>
          <w:szCs w:val="24"/>
        </w:rPr>
        <w:t>)</w:t>
      </w:r>
    </w:p>
    <w:p w14:paraId="39E0A357" w14:textId="4700C6BB" w:rsidR="00745B47" w:rsidRPr="005548E9" w:rsidRDefault="00745B47" w:rsidP="00411595">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rPr>
        <w:lastRenderedPageBreak/>
        <w:t>State growth agreed to provide data on the number of offence free novice drivers eligible for free full licences.  (Martin Crane)</w:t>
      </w:r>
    </w:p>
    <w:p w14:paraId="2B1384F2" w14:textId="3BDD0D40" w:rsidR="00084D23" w:rsidRPr="000F6485" w:rsidRDefault="00AB18E5" w:rsidP="00246A93">
      <w:pPr>
        <w:pStyle w:val="ListParagraph"/>
        <w:numPr>
          <w:ilvl w:val="0"/>
          <w:numId w:val="18"/>
        </w:numPr>
        <w:spacing w:before="120" w:after="240" w:line="276" w:lineRule="auto"/>
        <w:contextualSpacing w:val="0"/>
        <w:jc w:val="both"/>
        <w:rPr>
          <w:rFonts w:ascii="Gill Sans MT" w:hAnsi="Gill Sans MT" w:cs="Arial"/>
          <w:b/>
        </w:rPr>
      </w:pPr>
      <w:r>
        <w:rPr>
          <w:rFonts w:ascii="Gill Sans MT" w:hAnsi="Gill Sans MT" w:cs="Arial"/>
          <w:b/>
        </w:rPr>
        <w:t>MID-TERM REVIEW WORKSHOP</w:t>
      </w:r>
    </w:p>
    <w:p w14:paraId="39F0BD65" w14:textId="1C6CA7EB" w:rsidR="006E361D" w:rsidRDefault="00D95103" w:rsidP="001E191E">
      <w:pPr>
        <w:pStyle w:val="ListParagraph"/>
        <w:spacing w:before="120" w:after="240" w:line="276" w:lineRule="auto"/>
        <w:ind w:left="0"/>
        <w:contextualSpacing w:val="0"/>
        <w:jc w:val="both"/>
        <w:rPr>
          <w:rFonts w:ascii="Gill Sans MT" w:hAnsi="Gill Sans MT" w:cs="Arial"/>
        </w:rPr>
      </w:pPr>
      <w:r w:rsidRPr="000F6485">
        <w:rPr>
          <w:rFonts w:ascii="Gill Sans MT" w:hAnsi="Gill Sans MT" w:cs="Arial"/>
        </w:rPr>
        <w:t xml:space="preserve">RSAC </w:t>
      </w:r>
      <w:r w:rsidR="00D60F03">
        <w:rPr>
          <w:rFonts w:ascii="Gill Sans MT" w:hAnsi="Gill Sans MT" w:cs="Arial"/>
        </w:rPr>
        <w:t xml:space="preserve">noted the preliminary findings of the mid-term review and </w:t>
      </w:r>
      <w:r w:rsidR="00B801E8">
        <w:rPr>
          <w:rFonts w:ascii="Gill Sans MT" w:hAnsi="Gill Sans MT" w:cs="Arial"/>
        </w:rPr>
        <w:t xml:space="preserve">participated in a workshop </w:t>
      </w:r>
      <w:r w:rsidR="00D60F03">
        <w:rPr>
          <w:rFonts w:ascii="Gill Sans MT" w:hAnsi="Gill Sans MT" w:cs="Arial"/>
        </w:rPr>
        <w:t xml:space="preserve">to </w:t>
      </w:r>
      <w:r w:rsidR="00D65951">
        <w:rPr>
          <w:rFonts w:ascii="Gill Sans MT" w:hAnsi="Gill Sans MT" w:cs="Arial"/>
        </w:rPr>
        <w:t xml:space="preserve">discuss budget considerations, </w:t>
      </w:r>
      <w:proofErr w:type="gramStart"/>
      <w:r w:rsidR="00D65951">
        <w:rPr>
          <w:rFonts w:ascii="Gill Sans MT" w:hAnsi="Gill Sans MT" w:cs="Arial"/>
        </w:rPr>
        <w:t>issues</w:t>
      </w:r>
      <w:proofErr w:type="gramEnd"/>
      <w:r w:rsidR="00D65951">
        <w:rPr>
          <w:rFonts w:ascii="Gill Sans MT" w:hAnsi="Gill Sans MT" w:cs="Arial"/>
        </w:rPr>
        <w:t xml:space="preserve"> and opportunities and to </w:t>
      </w:r>
      <w:r w:rsidR="00D60F03">
        <w:rPr>
          <w:rFonts w:ascii="Gill Sans MT" w:hAnsi="Gill Sans MT" w:cs="Arial"/>
        </w:rPr>
        <w:t>prioritise Action Plan initiatives going forward.</w:t>
      </w:r>
    </w:p>
    <w:p w14:paraId="0F72AE34" w14:textId="0717B3ED" w:rsidR="00D65951" w:rsidRDefault="00BF2F72" w:rsidP="001E191E">
      <w:pPr>
        <w:pStyle w:val="ListParagraph"/>
        <w:spacing w:before="120" w:after="240" w:line="276" w:lineRule="auto"/>
        <w:ind w:left="0"/>
        <w:contextualSpacing w:val="0"/>
        <w:jc w:val="both"/>
        <w:rPr>
          <w:rFonts w:ascii="Gill Sans MT" w:hAnsi="Gill Sans MT" w:cs="Arial"/>
        </w:rPr>
      </w:pPr>
      <w:r>
        <w:rPr>
          <w:rFonts w:ascii="Gill Sans MT" w:hAnsi="Gill Sans MT" w:cs="Arial"/>
        </w:rPr>
        <w:t xml:space="preserve">RSAC discussed the Action Plan budget, noting the original budget of $75 million for the life of the Plan.  $49.6 million remains to be spent from July 2022 to December 2024.  Much of this is </w:t>
      </w:r>
      <w:r w:rsidR="005548E9">
        <w:rPr>
          <w:rFonts w:ascii="Gill Sans MT" w:hAnsi="Gill Sans MT" w:cs="Arial"/>
        </w:rPr>
        <w:t>‘uncommitted’ but programmed expenditure</w:t>
      </w:r>
      <w:r>
        <w:rPr>
          <w:rFonts w:ascii="Gill Sans MT" w:hAnsi="Gill Sans MT" w:cs="Arial"/>
        </w:rPr>
        <w:t xml:space="preserve">.  $7.7 million is available for reallocation.  </w:t>
      </w:r>
      <w:r w:rsidR="00024CD2">
        <w:rPr>
          <w:rFonts w:ascii="Gill Sans MT" w:hAnsi="Gill Sans MT" w:cs="Arial"/>
        </w:rPr>
        <w:t>RSAC agreed that funding reallocations under the mid-term Review must align to initiatives that can best reduce fatal and serious injuries. RSAC discussed hypothecation of Automatic Traffic Enforcement penalties and there was general agreement that these funds should be redirected to road safety initiatives. There was general acknowledgement of initiatives and b</w:t>
      </w:r>
      <w:r>
        <w:rPr>
          <w:rFonts w:ascii="Gill Sans MT" w:hAnsi="Gill Sans MT" w:cs="Arial"/>
        </w:rPr>
        <w:t xml:space="preserve">udget pressures </w:t>
      </w:r>
      <w:r w:rsidR="00024CD2">
        <w:rPr>
          <w:rFonts w:ascii="Gill Sans MT" w:hAnsi="Gill Sans MT" w:cs="Arial"/>
        </w:rPr>
        <w:t>that require additional funding support through to 2024.  Discussion of current issues and subsequent reallocation of funds to priority initiatives was based on utilising up to $4.7 million, as recommended.</w:t>
      </w:r>
    </w:p>
    <w:p w14:paraId="55147DEA" w14:textId="0E5643F9" w:rsidR="00024CD2" w:rsidRDefault="00024CD2" w:rsidP="001E191E">
      <w:pPr>
        <w:pStyle w:val="ListParagraph"/>
        <w:spacing w:before="120" w:after="240" w:line="276" w:lineRule="auto"/>
        <w:ind w:left="0"/>
        <w:contextualSpacing w:val="0"/>
        <w:jc w:val="both"/>
        <w:rPr>
          <w:rFonts w:ascii="Gill Sans MT" w:hAnsi="Gill Sans MT" w:cs="Arial"/>
        </w:rPr>
      </w:pPr>
      <w:r>
        <w:rPr>
          <w:rFonts w:ascii="Gill Sans MT" w:hAnsi="Gill Sans MT" w:cs="Arial"/>
        </w:rPr>
        <w:t>There was general acknowledgement that the mid-term review should consider setting priority initiatives irrespective of budget constraints.  RSAC supported an approach to later consider the recommendations of the Legislative Council Select Committee Inquiry into Road Safety within the scope of the mid-term review.</w:t>
      </w:r>
    </w:p>
    <w:p w14:paraId="1E7A65F3" w14:textId="44EAE3D6" w:rsidR="00024CD2" w:rsidRDefault="00024CD2" w:rsidP="001E191E">
      <w:pPr>
        <w:pStyle w:val="ListParagraph"/>
        <w:spacing w:before="120" w:after="240" w:line="276" w:lineRule="auto"/>
        <w:ind w:left="0"/>
        <w:contextualSpacing w:val="0"/>
        <w:jc w:val="both"/>
        <w:rPr>
          <w:rFonts w:ascii="Gill Sans MT" w:hAnsi="Gill Sans MT" w:cs="Arial"/>
        </w:rPr>
      </w:pPr>
      <w:r>
        <w:rPr>
          <w:rFonts w:ascii="Gill Sans MT" w:hAnsi="Gill Sans MT" w:cs="Arial"/>
        </w:rPr>
        <w:t>RSAC discussed issues and agreed that the highest priority going forward should be development of a speed moderation and community engagement strategy.  Workplace driver safety was also considered a priority.</w:t>
      </w:r>
      <w:r w:rsidR="00C57ADD">
        <w:rPr>
          <w:rFonts w:ascii="Gill Sans MT" w:hAnsi="Gill Sans MT" w:cs="Arial"/>
        </w:rPr>
        <w:t xml:space="preserve">  There was general acknowledgement from RSAC members that the level of infrastructure being delivered under the Action Plan has exceeded the committed $50 million due to the Australian Government’s Road Safety Program funding and that the funds committed to targeted infrastructure upgrades in high traffic urban areas could therefore be reallocated as </w:t>
      </w:r>
      <w:r w:rsidR="004768DB">
        <w:rPr>
          <w:rFonts w:ascii="Gill Sans MT" w:hAnsi="Gill Sans MT" w:cs="Arial"/>
        </w:rPr>
        <w:t>obligations under the Action Plan have been exceeded</w:t>
      </w:r>
      <w:r w:rsidR="00C57ADD">
        <w:rPr>
          <w:rFonts w:ascii="Gill Sans MT" w:hAnsi="Gill Sans MT" w:cs="Arial"/>
        </w:rPr>
        <w:t>.  RSAC agreed that innovative infrastructure demonstrations and trial of innovative technologies should not be a priority for Tasmania and that we should position ourselves as ‘fast followers’ of innovative treatments and demonstrations.</w:t>
      </w:r>
      <w:r w:rsidR="000615C0">
        <w:rPr>
          <w:rFonts w:ascii="Gill Sans MT" w:hAnsi="Gill Sans MT" w:cs="Arial"/>
        </w:rPr>
        <w:t xml:space="preserve">  A Light Vehicle Safety Strategy should be progressed with consideration of National Road Safety Strategy priorities relating to light vehicle safety.</w:t>
      </w:r>
    </w:p>
    <w:p w14:paraId="0A0EABC3" w14:textId="70130305" w:rsidR="000615C0" w:rsidRDefault="000615C0" w:rsidP="001E191E">
      <w:pPr>
        <w:pStyle w:val="ListParagraph"/>
        <w:spacing w:before="120" w:after="240" w:line="276" w:lineRule="auto"/>
        <w:ind w:left="0"/>
        <w:contextualSpacing w:val="0"/>
        <w:jc w:val="both"/>
        <w:rPr>
          <w:rFonts w:ascii="Gill Sans MT" w:hAnsi="Gill Sans MT" w:cs="Arial"/>
        </w:rPr>
      </w:pPr>
      <w:r>
        <w:rPr>
          <w:rFonts w:ascii="Gill Sans MT" w:hAnsi="Gill Sans MT" w:cs="Arial"/>
        </w:rPr>
        <w:t xml:space="preserve">The Local Government Association’s priorities include a change in funding arrangements from site-specific works to network safety plan-based funding and for the Tasmanian Government to provide networking, </w:t>
      </w:r>
      <w:proofErr w:type="gramStart"/>
      <w:r>
        <w:rPr>
          <w:rFonts w:ascii="Gill Sans MT" w:hAnsi="Gill Sans MT" w:cs="Arial"/>
        </w:rPr>
        <w:t>engagement</w:t>
      </w:r>
      <w:proofErr w:type="gramEnd"/>
      <w:r>
        <w:rPr>
          <w:rFonts w:ascii="Gill Sans MT" w:hAnsi="Gill Sans MT" w:cs="Arial"/>
        </w:rPr>
        <w:t xml:space="preserve"> and leadership with local road managers on a regional basis and at a higher frequency.  </w:t>
      </w:r>
      <w:r w:rsidR="005244AD">
        <w:rPr>
          <w:rFonts w:ascii="Gill Sans MT" w:hAnsi="Gill Sans MT" w:cs="Arial"/>
        </w:rPr>
        <w:t>The Tasmanian Bicycle Council advocated for wider sealed shoulders in the road environment, licensing education programs addressing drivers safely passing cyclists and improving understanding how cyclists use the roads, enforcement of passing laws and greater sharing of cyclist related crash data to better understand cyclist serious casualties.</w:t>
      </w:r>
    </w:p>
    <w:p w14:paraId="4D3EA2B9" w14:textId="08B89B89" w:rsidR="000615C0" w:rsidRDefault="000615C0" w:rsidP="000615C0">
      <w:pPr>
        <w:pStyle w:val="ListParagraph"/>
        <w:spacing w:before="120" w:after="240" w:line="276" w:lineRule="auto"/>
        <w:ind w:left="0"/>
        <w:contextualSpacing w:val="0"/>
        <w:jc w:val="both"/>
        <w:rPr>
          <w:rFonts w:ascii="Gill Sans MT" w:hAnsi="Gill Sans MT" w:cs="Arial"/>
        </w:rPr>
      </w:pPr>
      <w:r>
        <w:rPr>
          <w:rFonts w:ascii="Gill Sans MT" w:hAnsi="Gill Sans MT" w:cs="Arial"/>
        </w:rPr>
        <w:lastRenderedPageBreak/>
        <w:t xml:space="preserve">Identified opportunities not discussed at the workshop but to be included in the report to RSAC include </w:t>
      </w:r>
      <w:r w:rsidR="004768DB">
        <w:rPr>
          <w:rFonts w:ascii="Gill Sans MT" w:hAnsi="Gill Sans MT" w:cs="Arial"/>
        </w:rPr>
        <w:t>m</w:t>
      </w:r>
      <w:r>
        <w:rPr>
          <w:rFonts w:ascii="Gill Sans MT" w:hAnsi="Gill Sans MT" w:cs="Arial"/>
        </w:rPr>
        <w:t xml:space="preserve">otorcycle safety initiatives, </w:t>
      </w:r>
      <w:r w:rsidR="005244AD">
        <w:rPr>
          <w:rFonts w:ascii="Gill Sans MT" w:hAnsi="Gill Sans MT" w:cs="Arial"/>
        </w:rPr>
        <w:t xml:space="preserve">cyclist safety initiatives and </w:t>
      </w:r>
      <w:r>
        <w:rPr>
          <w:rFonts w:ascii="Gill Sans MT" w:hAnsi="Gill Sans MT" w:cs="Arial"/>
        </w:rPr>
        <w:t>networks safety plans.</w:t>
      </w:r>
    </w:p>
    <w:p w14:paraId="4FCFF61C" w14:textId="77777777" w:rsidR="005244AD" w:rsidRDefault="005244AD" w:rsidP="005244AD">
      <w:pPr>
        <w:pStyle w:val="ListParagraph"/>
        <w:spacing w:before="120" w:after="240" w:line="276" w:lineRule="auto"/>
        <w:ind w:left="0"/>
        <w:contextualSpacing w:val="0"/>
        <w:jc w:val="both"/>
        <w:rPr>
          <w:rFonts w:ascii="Gill Sans MT" w:hAnsi="Gill Sans MT" w:cs="Arial"/>
        </w:rPr>
      </w:pPr>
      <w:r>
        <w:rPr>
          <w:rFonts w:ascii="Gill Sans MT" w:hAnsi="Gill Sans MT" w:cs="Arial"/>
        </w:rPr>
        <w:t>State Growth will provide a report to RSAC at its 22 November 2022 meeting.</w:t>
      </w:r>
    </w:p>
    <w:p w14:paraId="52FF0F3D" w14:textId="77777777" w:rsidR="00A70ACE" w:rsidRPr="000F6485" w:rsidRDefault="00A70ACE" w:rsidP="00A70ACE">
      <w:pPr>
        <w:spacing w:before="120" w:after="240" w:line="276" w:lineRule="auto"/>
        <w:jc w:val="both"/>
        <w:rPr>
          <w:rFonts w:ascii="Gill Sans MT" w:hAnsi="Gill Sans MT" w:cs="Arial"/>
          <w:b/>
        </w:rPr>
      </w:pPr>
      <w:r w:rsidRPr="000F6485">
        <w:rPr>
          <w:rFonts w:ascii="Gill Sans MT" w:hAnsi="Gill Sans MT" w:cs="Arial"/>
          <w:b/>
        </w:rPr>
        <w:t>Actions</w:t>
      </w:r>
    </w:p>
    <w:p w14:paraId="5ED2E603" w14:textId="6A1F0C9E" w:rsidR="004768DB" w:rsidRDefault="004768DB" w:rsidP="004768DB">
      <w:pPr>
        <w:pStyle w:val="ListParagraph"/>
        <w:numPr>
          <w:ilvl w:val="0"/>
          <w:numId w:val="15"/>
        </w:numPr>
        <w:pBdr>
          <w:bottom w:val="single" w:sz="4" w:space="1" w:color="auto"/>
        </w:pBdr>
        <w:spacing w:before="120" w:after="240" w:line="276" w:lineRule="auto"/>
        <w:contextualSpacing w:val="0"/>
        <w:jc w:val="both"/>
        <w:rPr>
          <w:rFonts w:ascii="Gill Sans MT" w:hAnsi="Gill Sans MT" w:cs="Arial"/>
        </w:rPr>
      </w:pPr>
      <w:r>
        <w:rPr>
          <w:rFonts w:ascii="Gill Sans MT" w:hAnsi="Gill Sans MT" w:cs="Arial"/>
        </w:rPr>
        <w:t>The mid-term review workshop presentation to be circulated with the RSAC 23 August 2022 minutes. (Ange Green)</w:t>
      </w:r>
    </w:p>
    <w:p w14:paraId="47EDFA9A" w14:textId="5E2CC405" w:rsidR="005244AD" w:rsidRDefault="005244AD" w:rsidP="00D260F5">
      <w:pPr>
        <w:pStyle w:val="ListParagraph"/>
        <w:numPr>
          <w:ilvl w:val="0"/>
          <w:numId w:val="15"/>
        </w:numPr>
        <w:pBdr>
          <w:bottom w:val="single" w:sz="4" w:space="1" w:color="auto"/>
        </w:pBdr>
        <w:spacing w:before="120" w:after="240" w:line="276" w:lineRule="auto"/>
        <w:contextualSpacing w:val="0"/>
        <w:jc w:val="both"/>
        <w:rPr>
          <w:rFonts w:ascii="Gill Sans MT" w:hAnsi="Gill Sans MT" w:cs="Arial"/>
        </w:rPr>
      </w:pPr>
      <w:r>
        <w:rPr>
          <w:rFonts w:ascii="Gill Sans MT" w:hAnsi="Gill Sans MT" w:cs="Arial"/>
        </w:rPr>
        <w:t>Member organisations to provide highest priority initiative to State Growth</w:t>
      </w:r>
      <w:r w:rsidR="004768DB">
        <w:rPr>
          <w:rFonts w:ascii="Gill Sans MT" w:hAnsi="Gill Sans MT" w:cs="Arial"/>
        </w:rPr>
        <w:t>. (RSAC members)</w:t>
      </w:r>
    </w:p>
    <w:p w14:paraId="59FDFBB4" w14:textId="558DB75E" w:rsidR="005244AD" w:rsidRDefault="005244AD" w:rsidP="00D260F5">
      <w:pPr>
        <w:pStyle w:val="ListParagraph"/>
        <w:numPr>
          <w:ilvl w:val="0"/>
          <w:numId w:val="15"/>
        </w:numPr>
        <w:pBdr>
          <w:bottom w:val="single" w:sz="4" w:space="1" w:color="auto"/>
        </w:pBdr>
        <w:spacing w:before="120" w:after="240" w:line="276" w:lineRule="auto"/>
        <w:contextualSpacing w:val="0"/>
        <w:jc w:val="both"/>
        <w:rPr>
          <w:rFonts w:ascii="Gill Sans MT" w:hAnsi="Gill Sans MT" w:cs="Arial"/>
        </w:rPr>
      </w:pPr>
      <w:r>
        <w:rPr>
          <w:rFonts w:ascii="Gill Sans MT" w:hAnsi="Gill Sans MT" w:cs="Arial"/>
        </w:rPr>
        <w:t>A short paper on a speed moderation package to be provided to RSAC at its 22 November 2022 meeting.</w:t>
      </w:r>
      <w:r w:rsidR="004768DB">
        <w:rPr>
          <w:rFonts w:ascii="Gill Sans MT" w:hAnsi="Gill Sans MT" w:cs="Arial"/>
        </w:rPr>
        <w:t xml:space="preserve"> (Craig Hoey)</w:t>
      </w:r>
    </w:p>
    <w:p w14:paraId="318D668C" w14:textId="77777777" w:rsidR="004768DB" w:rsidRDefault="004768DB" w:rsidP="004768DB">
      <w:pPr>
        <w:pStyle w:val="ListParagraph"/>
        <w:numPr>
          <w:ilvl w:val="0"/>
          <w:numId w:val="15"/>
        </w:numPr>
        <w:pBdr>
          <w:bottom w:val="single" w:sz="4" w:space="1" w:color="auto"/>
        </w:pBdr>
        <w:spacing w:before="120" w:after="240" w:line="276" w:lineRule="auto"/>
        <w:contextualSpacing w:val="0"/>
        <w:jc w:val="both"/>
        <w:rPr>
          <w:rFonts w:ascii="Gill Sans MT" w:hAnsi="Gill Sans MT" w:cs="Arial"/>
        </w:rPr>
      </w:pPr>
      <w:r>
        <w:rPr>
          <w:rFonts w:ascii="Gill Sans MT" w:hAnsi="Gill Sans MT" w:cs="Arial"/>
        </w:rPr>
        <w:t>State Growth will provide a mid-term review report to RSAC at its 22 November 2022 meeting. (Craig Hoey)</w:t>
      </w:r>
    </w:p>
    <w:p w14:paraId="79AF9831" w14:textId="2DC4DDA8" w:rsidR="00084D23" w:rsidRPr="000F6485" w:rsidRDefault="00AB18E5" w:rsidP="00246A93">
      <w:pPr>
        <w:pStyle w:val="ListParagraph"/>
        <w:numPr>
          <w:ilvl w:val="0"/>
          <w:numId w:val="18"/>
        </w:numPr>
        <w:spacing w:before="120" w:after="240" w:line="276" w:lineRule="auto"/>
        <w:ind w:left="357" w:hanging="357"/>
        <w:contextualSpacing w:val="0"/>
        <w:jc w:val="both"/>
        <w:rPr>
          <w:rFonts w:ascii="Gill Sans MT" w:hAnsi="Gill Sans MT" w:cs="Arial"/>
          <w:b/>
        </w:rPr>
      </w:pPr>
      <w:r>
        <w:rPr>
          <w:rFonts w:ascii="Gill Sans MT" w:hAnsi="Gill Sans MT" w:cs="Arial"/>
          <w:b/>
        </w:rPr>
        <w:t>MOTORCYCLIST GRADUATED LICENSING SYSTEM (GLS) – DISCUSSION PAPER</w:t>
      </w:r>
    </w:p>
    <w:p w14:paraId="1AAA90CC" w14:textId="2B32B654" w:rsidR="00745B47" w:rsidRPr="00745B47" w:rsidRDefault="00084D23" w:rsidP="00745B47">
      <w:pPr>
        <w:spacing w:before="120" w:after="240" w:line="276" w:lineRule="auto"/>
        <w:jc w:val="both"/>
        <w:rPr>
          <w:rFonts w:ascii="Gill Sans MT" w:hAnsi="Gill Sans MT" w:cs="Arial"/>
        </w:rPr>
      </w:pPr>
      <w:r w:rsidRPr="000F6485">
        <w:rPr>
          <w:rFonts w:ascii="Gill Sans MT" w:hAnsi="Gill Sans MT" w:cs="Arial"/>
        </w:rPr>
        <w:t>RSAC members note</w:t>
      </w:r>
      <w:r w:rsidR="00D260F5">
        <w:rPr>
          <w:rFonts w:ascii="Gill Sans MT" w:hAnsi="Gill Sans MT" w:cs="Arial"/>
        </w:rPr>
        <w:t>d t</w:t>
      </w:r>
      <w:r w:rsidR="00745B47">
        <w:rPr>
          <w:rFonts w:ascii="Gill Sans MT" w:hAnsi="Gill Sans MT" w:cs="Arial"/>
        </w:rPr>
        <w:t xml:space="preserve">he Motorcyclist GLS </w:t>
      </w:r>
      <w:r w:rsidR="00745B47" w:rsidRPr="00745B47">
        <w:rPr>
          <w:rFonts w:ascii="Gill Sans MT" w:hAnsi="Gill Sans MT" w:cs="Arial"/>
        </w:rPr>
        <w:t xml:space="preserve">Discussion paper </w:t>
      </w:r>
      <w:r w:rsidR="00745B47">
        <w:rPr>
          <w:rFonts w:ascii="Gill Sans MT" w:hAnsi="Gill Sans MT" w:cs="Arial"/>
        </w:rPr>
        <w:t>has been released and submissions close 21 September 2022.</w:t>
      </w:r>
    </w:p>
    <w:p w14:paraId="67ED6E3A" w14:textId="61E4ECBA" w:rsidR="00745B47" w:rsidRDefault="00745B47" w:rsidP="00745B47">
      <w:pPr>
        <w:pBdr>
          <w:bottom w:val="single" w:sz="4" w:space="1" w:color="auto"/>
        </w:pBdr>
        <w:spacing w:before="120" w:after="240" w:line="276" w:lineRule="auto"/>
        <w:jc w:val="both"/>
        <w:rPr>
          <w:rFonts w:ascii="Gill Sans MT" w:hAnsi="Gill Sans MT" w:cs="Arial"/>
        </w:rPr>
      </w:pPr>
      <w:r>
        <w:rPr>
          <w:rFonts w:ascii="Gill Sans MT" w:hAnsi="Gill Sans MT" w:cs="Arial"/>
        </w:rPr>
        <w:t xml:space="preserve">The </w:t>
      </w:r>
      <w:r w:rsidRPr="000749A8">
        <w:rPr>
          <w:rFonts w:ascii="Gill Sans MT" w:hAnsi="Gill Sans MT" w:cs="Arial"/>
        </w:rPr>
        <w:t xml:space="preserve">results of </w:t>
      </w:r>
      <w:r>
        <w:rPr>
          <w:rFonts w:ascii="Gill Sans MT" w:hAnsi="Gill Sans MT" w:cs="Arial"/>
        </w:rPr>
        <w:t xml:space="preserve">the </w:t>
      </w:r>
      <w:r w:rsidRPr="000749A8">
        <w:rPr>
          <w:rFonts w:ascii="Gill Sans MT" w:hAnsi="Gill Sans MT" w:cs="Arial"/>
        </w:rPr>
        <w:t xml:space="preserve">public consultation </w:t>
      </w:r>
      <w:r>
        <w:rPr>
          <w:rFonts w:ascii="Gill Sans MT" w:hAnsi="Gill Sans MT" w:cs="Arial"/>
        </w:rPr>
        <w:t>and</w:t>
      </w:r>
      <w:r w:rsidRPr="000749A8">
        <w:rPr>
          <w:rFonts w:ascii="Gill Sans MT" w:hAnsi="Gill Sans MT" w:cs="Arial"/>
        </w:rPr>
        <w:t xml:space="preserve"> recommendations for endorsement</w:t>
      </w:r>
      <w:r>
        <w:rPr>
          <w:rFonts w:ascii="Gill Sans MT" w:hAnsi="Gill Sans MT" w:cs="Arial"/>
        </w:rPr>
        <w:t xml:space="preserve"> will be presented to RSAC at its 22 November 2022 meeting.</w:t>
      </w:r>
    </w:p>
    <w:p w14:paraId="0D9FBC37" w14:textId="32F19B7A" w:rsidR="00084D23" w:rsidRPr="000F6485" w:rsidRDefault="00AB18E5"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AUTOMATED TRAFFIC ENFORCEMENT PROJECT UPDATE</w:t>
      </w:r>
    </w:p>
    <w:p w14:paraId="76B70E11" w14:textId="7559D993" w:rsidR="008503A0" w:rsidRDefault="00C20905" w:rsidP="00745B47">
      <w:pPr>
        <w:pBdr>
          <w:bottom w:val="single" w:sz="4" w:space="1" w:color="auto"/>
        </w:pBdr>
        <w:spacing w:before="120" w:after="240" w:line="276" w:lineRule="auto"/>
        <w:jc w:val="both"/>
        <w:rPr>
          <w:rFonts w:ascii="Gill Sans MT" w:hAnsi="Gill Sans MT" w:cs="Arial"/>
          <w:b/>
        </w:rPr>
      </w:pPr>
      <w:r w:rsidRPr="000F6485">
        <w:rPr>
          <w:rFonts w:ascii="Gill Sans MT" w:hAnsi="Gill Sans MT" w:cs="Arial"/>
        </w:rPr>
        <w:t>RSAC noted</w:t>
      </w:r>
      <w:r w:rsidR="00D8768B" w:rsidRPr="000F6485">
        <w:rPr>
          <w:rFonts w:ascii="Gill Sans MT" w:hAnsi="Gill Sans MT" w:cs="Arial"/>
        </w:rPr>
        <w:t xml:space="preserve"> </w:t>
      </w:r>
      <w:r w:rsidR="00745B47">
        <w:rPr>
          <w:rFonts w:ascii="Gill Sans MT" w:hAnsi="Gill Sans MT" w:cs="Arial"/>
        </w:rPr>
        <w:t xml:space="preserve">progress for the Automated Traffic Enforcement Project. </w:t>
      </w:r>
      <w:r w:rsidR="00F83AF3">
        <w:rPr>
          <w:rFonts w:ascii="Gill Sans MT" w:hAnsi="Gill Sans MT" w:cs="Arial"/>
        </w:rPr>
        <w:t xml:space="preserve"> </w:t>
      </w:r>
      <w:r w:rsidR="00745B47" w:rsidRPr="00202590">
        <w:rPr>
          <w:rFonts w:ascii="Gill Sans MT" w:hAnsi="Gill Sans MT" w:cs="Arial"/>
        </w:rPr>
        <w:t xml:space="preserve">Transition-in activities </w:t>
      </w:r>
      <w:r w:rsidR="00745B47">
        <w:rPr>
          <w:rFonts w:ascii="Gill Sans MT" w:hAnsi="Gill Sans MT" w:cs="Arial"/>
        </w:rPr>
        <w:t xml:space="preserve">are </w:t>
      </w:r>
      <w:r w:rsidR="00745B47" w:rsidRPr="00202590">
        <w:rPr>
          <w:rFonts w:ascii="Gill Sans MT" w:hAnsi="Gill Sans MT" w:cs="Arial"/>
        </w:rPr>
        <w:t>underway</w:t>
      </w:r>
      <w:r w:rsidR="00745B47">
        <w:rPr>
          <w:rFonts w:ascii="Gill Sans MT" w:hAnsi="Gill Sans MT" w:cs="Arial"/>
        </w:rPr>
        <w:t xml:space="preserve"> with a </w:t>
      </w:r>
      <w:r w:rsidR="00745B47" w:rsidRPr="00202590">
        <w:rPr>
          <w:rFonts w:ascii="Gill Sans MT" w:hAnsi="Gill Sans MT" w:cs="Arial"/>
        </w:rPr>
        <w:t xml:space="preserve">Go-live </w:t>
      </w:r>
      <w:r w:rsidR="00745B47">
        <w:rPr>
          <w:rFonts w:ascii="Gill Sans MT" w:hAnsi="Gill Sans MT" w:cs="Arial"/>
        </w:rPr>
        <w:t>date towards the end of</w:t>
      </w:r>
      <w:r w:rsidR="00745B47" w:rsidRPr="00202590">
        <w:rPr>
          <w:rFonts w:ascii="Gill Sans MT" w:hAnsi="Gill Sans MT" w:cs="Arial"/>
        </w:rPr>
        <w:t xml:space="preserve"> September 2022</w:t>
      </w:r>
      <w:r w:rsidR="00745B47">
        <w:rPr>
          <w:rFonts w:ascii="Gill Sans MT" w:hAnsi="Gill Sans MT" w:cs="Arial"/>
        </w:rPr>
        <w:t xml:space="preserve">.  </w:t>
      </w:r>
      <w:r w:rsidR="00745B47" w:rsidRPr="00202590">
        <w:rPr>
          <w:rFonts w:ascii="Gill Sans MT" w:hAnsi="Gill Sans MT" w:cs="Arial"/>
        </w:rPr>
        <w:t xml:space="preserve">Multi-function </w:t>
      </w:r>
      <w:r w:rsidR="00745B47">
        <w:rPr>
          <w:rFonts w:ascii="Gill Sans MT" w:hAnsi="Gill Sans MT" w:cs="Arial"/>
        </w:rPr>
        <w:t xml:space="preserve">camera </w:t>
      </w:r>
      <w:r w:rsidR="00745B47" w:rsidRPr="00202590">
        <w:rPr>
          <w:rFonts w:ascii="Gill Sans MT" w:hAnsi="Gill Sans MT" w:cs="Arial"/>
        </w:rPr>
        <w:t>legislative amendments</w:t>
      </w:r>
      <w:r w:rsidR="00745B47">
        <w:rPr>
          <w:rFonts w:ascii="Gill Sans MT" w:hAnsi="Gill Sans MT" w:cs="Arial"/>
        </w:rPr>
        <w:t xml:space="preserve"> are currently</w:t>
      </w:r>
      <w:r w:rsidR="00745B47" w:rsidRPr="00202590">
        <w:rPr>
          <w:rFonts w:ascii="Gill Sans MT" w:hAnsi="Gill Sans MT" w:cs="Arial"/>
        </w:rPr>
        <w:t xml:space="preserve"> before Parliament</w:t>
      </w:r>
      <w:r w:rsidR="00745B47">
        <w:rPr>
          <w:rFonts w:ascii="Gill Sans MT" w:hAnsi="Gill Sans MT" w:cs="Arial"/>
        </w:rPr>
        <w:t>.</w:t>
      </w:r>
    </w:p>
    <w:p w14:paraId="0C003977" w14:textId="202D5543" w:rsidR="00B472F2" w:rsidRPr="000F6485" w:rsidRDefault="00AB18E5"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REGIONAL RSAC ROAD SAFETY FORUMS</w:t>
      </w:r>
    </w:p>
    <w:p w14:paraId="4C7748F9" w14:textId="622FE5B4" w:rsidR="001E191E" w:rsidRDefault="006005FF" w:rsidP="001E191E">
      <w:pPr>
        <w:spacing w:before="120" w:after="240" w:line="276" w:lineRule="auto"/>
        <w:rPr>
          <w:rFonts w:ascii="Gill Sans MT" w:hAnsi="Gill Sans MT" w:cs="Arial"/>
        </w:rPr>
      </w:pPr>
      <w:r>
        <w:rPr>
          <w:rFonts w:ascii="Gill Sans MT" w:hAnsi="Gill Sans MT" w:cs="Arial"/>
        </w:rPr>
        <w:t>RSAC noted</w:t>
      </w:r>
      <w:r w:rsidR="00EB2409" w:rsidRPr="000F6485">
        <w:rPr>
          <w:rFonts w:ascii="Gill Sans MT" w:hAnsi="Gill Sans MT" w:cs="Arial"/>
        </w:rPr>
        <w:t xml:space="preserve"> </w:t>
      </w:r>
      <w:r w:rsidR="00B801E8">
        <w:rPr>
          <w:rFonts w:ascii="Gill Sans MT" w:hAnsi="Gill Sans MT" w:cs="Arial"/>
        </w:rPr>
        <w:t>the dates for the Regional Road Safety Forums.</w:t>
      </w:r>
    </w:p>
    <w:p w14:paraId="3562055E" w14:textId="77777777" w:rsidR="00B801E8" w:rsidRPr="000749A8" w:rsidRDefault="00B801E8" w:rsidP="00B801E8">
      <w:pPr>
        <w:contextualSpacing/>
        <w:rPr>
          <w:rFonts w:ascii="Gill Sans MT" w:hAnsi="Gill Sans MT" w:cs="Arial"/>
        </w:rPr>
      </w:pPr>
      <w:r w:rsidRPr="000749A8">
        <w:rPr>
          <w:rFonts w:ascii="Gill Sans MT" w:hAnsi="Gill Sans MT" w:cs="Arial"/>
        </w:rPr>
        <w:t>Hobart</w:t>
      </w:r>
    </w:p>
    <w:p w14:paraId="0C74B514" w14:textId="77777777" w:rsidR="00B801E8" w:rsidRPr="000749A8" w:rsidRDefault="00B801E8" w:rsidP="00B801E8">
      <w:pPr>
        <w:contextualSpacing/>
        <w:rPr>
          <w:rFonts w:ascii="Gill Sans MT" w:hAnsi="Gill Sans MT" w:cs="Arial"/>
        </w:rPr>
      </w:pPr>
      <w:r w:rsidRPr="000749A8">
        <w:rPr>
          <w:rFonts w:ascii="Gill Sans MT" w:hAnsi="Gill Sans MT" w:cs="Arial"/>
        </w:rPr>
        <w:t>3:00 – 5:00pm</w:t>
      </w:r>
    </w:p>
    <w:p w14:paraId="74537024" w14:textId="77777777" w:rsidR="00B801E8" w:rsidRPr="000749A8" w:rsidRDefault="00B801E8" w:rsidP="00B801E8">
      <w:pPr>
        <w:contextualSpacing/>
        <w:rPr>
          <w:rFonts w:ascii="Gill Sans MT" w:hAnsi="Gill Sans MT" w:cs="Arial"/>
        </w:rPr>
      </w:pPr>
      <w:r w:rsidRPr="000749A8">
        <w:rPr>
          <w:rFonts w:ascii="Gill Sans MT" w:hAnsi="Gill Sans MT" w:cs="Arial"/>
        </w:rPr>
        <w:t>Thursday, 25 August</w:t>
      </w:r>
    </w:p>
    <w:p w14:paraId="400217E7" w14:textId="77777777" w:rsidR="00B801E8" w:rsidRPr="000749A8" w:rsidRDefault="00B801E8" w:rsidP="00B801E8">
      <w:pPr>
        <w:rPr>
          <w:rFonts w:ascii="Gill Sans MT" w:hAnsi="Gill Sans MT" w:cs="Arial"/>
        </w:rPr>
      </w:pPr>
      <w:r w:rsidRPr="000749A8">
        <w:rPr>
          <w:rFonts w:ascii="Gill Sans MT" w:hAnsi="Gill Sans MT" w:cs="Arial"/>
        </w:rPr>
        <w:t>Venue:  Hobart Baha’i Centre</w:t>
      </w:r>
    </w:p>
    <w:p w14:paraId="2B5BD874" w14:textId="77777777" w:rsidR="00B801E8" w:rsidRPr="000749A8" w:rsidRDefault="00B801E8" w:rsidP="00B801E8">
      <w:pPr>
        <w:rPr>
          <w:rFonts w:ascii="Gill Sans MT" w:hAnsi="Gill Sans MT" w:cs="Arial"/>
        </w:rPr>
      </w:pPr>
    </w:p>
    <w:p w14:paraId="7D8BA451" w14:textId="77777777" w:rsidR="00B801E8" w:rsidRPr="000749A8" w:rsidRDefault="00B801E8" w:rsidP="00B801E8">
      <w:pPr>
        <w:contextualSpacing/>
        <w:rPr>
          <w:rFonts w:ascii="Gill Sans MT" w:hAnsi="Gill Sans MT" w:cs="Arial"/>
        </w:rPr>
      </w:pPr>
      <w:r w:rsidRPr="000749A8">
        <w:rPr>
          <w:rFonts w:ascii="Gill Sans MT" w:hAnsi="Gill Sans MT" w:cs="Arial"/>
        </w:rPr>
        <w:t>Launceston (Minister attending)</w:t>
      </w:r>
    </w:p>
    <w:p w14:paraId="712BB0E2" w14:textId="77777777" w:rsidR="00B801E8" w:rsidRPr="000749A8" w:rsidRDefault="00B801E8" w:rsidP="00B801E8">
      <w:pPr>
        <w:contextualSpacing/>
        <w:rPr>
          <w:rFonts w:ascii="Gill Sans MT" w:hAnsi="Gill Sans MT" w:cs="Arial"/>
        </w:rPr>
      </w:pPr>
      <w:r w:rsidRPr="000749A8">
        <w:rPr>
          <w:rFonts w:ascii="Gill Sans MT" w:hAnsi="Gill Sans MT" w:cs="Arial"/>
        </w:rPr>
        <w:t>3:00 – 5:00pm</w:t>
      </w:r>
    </w:p>
    <w:p w14:paraId="342DB8E0" w14:textId="77777777" w:rsidR="00B801E8" w:rsidRPr="000749A8" w:rsidRDefault="00B801E8" w:rsidP="00B801E8">
      <w:pPr>
        <w:contextualSpacing/>
        <w:rPr>
          <w:rFonts w:ascii="Gill Sans MT" w:hAnsi="Gill Sans MT" w:cs="Arial"/>
        </w:rPr>
      </w:pPr>
      <w:r w:rsidRPr="000749A8">
        <w:rPr>
          <w:rFonts w:ascii="Gill Sans MT" w:hAnsi="Gill Sans MT" w:cs="Arial"/>
        </w:rPr>
        <w:t xml:space="preserve">Monday, 29 August </w:t>
      </w:r>
    </w:p>
    <w:p w14:paraId="591A3D12" w14:textId="77777777" w:rsidR="00B801E8" w:rsidRPr="000749A8" w:rsidRDefault="00B801E8" w:rsidP="00B801E8">
      <w:pPr>
        <w:rPr>
          <w:rFonts w:ascii="Gill Sans MT" w:hAnsi="Gill Sans MT" w:cs="Arial"/>
        </w:rPr>
      </w:pPr>
      <w:r w:rsidRPr="000749A8">
        <w:rPr>
          <w:rFonts w:ascii="Gill Sans MT" w:hAnsi="Gill Sans MT" w:cs="Arial"/>
        </w:rPr>
        <w:t xml:space="preserve">Venue:  Launceston </w:t>
      </w:r>
      <w:proofErr w:type="spellStart"/>
      <w:r w:rsidRPr="000749A8">
        <w:rPr>
          <w:rFonts w:ascii="Gill Sans MT" w:hAnsi="Gill Sans MT" w:cs="Arial"/>
        </w:rPr>
        <w:t>Tramsheds</w:t>
      </w:r>
      <w:proofErr w:type="spellEnd"/>
      <w:r w:rsidRPr="000749A8">
        <w:rPr>
          <w:rFonts w:ascii="Gill Sans MT" w:hAnsi="Gill Sans MT" w:cs="Arial"/>
        </w:rPr>
        <w:t xml:space="preserve"> Function Centre</w:t>
      </w:r>
    </w:p>
    <w:p w14:paraId="5EA5B141" w14:textId="77777777" w:rsidR="00B801E8" w:rsidRPr="000749A8" w:rsidRDefault="00B801E8" w:rsidP="00B801E8">
      <w:pPr>
        <w:rPr>
          <w:rFonts w:ascii="Gill Sans MT" w:hAnsi="Gill Sans MT" w:cs="Arial"/>
        </w:rPr>
      </w:pPr>
    </w:p>
    <w:p w14:paraId="158E0307" w14:textId="77777777" w:rsidR="00B801E8" w:rsidRPr="000749A8" w:rsidRDefault="00B801E8" w:rsidP="00B801E8">
      <w:pPr>
        <w:contextualSpacing/>
        <w:rPr>
          <w:rFonts w:ascii="Gill Sans MT" w:hAnsi="Gill Sans MT" w:cs="Arial"/>
        </w:rPr>
      </w:pPr>
      <w:r w:rsidRPr="000749A8">
        <w:rPr>
          <w:rFonts w:ascii="Gill Sans MT" w:hAnsi="Gill Sans MT" w:cs="Arial"/>
        </w:rPr>
        <w:lastRenderedPageBreak/>
        <w:t>Burnie</w:t>
      </w:r>
    </w:p>
    <w:p w14:paraId="0416D30D" w14:textId="77777777" w:rsidR="00B801E8" w:rsidRPr="000749A8" w:rsidRDefault="00B801E8" w:rsidP="00B801E8">
      <w:pPr>
        <w:contextualSpacing/>
        <w:rPr>
          <w:rFonts w:ascii="Gill Sans MT" w:hAnsi="Gill Sans MT" w:cs="Arial"/>
        </w:rPr>
      </w:pPr>
      <w:r w:rsidRPr="000749A8">
        <w:rPr>
          <w:rFonts w:ascii="Gill Sans MT" w:hAnsi="Gill Sans MT" w:cs="Arial"/>
        </w:rPr>
        <w:t>11:00am – 1:00pm</w:t>
      </w:r>
    </w:p>
    <w:p w14:paraId="7AAB5357" w14:textId="77777777" w:rsidR="00B801E8" w:rsidRPr="000749A8" w:rsidRDefault="00B801E8" w:rsidP="00B801E8">
      <w:pPr>
        <w:contextualSpacing/>
        <w:rPr>
          <w:rFonts w:ascii="Gill Sans MT" w:hAnsi="Gill Sans MT" w:cs="Arial"/>
        </w:rPr>
      </w:pPr>
      <w:r w:rsidRPr="000749A8">
        <w:rPr>
          <w:rFonts w:ascii="Gill Sans MT" w:hAnsi="Gill Sans MT" w:cs="Arial"/>
        </w:rPr>
        <w:t xml:space="preserve">Tuesday, 30 August </w:t>
      </w:r>
    </w:p>
    <w:p w14:paraId="628C2486" w14:textId="19A92499" w:rsidR="00B801E8" w:rsidRDefault="00B801E8" w:rsidP="00B801E8">
      <w:pPr>
        <w:pBdr>
          <w:bottom w:val="single" w:sz="4" w:space="1" w:color="auto"/>
        </w:pBdr>
        <w:spacing w:before="120" w:after="240" w:line="276" w:lineRule="auto"/>
        <w:rPr>
          <w:rFonts w:ascii="Gill Sans MT" w:hAnsi="Gill Sans MT" w:cs="Arial"/>
        </w:rPr>
      </w:pPr>
      <w:r w:rsidRPr="000749A8">
        <w:rPr>
          <w:rFonts w:ascii="Gill Sans MT" w:hAnsi="Gill Sans MT" w:cs="Arial"/>
        </w:rPr>
        <w:t>Venue:  Burnie Arts &amp; Function Centre</w:t>
      </w:r>
    </w:p>
    <w:p w14:paraId="22BD5DF2" w14:textId="4B43376A" w:rsidR="009538F9" w:rsidRDefault="00AB18E5" w:rsidP="00246A93">
      <w:pPr>
        <w:pStyle w:val="ListParagraph"/>
        <w:numPr>
          <w:ilvl w:val="0"/>
          <w:numId w:val="18"/>
        </w:numPr>
        <w:spacing w:before="120" w:after="240" w:line="276" w:lineRule="auto"/>
        <w:jc w:val="both"/>
        <w:rPr>
          <w:rFonts w:ascii="Gill Sans MT" w:hAnsi="Gill Sans MT" w:cs="Arial"/>
          <w:b/>
        </w:rPr>
      </w:pPr>
      <w:r>
        <w:rPr>
          <w:rFonts w:ascii="Gill Sans MT" w:hAnsi="Gill Sans MT" w:cs="Arial"/>
          <w:b/>
        </w:rPr>
        <w:t>TASMANIA POLICE ROAD SAFETY STRATEGY 2022-2024</w:t>
      </w:r>
    </w:p>
    <w:p w14:paraId="7E1B544D" w14:textId="1D4F6A43" w:rsidR="00E439DB" w:rsidRDefault="001E65CD" w:rsidP="00E542F0">
      <w:pPr>
        <w:pBdr>
          <w:bottom w:val="single" w:sz="4" w:space="1" w:color="auto"/>
        </w:pBdr>
        <w:tabs>
          <w:tab w:val="left" w:pos="1995"/>
          <w:tab w:val="left" w:pos="7088"/>
          <w:tab w:val="right" w:pos="9214"/>
        </w:tabs>
        <w:spacing w:before="120" w:after="240" w:line="276" w:lineRule="auto"/>
        <w:jc w:val="both"/>
        <w:rPr>
          <w:rFonts w:ascii="Gill Sans MT" w:hAnsi="Gill Sans MT" w:cs="Arial"/>
        </w:rPr>
      </w:pPr>
      <w:r>
        <w:rPr>
          <w:rFonts w:ascii="Gill Sans MT" w:hAnsi="Gill Sans MT" w:cs="Arial"/>
        </w:rPr>
        <w:t xml:space="preserve">RSAC </w:t>
      </w:r>
      <w:r w:rsidRPr="001E65CD">
        <w:rPr>
          <w:rFonts w:ascii="Gill Sans MT" w:hAnsi="Gill Sans MT" w:cs="Arial"/>
        </w:rPr>
        <w:t xml:space="preserve">noted </w:t>
      </w:r>
      <w:r w:rsidR="00E542F0">
        <w:rPr>
          <w:rFonts w:ascii="Gill Sans MT" w:hAnsi="Gill Sans MT" w:cs="Arial"/>
        </w:rPr>
        <w:t>the new Tasmania Police Road Safety Strategy 2022-2024.  RSAC further noted that Inspector Gary Williams has been appointed as the State Coordinator for Road Safety.</w:t>
      </w:r>
    </w:p>
    <w:p w14:paraId="0FC8884B" w14:textId="4BB6DB9A" w:rsidR="00B472F2" w:rsidRPr="000F6485" w:rsidRDefault="00B472F2"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CHAIR’S REPORT</w:t>
      </w:r>
    </w:p>
    <w:p w14:paraId="4E3DAC9B" w14:textId="77777777" w:rsidR="00E542F0" w:rsidRDefault="00146CA4" w:rsidP="002902A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RSAC noted the Chair’s report</w:t>
      </w:r>
      <w:r w:rsidR="002902A6" w:rsidRPr="000F6485">
        <w:rPr>
          <w:rFonts w:ascii="Gill Sans MT" w:hAnsi="Gill Sans MT" w:cs="Arial"/>
        </w:rPr>
        <w:t xml:space="preserve"> </w:t>
      </w:r>
      <w:r w:rsidR="00AF3EF4">
        <w:rPr>
          <w:rFonts w:ascii="Gill Sans MT" w:hAnsi="Gill Sans MT" w:cs="Arial"/>
        </w:rPr>
        <w:t>for</w:t>
      </w:r>
      <w:r w:rsidR="002902A6" w:rsidRPr="000F6485">
        <w:rPr>
          <w:rFonts w:ascii="Gill Sans MT" w:hAnsi="Gill Sans MT" w:cs="Arial"/>
        </w:rPr>
        <w:t xml:space="preserve"> the last quarter</w:t>
      </w:r>
      <w:r w:rsidR="00E542F0">
        <w:rPr>
          <w:rFonts w:ascii="Gill Sans MT" w:hAnsi="Gill Sans MT" w:cs="Arial"/>
        </w:rPr>
        <w:t>.</w:t>
      </w:r>
    </w:p>
    <w:p w14:paraId="6A77D5D1" w14:textId="43F828B3" w:rsidR="004C4C02" w:rsidRPr="000F6485" w:rsidRDefault="00CA5DCC"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 xml:space="preserve">TOWARDS ZERO QUARTERLY PROGRESS REPORT TO </w:t>
      </w:r>
      <w:r w:rsidR="00AB18E5">
        <w:rPr>
          <w:rFonts w:ascii="Gill Sans MT" w:hAnsi="Gill Sans MT" w:cs="Arial"/>
          <w:b/>
        </w:rPr>
        <w:t>30 JUNE 2022</w:t>
      </w:r>
    </w:p>
    <w:p w14:paraId="12529216" w14:textId="622F24CE" w:rsidR="00D42EFF" w:rsidRDefault="00CA5DCC" w:rsidP="0096170A">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 xml:space="preserve">RSAC noted the Quarterly Progress Report to </w:t>
      </w:r>
      <w:r w:rsidR="00AB18E5">
        <w:rPr>
          <w:rFonts w:ascii="Gill Sans MT" w:hAnsi="Gill Sans MT" w:cs="Arial"/>
        </w:rPr>
        <w:t>30 June</w:t>
      </w:r>
      <w:r w:rsidR="00335E88">
        <w:rPr>
          <w:rFonts w:ascii="Gill Sans MT" w:hAnsi="Gill Sans MT" w:cs="Arial"/>
        </w:rPr>
        <w:t xml:space="preserve"> 2022</w:t>
      </w:r>
      <w:r w:rsidRPr="000F6485">
        <w:rPr>
          <w:rFonts w:ascii="Gill Sans MT" w:hAnsi="Gill Sans MT" w:cs="Arial"/>
        </w:rPr>
        <w:t>, under the Towards</w:t>
      </w:r>
      <w:r w:rsidRPr="000F6485">
        <w:rPr>
          <w:rFonts w:ascii="Gill Sans MT" w:hAnsi="Gill Sans MT" w:cs="Arial"/>
          <w:i/>
        </w:rPr>
        <w:t xml:space="preserve"> Zero - Tasmanian Road Safety Strategy 2017-2026</w:t>
      </w:r>
      <w:r w:rsidR="002902A6" w:rsidRPr="000F6485">
        <w:rPr>
          <w:rFonts w:ascii="Gill Sans MT" w:hAnsi="Gill Sans MT" w:cs="Arial"/>
        </w:rPr>
        <w:t>.</w:t>
      </w:r>
      <w:r w:rsidR="00164173">
        <w:rPr>
          <w:rFonts w:ascii="Gill Sans MT" w:hAnsi="Gill Sans MT" w:cs="Arial"/>
        </w:rPr>
        <w:t xml:space="preserve">  </w:t>
      </w:r>
    </w:p>
    <w:p w14:paraId="04BB23B2" w14:textId="77777777" w:rsidR="00403BD3" w:rsidRPr="000F6485" w:rsidRDefault="00403BD3"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CORRESPONDENCE BY EXCEPTION</w:t>
      </w:r>
    </w:p>
    <w:p w14:paraId="1A552501" w14:textId="2B373ED8" w:rsidR="00AD7171" w:rsidRDefault="00AD7171" w:rsidP="00EB3086">
      <w:pPr>
        <w:pBdr>
          <w:bottom w:val="single" w:sz="4" w:space="1" w:color="auto"/>
        </w:pBdr>
        <w:tabs>
          <w:tab w:val="left" w:pos="1995"/>
          <w:tab w:val="left" w:pos="7088"/>
          <w:tab w:val="right" w:pos="9214"/>
        </w:tabs>
        <w:spacing w:before="120" w:after="240" w:line="276" w:lineRule="auto"/>
        <w:jc w:val="both"/>
        <w:rPr>
          <w:rFonts w:ascii="Gill Sans MT" w:hAnsi="Gill Sans MT" w:cs="Arial"/>
        </w:rPr>
      </w:pPr>
      <w:r w:rsidRPr="000F6485">
        <w:rPr>
          <w:rFonts w:ascii="Gill Sans MT" w:hAnsi="Gill Sans MT" w:cs="Arial"/>
        </w:rPr>
        <w:t>RSAC noted correspondence for the last quarter.</w:t>
      </w:r>
    </w:p>
    <w:p w14:paraId="4F7959D3" w14:textId="44A02D20" w:rsidR="00750079" w:rsidRPr="000F6485" w:rsidRDefault="00750079"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PROGRESS REPORT: EDUCATION AND ENFORCEMENT SUB COMMITTEE</w:t>
      </w:r>
      <w:r w:rsidR="00AF26EB" w:rsidRPr="000F6485">
        <w:rPr>
          <w:rFonts w:ascii="Gill Sans MT" w:hAnsi="Gill Sans MT" w:cs="Arial"/>
          <w:b/>
        </w:rPr>
        <w:t xml:space="preserve"> (EESC)</w:t>
      </w:r>
    </w:p>
    <w:p w14:paraId="35E89E5F" w14:textId="247AACAE" w:rsidR="00223EF8" w:rsidRDefault="00FB3616" w:rsidP="0096170A">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 xml:space="preserve">RSAC noted the </w:t>
      </w:r>
      <w:r w:rsidR="00B801E8">
        <w:rPr>
          <w:rFonts w:ascii="Gill Sans MT" w:hAnsi="Gill Sans MT" w:cs="Arial"/>
        </w:rPr>
        <w:t>EESC report including the launch of the Rule 79A campaign launch in July, the Road Torque series which aired in July and August and continuation of the Over is Over campaign.</w:t>
      </w:r>
    </w:p>
    <w:p w14:paraId="7CD7526D" w14:textId="77777777" w:rsidR="000F5113" w:rsidRPr="000F6485" w:rsidRDefault="005D36B7" w:rsidP="00246A93">
      <w:pPr>
        <w:pStyle w:val="ListParagraph"/>
        <w:numPr>
          <w:ilvl w:val="0"/>
          <w:numId w:val="18"/>
        </w:numPr>
        <w:spacing w:before="120" w:after="240" w:line="276" w:lineRule="auto"/>
        <w:jc w:val="both"/>
        <w:rPr>
          <w:rFonts w:ascii="Gill Sans MT" w:hAnsi="Gill Sans MT" w:cs="Arial"/>
          <w:b/>
        </w:rPr>
      </w:pPr>
      <w:r w:rsidRPr="000F6485">
        <w:rPr>
          <w:rFonts w:ascii="Gill Sans MT" w:hAnsi="Gill Sans MT" w:cs="Arial"/>
          <w:b/>
        </w:rPr>
        <w:t xml:space="preserve">TASMANIA POLICE </w:t>
      </w:r>
      <w:r w:rsidR="008E121A" w:rsidRPr="000F6485">
        <w:rPr>
          <w:rFonts w:ascii="Gill Sans MT" w:hAnsi="Gill Sans MT" w:cs="Arial"/>
          <w:b/>
        </w:rPr>
        <w:t>TRAFFIC OUTPUTS REPORT</w:t>
      </w:r>
    </w:p>
    <w:p w14:paraId="016B8EE5" w14:textId="3D7565DC" w:rsidR="00B801E8" w:rsidRDefault="00CD6584" w:rsidP="001E191E">
      <w:pPr>
        <w:spacing w:before="120" w:after="240" w:line="276" w:lineRule="auto"/>
        <w:jc w:val="both"/>
        <w:rPr>
          <w:rFonts w:ascii="Gill Sans MT" w:hAnsi="Gill Sans MT" w:cs="Arial"/>
        </w:rPr>
      </w:pPr>
      <w:r w:rsidRPr="000F6485">
        <w:rPr>
          <w:rFonts w:ascii="Gill Sans MT" w:hAnsi="Gill Sans MT" w:cs="Arial"/>
        </w:rPr>
        <w:t xml:space="preserve">RSAC </w:t>
      </w:r>
      <w:r w:rsidR="00D354EF" w:rsidRPr="000F6485">
        <w:rPr>
          <w:rFonts w:ascii="Gill Sans MT" w:hAnsi="Gill Sans MT" w:cs="Arial"/>
        </w:rPr>
        <w:t>noted the Tasmania Police Traffic Outputs Report</w:t>
      </w:r>
      <w:r w:rsidR="00D05A2A" w:rsidRPr="000F6485">
        <w:rPr>
          <w:rFonts w:ascii="Gill Sans MT" w:hAnsi="Gill Sans MT" w:cs="Arial"/>
        </w:rPr>
        <w:t>.</w:t>
      </w:r>
      <w:r w:rsidR="00337910">
        <w:rPr>
          <w:rFonts w:ascii="Gill Sans MT" w:hAnsi="Gill Sans MT" w:cs="Arial"/>
        </w:rPr>
        <w:t xml:space="preserve"> </w:t>
      </w:r>
    </w:p>
    <w:p w14:paraId="76EBB12B" w14:textId="570F4F8C" w:rsidR="009E6A35" w:rsidRPr="00B801E8" w:rsidRDefault="009E6A35" w:rsidP="00B801E8">
      <w:pPr>
        <w:pStyle w:val="ListParagraph"/>
        <w:numPr>
          <w:ilvl w:val="0"/>
          <w:numId w:val="24"/>
        </w:numPr>
        <w:spacing w:before="120" w:after="240" w:line="276" w:lineRule="auto"/>
        <w:jc w:val="both"/>
        <w:rPr>
          <w:rFonts w:ascii="Gill Sans MT" w:hAnsi="Gill Sans MT" w:cs="Arial"/>
          <w:b/>
        </w:rPr>
      </w:pPr>
      <w:r w:rsidRPr="00B801E8">
        <w:rPr>
          <w:rFonts w:ascii="Gill Sans MT" w:hAnsi="Gill Sans MT" w:cs="Arial"/>
          <w:b/>
        </w:rPr>
        <w:t>OTHER BUSINESS</w:t>
      </w:r>
    </w:p>
    <w:p w14:paraId="6E89CDEC" w14:textId="46D6411A" w:rsidR="009B1DC5" w:rsidRDefault="00E439DB" w:rsidP="008E121A">
      <w:pPr>
        <w:spacing w:before="120" w:after="240" w:line="276" w:lineRule="auto"/>
        <w:jc w:val="both"/>
        <w:rPr>
          <w:rFonts w:ascii="Gill Sans MT" w:hAnsi="Gill Sans MT" w:cs="Arial"/>
        </w:rPr>
      </w:pPr>
      <w:r>
        <w:rPr>
          <w:rFonts w:ascii="Gill Sans MT" w:hAnsi="Gill Sans MT" w:cs="Arial"/>
        </w:rPr>
        <w:t>No other business was raised.</w:t>
      </w:r>
    </w:p>
    <w:sectPr w:rsidR="009B1DC5"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8C9C" w14:textId="77777777" w:rsidR="00A2102B" w:rsidRDefault="00A2102B" w:rsidP="00C22605">
      <w:r>
        <w:separator/>
      </w:r>
    </w:p>
  </w:endnote>
  <w:endnote w:type="continuationSeparator" w:id="0">
    <w:p w14:paraId="1C747385" w14:textId="77777777" w:rsidR="00A2102B" w:rsidRDefault="00A2102B"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560D" w14:textId="77777777" w:rsidR="00164173" w:rsidRDefault="00164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43255"/>
      <w:docPartObj>
        <w:docPartGallery w:val="Page Numbers (Bottom of Page)"/>
        <w:docPartUnique/>
      </w:docPartObj>
    </w:sdtPr>
    <w:sdtContent>
      <w:sdt>
        <w:sdtPr>
          <w:id w:val="1740519719"/>
          <w:docPartObj>
            <w:docPartGallery w:val="Page Numbers (Top of Page)"/>
            <w:docPartUnique/>
          </w:docPartObj>
        </w:sdtPr>
        <w:sdtContent>
          <w:p w14:paraId="74D5E7DA" w14:textId="77777777" w:rsidR="00164173" w:rsidRDefault="00164173">
            <w:pPr>
              <w:pStyle w:val="Foot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sdtContent>
      </w:sdt>
    </w:sdtContent>
  </w:sdt>
  <w:p w14:paraId="4D2C91D4" w14:textId="77777777" w:rsidR="00164173" w:rsidRDefault="00164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0DF" w14:textId="77777777" w:rsidR="00164173" w:rsidRDefault="0016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DFD6" w14:textId="77777777" w:rsidR="00A2102B" w:rsidRDefault="00A2102B" w:rsidP="00C22605">
      <w:r>
        <w:separator/>
      </w:r>
    </w:p>
  </w:footnote>
  <w:footnote w:type="continuationSeparator" w:id="0">
    <w:p w14:paraId="0784F938" w14:textId="77777777" w:rsidR="00A2102B" w:rsidRDefault="00A2102B" w:rsidP="00C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34DA" w14:textId="77777777" w:rsidR="00164173" w:rsidRDefault="0016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652" w14:textId="55C267EF" w:rsidR="00164173" w:rsidRDefault="00164173" w:rsidP="004D611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755F" w14:textId="77777777" w:rsidR="00164173" w:rsidRDefault="0016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52A"/>
    <w:multiLevelType w:val="multilevel"/>
    <w:tmpl w:val="CEE0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33B37"/>
    <w:multiLevelType w:val="hybridMultilevel"/>
    <w:tmpl w:val="3118E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F41ABC"/>
    <w:multiLevelType w:val="hybridMultilevel"/>
    <w:tmpl w:val="3454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12889"/>
    <w:multiLevelType w:val="hybridMultilevel"/>
    <w:tmpl w:val="B4C4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D3E65"/>
    <w:multiLevelType w:val="hybridMultilevel"/>
    <w:tmpl w:val="CE38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E5F31"/>
    <w:multiLevelType w:val="hybridMultilevel"/>
    <w:tmpl w:val="5BD8DCD4"/>
    <w:lvl w:ilvl="0" w:tplc="149C07DE">
      <w:start w:val="1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387D75"/>
    <w:multiLevelType w:val="hybridMultilevel"/>
    <w:tmpl w:val="AF3AB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E3D21"/>
    <w:multiLevelType w:val="hybridMultilevel"/>
    <w:tmpl w:val="B284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A5FD1"/>
    <w:multiLevelType w:val="hybridMultilevel"/>
    <w:tmpl w:val="6346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BD7B8F"/>
    <w:multiLevelType w:val="hybridMultilevel"/>
    <w:tmpl w:val="9DFA1D8E"/>
    <w:lvl w:ilvl="0" w:tplc="0C090001">
      <w:start w:val="1"/>
      <w:numFmt w:val="bullet"/>
      <w:lvlText w:val=""/>
      <w:lvlJc w:val="left"/>
      <w:pPr>
        <w:ind w:left="360" w:hanging="360"/>
      </w:pPr>
      <w:rPr>
        <w:rFonts w:ascii="Symbol" w:hAnsi="Symbol"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5925E12"/>
    <w:multiLevelType w:val="hybridMultilevel"/>
    <w:tmpl w:val="339E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57368E"/>
    <w:multiLevelType w:val="hybridMultilevel"/>
    <w:tmpl w:val="45C2A8FA"/>
    <w:lvl w:ilvl="0" w:tplc="116A871C">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235B7E"/>
    <w:multiLevelType w:val="hybridMultilevel"/>
    <w:tmpl w:val="2CAADCCA"/>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FEB574A"/>
    <w:multiLevelType w:val="hybridMultilevel"/>
    <w:tmpl w:val="BF641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D603C5"/>
    <w:multiLevelType w:val="hybridMultilevel"/>
    <w:tmpl w:val="D44A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9842437">
    <w:abstractNumId w:val="19"/>
  </w:num>
  <w:num w:numId="2" w16cid:durableId="2050179299">
    <w:abstractNumId w:val="13"/>
  </w:num>
  <w:num w:numId="3" w16cid:durableId="966659941">
    <w:abstractNumId w:val="12"/>
  </w:num>
  <w:num w:numId="4" w16cid:durableId="197133876">
    <w:abstractNumId w:val="2"/>
  </w:num>
  <w:num w:numId="5" w16cid:durableId="128013521">
    <w:abstractNumId w:val="14"/>
  </w:num>
  <w:num w:numId="6" w16cid:durableId="1046490021">
    <w:abstractNumId w:val="23"/>
  </w:num>
  <w:num w:numId="7" w16cid:durableId="911356271">
    <w:abstractNumId w:val="3"/>
  </w:num>
  <w:num w:numId="8" w16cid:durableId="1572615300">
    <w:abstractNumId w:val="17"/>
  </w:num>
  <w:num w:numId="9" w16cid:durableId="1089421460">
    <w:abstractNumId w:val="8"/>
  </w:num>
  <w:num w:numId="10" w16cid:durableId="2024283863">
    <w:abstractNumId w:val="21"/>
  </w:num>
  <w:num w:numId="11" w16cid:durableId="354694637">
    <w:abstractNumId w:val="18"/>
  </w:num>
  <w:num w:numId="12" w16cid:durableId="1231623908">
    <w:abstractNumId w:val="15"/>
  </w:num>
  <w:num w:numId="13" w16cid:durableId="924536206">
    <w:abstractNumId w:val="10"/>
  </w:num>
  <w:num w:numId="14" w16cid:durableId="183373101">
    <w:abstractNumId w:val="20"/>
  </w:num>
  <w:num w:numId="15" w16cid:durableId="804587538">
    <w:abstractNumId w:val="11"/>
  </w:num>
  <w:num w:numId="16" w16cid:durableId="1253275177">
    <w:abstractNumId w:val="22"/>
  </w:num>
  <w:num w:numId="17" w16cid:durableId="558253080">
    <w:abstractNumId w:val="7"/>
  </w:num>
  <w:num w:numId="18" w16cid:durableId="330107294">
    <w:abstractNumId w:val="16"/>
  </w:num>
  <w:num w:numId="19" w16cid:durableId="1477911516">
    <w:abstractNumId w:val="9"/>
  </w:num>
  <w:num w:numId="20" w16cid:durableId="889540511">
    <w:abstractNumId w:val="4"/>
  </w:num>
  <w:num w:numId="21" w16cid:durableId="1875462963">
    <w:abstractNumId w:val="0"/>
  </w:num>
  <w:num w:numId="22" w16cid:durableId="1089695374">
    <w:abstractNumId w:val="5"/>
  </w:num>
  <w:num w:numId="23" w16cid:durableId="247081028">
    <w:abstractNumId w:val="1"/>
  </w:num>
  <w:num w:numId="24" w16cid:durableId="53034530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173AA"/>
    <w:rsid w:val="00022EDE"/>
    <w:rsid w:val="000246A3"/>
    <w:rsid w:val="00024AD1"/>
    <w:rsid w:val="00024CD2"/>
    <w:rsid w:val="00026405"/>
    <w:rsid w:val="00027B39"/>
    <w:rsid w:val="0003138F"/>
    <w:rsid w:val="00033F97"/>
    <w:rsid w:val="00034BD2"/>
    <w:rsid w:val="00036429"/>
    <w:rsid w:val="00036572"/>
    <w:rsid w:val="00036F38"/>
    <w:rsid w:val="00041FDC"/>
    <w:rsid w:val="00044BBC"/>
    <w:rsid w:val="00047A2F"/>
    <w:rsid w:val="00050E5C"/>
    <w:rsid w:val="00052A40"/>
    <w:rsid w:val="0005457F"/>
    <w:rsid w:val="00056313"/>
    <w:rsid w:val="000601C9"/>
    <w:rsid w:val="00060216"/>
    <w:rsid w:val="0006063B"/>
    <w:rsid w:val="00061311"/>
    <w:rsid w:val="000615C0"/>
    <w:rsid w:val="00062485"/>
    <w:rsid w:val="00064EB2"/>
    <w:rsid w:val="00066A60"/>
    <w:rsid w:val="00066D9D"/>
    <w:rsid w:val="00070775"/>
    <w:rsid w:val="00071418"/>
    <w:rsid w:val="00072307"/>
    <w:rsid w:val="0007283D"/>
    <w:rsid w:val="00073EEC"/>
    <w:rsid w:val="000773F9"/>
    <w:rsid w:val="0008272E"/>
    <w:rsid w:val="00082938"/>
    <w:rsid w:val="00084D23"/>
    <w:rsid w:val="000865D9"/>
    <w:rsid w:val="00087D4B"/>
    <w:rsid w:val="00087D90"/>
    <w:rsid w:val="0009088D"/>
    <w:rsid w:val="00091850"/>
    <w:rsid w:val="00091F30"/>
    <w:rsid w:val="000925EC"/>
    <w:rsid w:val="0009395C"/>
    <w:rsid w:val="000946F2"/>
    <w:rsid w:val="00094E80"/>
    <w:rsid w:val="000A5AD5"/>
    <w:rsid w:val="000A7E0E"/>
    <w:rsid w:val="000B780F"/>
    <w:rsid w:val="000C3AF8"/>
    <w:rsid w:val="000C3FD7"/>
    <w:rsid w:val="000C5B3E"/>
    <w:rsid w:val="000C6005"/>
    <w:rsid w:val="000C60AF"/>
    <w:rsid w:val="000C6678"/>
    <w:rsid w:val="000C7B22"/>
    <w:rsid w:val="000D0C89"/>
    <w:rsid w:val="000D2265"/>
    <w:rsid w:val="000D2647"/>
    <w:rsid w:val="000D385B"/>
    <w:rsid w:val="000D759D"/>
    <w:rsid w:val="000E12BB"/>
    <w:rsid w:val="000E2788"/>
    <w:rsid w:val="000E2B7D"/>
    <w:rsid w:val="000E79C6"/>
    <w:rsid w:val="000E7EB9"/>
    <w:rsid w:val="000F21CE"/>
    <w:rsid w:val="000F3551"/>
    <w:rsid w:val="000F4AA7"/>
    <w:rsid w:val="000F5113"/>
    <w:rsid w:val="000F6485"/>
    <w:rsid w:val="001002F3"/>
    <w:rsid w:val="00103269"/>
    <w:rsid w:val="00104F5C"/>
    <w:rsid w:val="001057D0"/>
    <w:rsid w:val="0011314C"/>
    <w:rsid w:val="00113161"/>
    <w:rsid w:val="00115C10"/>
    <w:rsid w:val="00120BA6"/>
    <w:rsid w:val="00124B1B"/>
    <w:rsid w:val="00125A58"/>
    <w:rsid w:val="001321D7"/>
    <w:rsid w:val="00132FE8"/>
    <w:rsid w:val="00133400"/>
    <w:rsid w:val="0013358F"/>
    <w:rsid w:val="001373D8"/>
    <w:rsid w:val="00140123"/>
    <w:rsid w:val="00142486"/>
    <w:rsid w:val="00143142"/>
    <w:rsid w:val="0014331B"/>
    <w:rsid w:val="0014434E"/>
    <w:rsid w:val="00144DB3"/>
    <w:rsid w:val="00146CA4"/>
    <w:rsid w:val="001525F8"/>
    <w:rsid w:val="00152A3E"/>
    <w:rsid w:val="001536AE"/>
    <w:rsid w:val="0016090D"/>
    <w:rsid w:val="001616F2"/>
    <w:rsid w:val="00161CF2"/>
    <w:rsid w:val="00163E2F"/>
    <w:rsid w:val="00164173"/>
    <w:rsid w:val="00171DE8"/>
    <w:rsid w:val="001728DD"/>
    <w:rsid w:val="001729FD"/>
    <w:rsid w:val="00174268"/>
    <w:rsid w:val="001743AB"/>
    <w:rsid w:val="00175F26"/>
    <w:rsid w:val="0017692F"/>
    <w:rsid w:val="00177C3D"/>
    <w:rsid w:val="00177CB0"/>
    <w:rsid w:val="0018008F"/>
    <w:rsid w:val="00181238"/>
    <w:rsid w:val="00181E3B"/>
    <w:rsid w:val="00190FCE"/>
    <w:rsid w:val="001910C5"/>
    <w:rsid w:val="0019215A"/>
    <w:rsid w:val="001922F8"/>
    <w:rsid w:val="00192427"/>
    <w:rsid w:val="00193586"/>
    <w:rsid w:val="00197343"/>
    <w:rsid w:val="0019748A"/>
    <w:rsid w:val="00197906"/>
    <w:rsid w:val="00197EA8"/>
    <w:rsid w:val="001A082F"/>
    <w:rsid w:val="001A4013"/>
    <w:rsid w:val="001A7919"/>
    <w:rsid w:val="001B16C1"/>
    <w:rsid w:val="001B18EB"/>
    <w:rsid w:val="001B2865"/>
    <w:rsid w:val="001B3F62"/>
    <w:rsid w:val="001B425F"/>
    <w:rsid w:val="001B5191"/>
    <w:rsid w:val="001B661D"/>
    <w:rsid w:val="001C3B0B"/>
    <w:rsid w:val="001C45F2"/>
    <w:rsid w:val="001C4CB3"/>
    <w:rsid w:val="001C7E82"/>
    <w:rsid w:val="001D0308"/>
    <w:rsid w:val="001D07BC"/>
    <w:rsid w:val="001D3B62"/>
    <w:rsid w:val="001D5E16"/>
    <w:rsid w:val="001E070D"/>
    <w:rsid w:val="001E191E"/>
    <w:rsid w:val="001E533B"/>
    <w:rsid w:val="001E59FB"/>
    <w:rsid w:val="001E65CD"/>
    <w:rsid w:val="001E78D7"/>
    <w:rsid w:val="001F1F96"/>
    <w:rsid w:val="001F3487"/>
    <w:rsid w:val="001F4A6C"/>
    <w:rsid w:val="001F776B"/>
    <w:rsid w:val="00201300"/>
    <w:rsid w:val="0020211E"/>
    <w:rsid w:val="00202664"/>
    <w:rsid w:val="00203958"/>
    <w:rsid w:val="002040EF"/>
    <w:rsid w:val="00206381"/>
    <w:rsid w:val="002131D3"/>
    <w:rsid w:val="00215D82"/>
    <w:rsid w:val="002207F5"/>
    <w:rsid w:val="00221E30"/>
    <w:rsid w:val="00221F24"/>
    <w:rsid w:val="00223A35"/>
    <w:rsid w:val="00223EF8"/>
    <w:rsid w:val="00225054"/>
    <w:rsid w:val="0022574B"/>
    <w:rsid w:val="00225A02"/>
    <w:rsid w:val="0022668D"/>
    <w:rsid w:val="00232095"/>
    <w:rsid w:val="002324A8"/>
    <w:rsid w:val="002340D7"/>
    <w:rsid w:val="00236F62"/>
    <w:rsid w:val="00237BE3"/>
    <w:rsid w:val="00240CBF"/>
    <w:rsid w:val="00244525"/>
    <w:rsid w:val="00245288"/>
    <w:rsid w:val="00245597"/>
    <w:rsid w:val="00246A93"/>
    <w:rsid w:val="0025097A"/>
    <w:rsid w:val="00251845"/>
    <w:rsid w:val="002523F7"/>
    <w:rsid w:val="0025487E"/>
    <w:rsid w:val="00256990"/>
    <w:rsid w:val="00261364"/>
    <w:rsid w:val="0026347A"/>
    <w:rsid w:val="0027015C"/>
    <w:rsid w:val="002732E6"/>
    <w:rsid w:val="00273BC4"/>
    <w:rsid w:val="0027415A"/>
    <w:rsid w:val="00274497"/>
    <w:rsid w:val="00274E35"/>
    <w:rsid w:val="00275642"/>
    <w:rsid w:val="00276B41"/>
    <w:rsid w:val="00282163"/>
    <w:rsid w:val="002822A3"/>
    <w:rsid w:val="0028470A"/>
    <w:rsid w:val="00285DC2"/>
    <w:rsid w:val="0028656D"/>
    <w:rsid w:val="00286DE1"/>
    <w:rsid w:val="00287EFF"/>
    <w:rsid w:val="002902A6"/>
    <w:rsid w:val="00290837"/>
    <w:rsid w:val="002918A3"/>
    <w:rsid w:val="00293073"/>
    <w:rsid w:val="002934D4"/>
    <w:rsid w:val="00293662"/>
    <w:rsid w:val="002A3EB4"/>
    <w:rsid w:val="002A5235"/>
    <w:rsid w:val="002A5F72"/>
    <w:rsid w:val="002A683A"/>
    <w:rsid w:val="002A6EAC"/>
    <w:rsid w:val="002B0F9E"/>
    <w:rsid w:val="002B34DC"/>
    <w:rsid w:val="002B4FCE"/>
    <w:rsid w:val="002B57A5"/>
    <w:rsid w:val="002B62B6"/>
    <w:rsid w:val="002C0CBF"/>
    <w:rsid w:val="002C2182"/>
    <w:rsid w:val="002D088C"/>
    <w:rsid w:val="002D1B46"/>
    <w:rsid w:val="002D4683"/>
    <w:rsid w:val="002E12C8"/>
    <w:rsid w:val="002E1FF5"/>
    <w:rsid w:val="002E2411"/>
    <w:rsid w:val="002E2577"/>
    <w:rsid w:val="002E5151"/>
    <w:rsid w:val="002E69DB"/>
    <w:rsid w:val="002E7126"/>
    <w:rsid w:val="002F22F5"/>
    <w:rsid w:val="002F2D86"/>
    <w:rsid w:val="002F3133"/>
    <w:rsid w:val="002F3541"/>
    <w:rsid w:val="002F488B"/>
    <w:rsid w:val="002F537B"/>
    <w:rsid w:val="003007BC"/>
    <w:rsid w:val="00301C0E"/>
    <w:rsid w:val="003022DE"/>
    <w:rsid w:val="00303193"/>
    <w:rsid w:val="00303391"/>
    <w:rsid w:val="0030390A"/>
    <w:rsid w:val="00306762"/>
    <w:rsid w:val="00306892"/>
    <w:rsid w:val="00310BC7"/>
    <w:rsid w:val="00310DE1"/>
    <w:rsid w:val="00312915"/>
    <w:rsid w:val="003149C9"/>
    <w:rsid w:val="00314E4F"/>
    <w:rsid w:val="00316A34"/>
    <w:rsid w:val="00321FCD"/>
    <w:rsid w:val="00324315"/>
    <w:rsid w:val="0032797C"/>
    <w:rsid w:val="00331AC9"/>
    <w:rsid w:val="00331B44"/>
    <w:rsid w:val="00331C86"/>
    <w:rsid w:val="00333F7D"/>
    <w:rsid w:val="003358C8"/>
    <w:rsid w:val="00335E88"/>
    <w:rsid w:val="00337910"/>
    <w:rsid w:val="00337A4B"/>
    <w:rsid w:val="00337FB5"/>
    <w:rsid w:val="003423B5"/>
    <w:rsid w:val="00345316"/>
    <w:rsid w:val="00346987"/>
    <w:rsid w:val="00346A9F"/>
    <w:rsid w:val="00346FD2"/>
    <w:rsid w:val="0035035D"/>
    <w:rsid w:val="003518C4"/>
    <w:rsid w:val="00351DE4"/>
    <w:rsid w:val="00352C68"/>
    <w:rsid w:val="00353B4B"/>
    <w:rsid w:val="0035615C"/>
    <w:rsid w:val="00357077"/>
    <w:rsid w:val="00357C63"/>
    <w:rsid w:val="0036086F"/>
    <w:rsid w:val="00362B47"/>
    <w:rsid w:val="00362F1B"/>
    <w:rsid w:val="00365310"/>
    <w:rsid w:val="003662A7"/>
    <w:rsid w:val="003676E1"/>
    <w:rsid w:val="0037100F"/>
    <w:rsid w:val="003723E8"/>
    <w:rsid w:val="00372454"/>
    <w:rsid w:val="0037301A"/>
    <w:rsid w:val="00373F48"/>
    <w:rsid w:val="00374516"/>
    <w:rsid w:val="00375D23"/>
    <w:rsid w:val="0037639A"/>
    <w:rsid w:val="003768E7"/>
    <w:rsid w:val="00376AC6"/>
    <w:rsid w:val="00381342"/>
    <w:rsid w:val="00381511"/>
    <w:rsid w:val="0038557C"/>
    <w:rsid w:val="00387EC9"/>
    <w:rsid w:val="00387F81"/>
    <w:rsid w:val="00391572"/>
    <w:rsid w:val="00391A1A"/>
    <w:rsid w:val="00392532"/>
    <w:rsid w:val="003929D4"/>
    <w:rsid w:val="00392CD1"/>
    <w:rsid w:val="00393488"/>
    <w:rsid w:val="00393A16"/>
    <w:rsid w:val="00394732"/>
    <w:rsid w:val="003974EE"/>
    <w:rsid w:val="003A06D0"/>
    <w:rsid w:val="003A0A0B"/>
    <w:rsid w:val="003A1002"/>
    <w:rsid w:val="003A13E7"/>
    <w:rsid w:val="003A5E97"/>
    <w:rsid w:val="003B0817"/>
    <w:rsid w:val="003B0BE0"/>
    <w:rsid w:val="003B2527"/>
    <w:rsid w:val="003B2FD4"/>
    <w:rsid w:val="003B4B3A"/>
    <w:rsid w:val="003B5B09"/>
    <w:rsid w:val="003B6735"/>
    <w:rsid w:val="003B715F"/>
    <w:rsid w:val="003B7383"/>
    <w:rsid w:val="003C22E2"/>
    <w:rsid w:val="003C3B2D"/>
    <w:rsid w:val="003C40F4"/>
    <w:rsid w:val="003C647B"/>
    <w:rsid w:val="003C67ED"/>
    <w:rsid w:val="003C688F"/>
    <w:rsid w:val="003C7645"/>
    <w:rsid w:val="003D0121"/>
    <w:rsid w:val="003D017F"/>
    <w:rsid w:val="003D0448"/>
    <w:rsid w:val="003D15AA"/>
    <w:rsid w:val="003D1C86"/>
    <w:rsid w:val="003D242C"/>
    <w:rsid w:val="003D6574"/>
    <w:rsid w:val="003D6820"/>
    <w:rsid w:val="003E03AF"/>
    <w:rsid w:val="003E27A9"/>
    <w:rsid w:val="003E40DF"/>
    <w:rsid w:val="003E6060"/>
    <w:rsid w:val="003E606D"/>
    <w:rsid w:val="003E6D19"/>
    <w:rsid w:val="003E75A0"/>
    <w:rsid w:val="003F2211"/>
    <w:rsid w:val="003F2EDB"/>
    <w:rsid w:val="003F3ACF"/>
    <w:rsid w:val="003F4035"/>
    <w:rsid w:val="003F7CF3"/>
    <w:rsid w:val="00403BD3"/>
    <w:rsid w:val="00410300"/>
    <w:rsid w:val="00410736"/>
    <w:rsid w:val="00410C19"/>
    <w:rsid w:val="00410D03"/>
    <w:rsid w:val="0041102B"/>
    <w:rsid w:val="00411595"/>
    <w:rsid w:val="004119BA"/>
    <w:rsid w:val="00411AF0"/>
    <w:rsid w:val="00416EB2"/>
    <w:rsid w:val="00417120"/>
    <w:rsid w:val="004171A5"/>
    <w:rsid w:val="00421A93"/>
    <w:rsid w:val="004221DC"/>
    <w:rsid w:val="00424DB3"/>
    <w:rsid w:val="004272B7"/>
    <w:rsid w:val="00430B4A"/>
    <w:rsid w:val="00433492"/>
    <w:rsid w:val="0043674C"/>
    <w:rsid w:val="00440F85"/>
    <w:rsid w:val="004410A7"/>
    <w:rsid w:val="00441867"/>
    <w:rsid w:val="00441922"/>
    <w:rsid w:val="00441E12"/>
    <w:rsid w:val="00443B2B"/>
    <w:rsid w:val="00445220"/>
    <w:rsid w:val="00445238"/>
    <w:rsid w:val="0044682B"/>
    <w:rsid w:val="00447C28"/>
    <w:rsid w:val="00447CB9"/>
    <w:rsid w:val="00450CED"/>
    <w:rsid w:val="00451736"/>
    <w:rsid w:val="00452317"/>
    <w:rsid w:val="0045387B"/>
    <w:rsid w:val="0045532C"/>
    <w:rsid w:val="00455C68"/>
    <w:rsid w:val="004561C3"/>
    <w:rsid w:val="00460E91"/>
    <w:rsid w:val="00461F42"/>
    <w:rsid w:val="00462949"/>
    <w:rsid w:val="004630C6"/>
    <w:rsid w:val="004650AA"/>
    <w:rsid w:val="004673C7"/>
    <w:rsid w:val="00467CF3"/>
    <w:rsid w:val="0047218E"/>
    <w:rsid w:val="00473754"/>
    <w:rsid w:val="0047428B"/>
    <w:rsid w:val="004768DB"/>
    <w:rsid w:val="004769C3"/>
    <w:rsid w:val="0047701C"/>
    <w:rsid w:val="004776F9"/>
    <w:rsid w:val="0048044A"/>
    <w:rsid w:val="004804FC"/>
    <w:rsid w:val="004815B7"/>
    <w:rsid w:val="00481F67"/>
    <w:rsid w:val="004820CD"/>
    <w:rsid w:val="00483500"/>
    <w:rsid w:val="00484F82"/>
    <w:rsid w:val="004850FD"/>
    <w:rsid w:val="004865C7"/>
    <w:rsid w:val="0048662E"/>
    <w:rsid w:val="00487B5B"/>
    <w:rsid w:val="004906E2"/>
    <w:rsid w:val="00490B7B"/>
    <w:rsid w:val="00490EB8"/>
    <w:rsid w:val="004933F8"/>
    <w:rsid w:val="0049690B"/>
    <w:rsid w:val="004A0880"/>
    <w:rsid w:val="004A0D46"/>
    <w:rsid w:val="004A0DE8"/>
    <w:rsid w:val="004A1124"/>
    <w:rsid w:val="004A14CC"/>
    <w:rsid w:val="004A2AE1"/>
    <w:rsid w:val="004A47B1"/>
    <w:rsid w:val="004A5506"/>
    <w:rsid w:val="004A66FD"/>
    <w:rsid w:val="004A7B4C"/>
    <w:rsid w:val="004B1613"/>
    <w:rsid w:val="004B26CB"/>
    <w:rsid w:val="004B396E"/>
    <w:rsid w:val="004B3B69"/>
    <w:rsid w:val="004B43F2"/>
    <w:rsid w:val="004C3A28"/>
    <w:rsid w:val="004C4C02"/>
    <w:rsid w:val="004C5369"/>
    <w:rsid w:val="004C5A25"/>
    <w:rsid w:val="004C5A55"/>
    <w:rsid w:val="004C5AD1"/>
    <w:rsid w:val="004C5E57"/>
    <w:rsid w:val="004D079B"/>
    <w:rsid w:val="004D0D91"/>
    <w:rsid w:val="004D12CE"/>
    <w:rsid w:val="004D1767"/>
    <w:rsid w:val="004D21BD"/>
    <w:rsid w:val="004D3B57"/>
    <w:rsid w:val="004D4E3B"/>
    <w:rsid w:val="004D5BE3"/>
    <w:rsid w:val="004D6111"/>
    <w:rsid w:val="004D7770"/>
    <w:rsid w:val="004D7E56"/>
    <w:rsid w:val="004E05EA"/>
    <w:rsid w:val="004E0AD6"/>
    <w:rsid w:val="004E41A4"/>
    <w:rsid w:val="004E435E"/>
    <w:rsid w:val="004E67A1"/>
    <w:rsid w:val="004F146B"/>
    <w:rsid w:val="004F3B40"/>
    <w:rsid w:val="004F4DD3"/>
    <w:rsid w:val="004F6098"/>
    <w:rsid w:val="004F60DA"/>
    <w:rsid w:val="0050045A"/>
    <w:rsid w:val="00500E1D"/>
    <w:rsid w:val="00500F91"/>
    <w:rsid w:val="00501FA8"/>
    <w:rsid w:val="0050460A"/>
    <w:rsid w:val="0050469F"/>
    <w:rsid w:val="00506098"/>
    <w:rsid w:val="00510182"/>
    <w:rsid w:val="00512D8E"/>
    <w:rsid w:val="00513228"/>
    <w:rsid w:val="005137A7"/>
    <w:rsid w:val="00513E40"/>
    <w:rsid w:val="00520F67"/>
    <w:rsid w:val="005212A3"/>
    <w:rsid w:val="00521381"/>
    <w:rsid w:val="00524397"/>
    <w:rsid w:val="005244AD"/>
    <w:rsid w:val="0052770F"/>
    <w:rsid w:val="00530F48"/>
    <w:rsid w:val="00531855"/>
    <w:rsid w:val="00534DFC"/>
    <w:rsid w:val="00534F00"/>
    <w:rsid w:val="00547384"/>
    <w:rsid w:val="005528A3"/>
    <w:rsid w:val="00552B4D"/>
    <w:rsid w:val="00553D28"/>
    <w:rsid w:val="0055402B"/>
    <w:rsid w:val="005548E9"/>
    <w:rsid w:val="00555818"/>
    <w:rsid w:val="00555900"/>
    <w:rsid w:val="00560939"/>
    <w:rsid w:val="00563F52"/>
    <w:rsid w:val="00564BCE"/>
    <w:rsid w:val="005652B2"/>
    <w:rsid w:val="005656E1"/>
    <w:rsid w:val="005661FB"/>
    <w:rsid w:val="00566217"/>
    <w:rsid w:val="00566A91"/>
    <w:rsid w:val="0057052A"/>
    <w:rsid w:val="005729F3"/>
    <w:rsid w:val="00572F81"/>
    <w:rsid w:val="0057753E"/>
    <w:rsid w:val="00581403"/>
    <w:rsid w:val="0058429F"/>
    <w:rsid w:val="00586B3C"/>
    <w:rsid w:val="00586DE5"/>
    <w:rsid w:val="00587124"/>
    <w:rsid w:val="005871B0"/>
    <w:rsid w:val="00591B04"/>
    <w:rsid w:val="00592008"/>
    <w:rsid w:val="005A0022"/>
    <w:rsid w:val="005A1F8F"/>
    <w:rsid w:val="005A59B3"/>
    <w:rsid w:val="005A6882"/>
    <w:rsid w:val="005A6C03"/>
    <w:rsid w:val="005A7965"/>
    <w:rsid w:val="005B1D87"/>
    <w:rsid w:val="005B58F3"/>
    <w:rsid w:val="005B7899"/>
    <w:rsid w:val="005C0F9C"/>
    <w:rsid w:val="005C38B7"/>
    <w:rsid w:val="005C45A5"/>
    <w:rsid w:val="005C4874"/>
    <w:rsid w:val="005C670D"/>
    <w:rsid w:val="005C6E80"/>
    <w:rsid w:val="005C7869"/>
    <w:rsid w:val="005D36B7"/>
    <w:rsid w:val="005D40C2"/>
    <w:rsid w:val="005D6073"/>
    <w:rsid w:val="005E4531"/>
    <w:rsid w:val="005E4558"/>
    <w:rsid w:val="005E5C3A"/>
    <w:rsid w:val="005E6417"/>
    <w:rsid w:val="005E7561"/>
    <w:rsid w:val="005E7EC1"/>
    <w:rsid w:val="005F3AF7"/>
    <w:rsid w:val="005F554A"/>
    <w:rsid w:val="005F70D9"/>
    <w:rsid w:val="005F781D"/>
    <w:rsid w:val="006005FF"/>
    <w:rsid w:val="00601656"/>
    <w:rsid w:val="006026A6"/>
    <w:rsid w:val="00602927"/>
    <w:rsid w:val="00606048"/>
    <w:rsid w:val="006075E7"/>
    <w:rsid w:val="00610645"/>
    <w:rsid w:val="00610711"/>
    <w:rsid w:val="00610AF6"/>
    <w:rsid w:val="00610B1B"/>
    <w:rsid w:val="00610D98"/>
    <w:rsid w:val="006114EE"/>
    <w:rsid w:val="00612442"/>
    <w:rsid w:val="00612EBB"/>
    <w:rsid w:val="00616AEF"/>
    <w:rsid w:val="00616B75"/>
    <w:rsid w:val="00616ECD"/>
    <w:rsid w:val="006200A3"/>
    <w:rsid w:val="00620FC4"/>
    <w:rsid w:val="00623AE6"/>
    <w:rsid w:val="00623BC4"/>
    <w:rsid w:val="0062588B"/>
    <w:rsid w:val="00625C45"/>
    <w:rsid w:val="00626D5C"/>
    <w:rsid w:val="00627813"/>
    <w:rsid w:val="00631A1F"/>
    <w:rsid w:val="00632A25"/>
    <w:rsid w:val="00632D13"/>
    <w:rsid w:val="0063498A"/>
    <w:rsid w:val="00636D69"/>
    <w:rsid w:val="00637E3A"/>
    <w:rsid w:val="0064130B"/>
    <w:rsid w:val="00641C9B"/>
    <w:rsid w:val="00641D85"/>
    <w:rsid w:val="0064285B"/>
    <w:rsid w:val="00642E76"/>
    <w:rsid w:val="00643796"/>
    <w:rsid w:val="00646FD8"/>
    <w:rsid w:val="006472EA"/>
    <w:rsid w:val="006508F0"/>
    <w:rsid w:val="006535BC"/>
    <w:rsid w:val="00654B7A"/>
    <w:rsid w:val="00655AEF"/>
    <w:rsid w:val="00655CEA"/>
    <w:rsid w:val="00661096"/>
    <w:rsid w:val="00662CC7"/>
    <w:rsid w:val="0066303C"/>
    <w:rsid w:val="00663450"/>
    <w:rsid w:val="0066430E"/>
    <w:rsid w:val="006656BE"/>
    <w:rsid w:val="00666693"/>
    <w:rsid w:val="00673A9E"/>
    <w:rsid w:val="00673F68"/>
    <w:rsid w:val="0067585A"/>
    <w:rsid w:val="0068047D"/>
    <w:rsid w:val="00681673"/>
    <w:rsid w:val="00683236"/>
    <w:rsid w:val="00683871"/>
    <w:rsid w:val="0068440B"/>
    <w:rsid w:val="00685628"/>
    <w:rsid w:val="006866C4"/>
    <w:rsid w:val="006909DB"/>
    <w:rsid w:val="006913C1"/>
    <w:rsid w:val="006919C0"/>
    <w:rsid w:val="00694B34"/>
    <w:rsid w:val="0069573D"/>
    <w:rsid w:val="00695AAD"/>
    <w:rsid w:val="00696D1C"/>
    <w:rsid w:val="006A111B"/>
    <w:rsid w:val="006A13AF"/>
    <w:rsid w:val="006A2765"/>
    <w:rsid w:val="006A550E"/>
    <w:rsid w:val="006A62BC"/>
    <w:rsid w:val="006A6BA2"/>
    <w:rsid w:val="006B04F3"/>
    <w:rsid w:val="006B24AD"/>
    <w:rsid w:val="006B5B4F"/>
    <w:rsid w:val="006B620D"/>
    <w:rsid w:val="006B66D7"/>
    <w:rsid w:val="006B6F56"/>
    <w:rsid w:val="006C104E"/>
    <w:rsid w:val="006C39AF"/>
    <w:rsid w:val="006C47A4"/>
    <w:rsid w:val="006C5E59"/>
    <w:rsid w:val="006C7005"/>
    <w:rsid w:val="006C74D4"/>
    <w:rsid w:val="006C7DB1"/>
    <w:rsid w:val="006D4623"/>
    <w:rsid w:val="006D69B0"/>
    <w:rsid w:val="006D6FC8"/>
    <w:rsid w:val="006E052A"/>
    <w:rsid w:val="006E0BC5"/>
    <w:rsid w:val="006E361D"/>
    <w:rsid w:val="006E3A26"/>
    <w:rsid w:val="006F2374"/>
    <w:rsid w:val="006F2DBF"/>
    <w:rsid w:val="006F51D7"/>
    <w:rsid w:val="006F6EF5"/>
    <w:rsid w:val="00702D63"/>
    <w:rsid w:val="007052CC"/>
    <w:rsid w:val="00707DAA"/>
    <w:rsid w:val="0071281A"/>
    <w:rsid w:val="007131F5"/>
    <w:rsid w:val="00713803"/>
    <w:rsid w:val="00713F77"/>
    <w:rsid w:val="007144B0"/>
    <w:rsid w:val="007146EB"/>
    <w:rsid w:val="00715372"/>
    <w:rsid w:val="00715908"/>
    <w:rsid w:val="00716033"/>
    <w:rsid w:val="00716CD7"/>
    <w:rsid w:val="00716E53"/>
    <w:rsid w:val="00717DF2"/>
    <w:rsid w:val="00717F85"/>
    <w:rsid w:val="007200F1"/>
    <w:rsid w:val="007211E2"/>
    <w:rsid w:val="00722485"/>
    <w:rsid w:val="0072321D"/>
    <w:rsid w:val="00724EE3"/>
    <w:rsid w:val="007303B6"/>
    <w:rsid w:val="00732EEF"/>
    <w:rsid w:val="00733AF1"/>
    <w:rsid w:val="00734BA7"/>
    <w:rsid w:val="0073571B"/>
    <w:rsid w:val="00736343"/>
    <w:rsid w:val="00736C16"/>
    <w:rsid w:val="00737B54"/>
    <w:rsid w:val="00740A66"/>
    <w:rsid w:val="00740DCA"/>
    <w:rsid w:val="0074124F"/>
    <w:rsid w:val="007414A7"/>
    <w:rsid w:val="007418A7"/>
    <w:rsid w:val="007426CD"/>
    <w:rsid w:val="00744587"/>
    <w:rsid w:val="00744ABA"/>
    <w:rsid w:val="00745B47"/>
    <w:rsid w:val="0074783A"/>
    <w:rsid w:val="00750079"/>
    <w:rsid w:val="00751B8C"/>
    <w:rsid w:val="00755B81"/>
    <w:rsid w:val="00756E8F"/>
    <w:rsid w:val="00761821"/>
    <w:rsid w:val="00761F78"/>
    <w:rsid w:val="007641E9"/>
    <w:rsid w:val="007715A9"/>
    <w:rsid w:val="007728F9"/>
    <w:rsid w:val="00772AEB"/>
    <w:rsid w:val="00773BC6"/>
    <w:rsid w:val="007747D4"/>
    <w:rsid w:val="00774989"/>
    <w:rsid w:val="00774D4C"/>
    <w:rsid w:val="00775F6D"/>
    <w:rsid w:val="0078009D"/>
    <w:rsid w:val="00781EA2"/>
    <w:rsid w:val="00784054"/>
    <w:rsid w:val="0078532B"/>
    <w:rsid w:val="007859DC"/>
    <w:rsid w:val="0078666A"/>
    <w:rsid w:val="007906F4"/>
    <w:rsid w:val="00792130"/>
    <w:rsid w:val="00792B0F"/>
    <w:rsid w:val="00793B5F"/>
    <w:rsid w:val="007970C6"/>
    <w:rsid w:val="00797BEA"/>
    <w:rsid w:val="00797E7A"/>
    <w:rsid w:val="007A2FD7"/>
    <w:rsid w:val="007A438D"/>
    <w:rsid w:val="007A551D"/>
    <w:rsid w:val="007A6021"/>
    <w:rsid w:val="007A6300"/>
    <w:rsid w:val="007A64C0"/>
    <w:rsid w:val="007A71F5"/>
    <w:rsid w:val="007A7918"/>
    <w:rsid w:val="007B0130"/>
    <w:rsid w:val="007B1DC6"/>
    <w:rsid w:val="007B4304"/>
    <w:rsid w:val="007B57CA"/>
    <w:rsid w:val="007B5AAA"/>
    <w:rsid w:val="007B5D58"/>
    <w:rsid w:val="007C09E6"/>
    <w:rsid w:val="007C10D8"/>
    <w:rsid w:val="007C167B"/>
    <w:rsid w:val="007C172D"/>
    <w:rsid w:val="007C175F"/>
    <w:rsid w:val="007C1E38"/>
    <w:rsid w:val="007C2216"/>
    <w:rsid w:val="007C3720"/>
    <w:rsid w:val="007C5A28"/>
    <w:rsid w:val="007D07D4"/>
    <w:rsid w:val="007D12EF"/>
    <w:rsid w:val="007D3CF7"/>
    <w:rsid w:val="007D4AB8"/>
    <w:rsid w:val="007D6BEE"/>
    <w:rsid w:val="007E2051"/>
    <w:rsid w:val="007E3CA4"/>
    <w:rsid w:val="007E5F43"/>
    <w:rsid w:val="007E6E8F"/>
    <w:rsid w:val="007F3ED8"/>
    <w:rsid w:val="007F3FC4"/>
    <w:rsid w:val="007F5C7D"/>
    <w:rsid w:val="00800F24"/>
    <w:rsid w:val="00801284"/>
    <w:rsid w:val="0080239D"/>
    <w:rsid w:val="008040D5"/>
    <w:rsid w:val="00804317"/>
    <w:rsid w:val="00805BE2"/>
    <w:rsid w:val="00806422"/>
    <w:rsid w:val="0080737F"/>
    <w:rsid w:val="008101C0"/>
    <w:rsid w:val="00810719"/>
    <w:rsid w:val="0081266B"/>
    <w:rsid w:val="008134B2"/>
    <w:rsid w:val="00817CF5"/>
    <w:rsid w:val="008203C3"/>
    <w:rsid w:val="0082111E"/>
    <w:rsid w:val="00821BA0"/>
    <w:rsid w:val="00823F15"/>
    <w:rsid w:val="008249ED"/>
    <w:rsid w:val="0082751F"/>
    <w:rsid w:val="00832B39"/>
    <w:rsid w:val="00834F6A"/>
    <w:rsid w:val="00840054"/>
    <w:rsid w:val="00840F7B"/>
    <w:rsid w:val="00841929"/>
    <w:rsid w:val="008430E3"/>
    <w:rsid w:val="00844922"/>
    <w:rsid w:val="008503A0"/>
    <w:rsid w:val="008534C3"/>
    <w:rsid w:val="00854388"/>
    <w:rsid w:val="008544FC"/>
    <w:rsid w:val="008546AB"/>
    <w:rsid w:val="00854B09"/>
    <w:rsid w:val="0085695F"/>
    <w:rsid w:val="00860601"/>
    <w:rsid w:val="008607FB"/>
    <w:rsid w:val="0086121D"/>
    <w:rsid w:val="00861327"/>
    <w:rsid w:val="00861D09"/>
    <w:rsid w:val="00861F8F"/>
    <w:rsid w:val="008627BA"/>
    <w:rsid w:val="00863DEC"/>
    <w:rsid w:val="008643AD"/>
    <w:rsid w:val="0086680C"/>
    <w:rsid w:val="00870350"/>
    <w:rsid w:val="00870669"/>
    <w:rsid w:val="00870979"/>
    <w:rsid w:val="00871F68"/>
    <w:rsid w:val="00872827"/>
    <w:rsid w:val="008741BC"/>
    <w:rsid w:val="00874B01"/>
    <w:rsid w:val="00874B15"/>
    <w:rsid w:val="008750E8"/>
    <w:rsid w:val="00875FE1"/>
    <w:rsid w:val="00883381"/>
    <w:rsid w:val="008843B4"/>
    <w:rsid w:val="008844C2"/>
    <w:rsid w:val="008847D4"/>
    <w:rsid w:val="008851CC"/>
    <w:rsid w:val="00885A08"/>
    <w:rsid w:val="008867DD"/>
    <w:rsid w:val="00887CC6"/>
    <w:rsid w:val="00895DEA"/>
    <w:rsid w:val="008960A3"/>
    <w:rsid w:val="008A3D19"/>
    <w:rsid w:val="008A3E25"/>
    <w:rsid w:val="008A43D0"/>
    <w:rsid w:val="008A465E"/>
    <w:rsid w:val="008A75A5"/>
    <w:rsid w:val="008B0B22"/>
    <w:rsid w:val="008B0D0F"/>
    <w:rsid w:val="008B2553"/>
    <w:rsid w:val="008B3139"/>
    <w:rsid w:val="008B3871"/>
    <w:rsid w:val="008B48B9"/>
    <w:rsid w:val="008B4C98"/>
    <w:rsid w:val="008B6296"/>
    <w:rsid w:val="008B62E6"/>
    <w:rsid w:val="008B6EA6"/>
    <w:rsid w:val="008B714B"/>
    <w:rsid w:val="008B7767"/>
    <w:rsid w:val="008C02E7"/>
    <w:rsid w:val="008C0FD3"/>
    <w:rsid w:val="008C1931"/>
    <w:rsid w:val="008C49AE"/>
    <w:rsid w:val="008D057C"/>
    <w:rsid w:val="008D41BC"/>
    <w:rsid w:val="008D6812"/>
    <w:rsid w:val="008E121A"/>
    <w:rsid w:val="008E478F"/>
    <w:rsid w:val="008F20D8"/>
    <w:rsid w:val="008F2728"/>
    <w:rsid w:val="008F48F9"/>
    <w:rsid w:val="008F56CD"/>
    <w:rsid w:val="008F622A"/>
    <w:rsid w:val="008F6FFD"/>
    <w:rsid w:val="0090183C"/>
    <w:rsid w:val="00902AE5"/>
    <w:rsid w:val="00903914"/>
    <w:rsid w:val="00903C2D"/>
    <w:rsid w:val="00904B79"/>
    <w:rsid w:val="00905D1F"/>
    <w:rsid w:val="00911C26"/>
    <w:rsid w:val="00917B4F"/>
    <w:rsid w:val="009212B9"/>
    <w:rsid w:val="00923F3F"/>
    <w:rsid w:val="009246F4"/>
    <w:rsid w:val="00924E36"/>
    <w:rsid w:val="00924FC0"/>
    <w:rsid w:val="0092671E"/>
    <w:rsid w:val="009267BE"/>
    <w:rsid w:val="0093009B"/>
    <w:rsid w:val="0093161A"/>
    <w:rsid w:val="0093311C"/>
    <w:rsid w:val="0093383B"/>
    <w:rsid w:val="00935E34"/>
    <w:rsid w:val="009367F3"/>
    <w:rsid w:val="009371E1"/>
    <w:rsid w:val="009406CA"/>
    <w:rsid w:val="009418DA"/>
    <w:rsid w:val="00941AE9"/>
    <w:rsid w:val="009441A9"/>
    <w:rsid w:val="00944A81"/>
    <w:rsid w:val="00947AF8"/>
    <w:rsid w:val="00950383"/>
    <w:rsid w:val="00952330"/>
    <w:rsid w:val="00952DAF"/>
    <w:rsid w:val="00952DB3"/>
    <w:rsid w:val="00953000"/>
    <w:rsid w:val="009538F9"/>
    <w:rsid w:val="00957212"/>
    <w:rsid w:val="009611BA"/>
    <w:rsid w:val="009616E2"/>
    <w:rsid w:val="0096170A"/>
    <w:rsid w:val="00962BD1"/>
    <w:rsid w:val="009638E3"/>
    <w:rsid w:val="00964483"/>
    <w:rsid w:val="009652F1"/>
    <w:rsid w:val="009663EC"/>
    <w:rsid w:val="0096735B"/>
    <w:rsid w:val="00971811"/>
    <w:rsid w:val="00972B9C"/>
    <w:rsid w:val="009732A9"/>
    <w:rsid w:val="00975F3B"/>
    <w:rsid w:val="0097700C"/>
    <w:rsid w:val="00980FB5"/>
    <w:rsid w:val="00981449"/>
    <w:rsid w:val="00985F39"/>
    <w:rsid w:val="009862EC"/>
    <w:rsid w:val="0098744E"/>
    <w:rsid w:val="00987F37"/>
    <w:rsid w:val="00993E49"/>
    <w:rsid w:val="009B1CD9"/>
    <w:rsid w:val="009B1DC5"/>
    <w:rsid w:val="009B340D"/>
    <w:rsid w:val="009B3FDE"/>
    <w:rsid w:val="009B5671"/>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4F6F"/>
    <w:rsid w:val="009E6A35"/>
    <w:rsid w:val="009E6AA2"/>
    <w:rsid w:val="009E71CE"/>
    <w:rsid w:val="009E7341"/>
    <w:rsid w:val="009F0A0A"/>
    <w:rsid w:val="009F0BC7"/>
    <w:rsid w:val="009F46F6"/>
    <w:rsid w:val="009F509C"/>
    <w:rsid w:val="009F5713"/>
    <w:rsid w:val="009F6070"/>
    <w:rsid w:val="00A01FD3"/>
    <w:rsid w:val="00A02DD9"/>
    <w:rsid w:val="00A064D0"/>
    <w:rsid w:val="00A06CA3"/>
    <w:rsid w:val="00A0767A"/>
    <w:rsid w:val="00A07988"/>
    <w:rsid w:val="00A07D2F"/>
    <w:rsid w:val="00A10911"/>
    <w:rsid w:val="00A12304"/>
    <w:rsid w:val="00A13D4C"/>
    <w:rsid w:val="00A13E36"/>
    <w:rsid w:val="00A164DA"/>
    <w:rsid w:val="00A205A4"/>
    <w:rsid w:val="00A2102B"/>
    <w:rsid w:val="00A226A9"/>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41C"/>
    <w:rsid w:val="00A429C9"/>
    <w:rsid w:val="00A46598"/>
    <w:rsid w:val="00A46777"/>
    <w:rsid w:val="00A47242"/>
    <w:rsid w:val="00A50216"/>
    <w:rsid w:val="00A51084"/>
    <w:rsid w:val="00A521A5"/>
    <w:rsid w:val="00A55D54"/>
    <w:rsid w:val="00A562B5"/>
    <w:rsid w:val="00A5659B"/>
    <w:rsid w:val="00A56CB8"/>
    <w:rsid w:val="00A62F98"/>
    <w:rsid w:val="00A653A1"/>
    <w:rsid w:val="00A66531"/>
    <w:rsid w:val="00A70ACE"/>
    <w:rsid w:val="00A7282B"/>
    <w:rsid w:val="00A731BE"/>
    <w:rsid w:val="00A74C8E"/>
    <w:rsid w:val="00A74DAE"/>
    <w:rsid w:val="00A761A0"/>
    <w:rsid w:val="00A80265"/>
    <w:rsid w:val="00A81242"/>
    <w:rsid w:val="00A82B4A"/>
    <w:rsid w:val="00A85190"/>
    <w:rsid w:val="00A86431"/>
    <w:rsid w:val="00A86C44"/>
    <w:rsid w:val="00A87124"/>
    <w:rsid w:val="00A87313"/>
    <w:rsid w:val="00A90FEA"/>
    <w:rsid w:val="00A913E8"/>
    <w:rsid w:val="00A91C8F"/>
    <w:rsid w:val="00A932B7"/>
    <w:rsid w:val="00A95E3F"/>
    <w:rsid w:val="00A9616E"/>
    <w:rsid w:val="00A9681D"/>
    <w:rsid w:val="00AA02E3"/>
    <w:rsid w:val="00AA0D15"/>
    <w:rsid w:val="00AA1A78"/>
    <w:rsid w:val="00AA2E4D"/>
    <w:rsid w:val="00AA41C2"/>
    <w:rsid w:val="00AA4B9D"/>
    <w:rsid w:val="00AA5ACA"/>
    <w:rsid w:val="00AA70D3"/>
    <w:rsid w:val="00AB04FE"/>
    <w:rsid w:val="00AB11A3"/>
    <w:rsid w:val="00AB1898"/>
    <w:rsid w:val="00AB18E5"/>
    <w:rsid w:val="00AB1A75"/>
    <w:rsid w:val="00AB6CA3"/>
    <w:rsid w:val="00AC00E8"/>
    <w:rsid w:val="00AC096C"/>
    <w:rsid w:val="00AC3D29"/>
    <w:rsid w:val="00AC5AFC"/>
    <w:rsid w:val="00AC5C33"/>
    <w:rsid w:val="00AC7771"/>
    <w:rsid w:val="00AC79F2"/>
    <w:rsid w:val="00AD1010"/>
    <w:rsid w:val="00AD204D"/>
    <w:rsid w:val="00AD2DA1"/>
    <w:rsid w:val="00AD3014"/>
    <w:rsid w:val="00AD31FD"/>
    <w:rsid w:val="00AD34C0"/>
    <w:rsid w:val="00AD4B3A"/>
    <w:rsid w:val="00AD5229"/>
    <w:rsid w:val="00AD5270"/>
    <w:rsid w:val="00AD7057"/>
    <w:rsid w:val="00AD7171"/>
    <w:rsid w:val="00AD7215"/>
    <w:rsid w:val="00AD7A27"/>
    <w:rsid w:val="00AE31C7"/>
    <w:rsid w:val="00AE37A1"/>
    <w:rsid w:val="00AE396A"/>
    <w:rsid w:val="00AE3BD8"/>
    <w:rsid w:val="00AE50C5"/>
    <w:rsid w:val="00AE5B2E"/>
    <w:rsid w:val="00AE6934"/>
    <w:rsid w:val="00AF0C7F"/>
    <w:rsid w:val="00AF1C89"/>
    <w:rsid w:val="00AF24E9"/>
    <w:rsid w:val="00AF26EB"/>
    <w:rsid w:val="00AF304C"/>
    <w:rsid w:val="00AF31F0"/>
    <w:rsid w:val="00AF3EF4"/>
    <w:rsid w:val="00AF54CC"/>
    <w:rsid w:val="00AF55E6"/>
    <w:rsid w:val="00B03C15"/>
    <w:rsid w:val="00B03E3C"/>
    <w:rsid w:val="00B0423A"/>
    <w:rsid w:val="00B0677F"/>
    <w:rsid w:val="00B07577"/>
    <w:rsid w:val="00B115BF"/>
    <w:rsid w:val="00B12037"/>
    <w:rsid w:val="00B12622"/>
    <w:rsid w:val="00B158B7"/>
    <w:rsid w:val="00B1672B"/>
    <w:rsid w:val="00B20240"/>
    <w:rsid w:val="00B20F49"/>
    <w:rsid w:val="00B21CC2"/>
    <w:rsid w:val="00B24D24"/>
    <w:rsid w:val="00B26146"/>
    <w:rsid w:val="00B26C3B"/>
    <w:rsid w:val="00B272D6"/>
    <w:rsid w:val="00B27BCD"/>
    <w:rsid w:val="00B32FB2"/>
    <w:rsid w:val="00B35CC2"/>
    <w:rsid w:val="00B378B4"/>
    <w:rsid w:val="00B37F6A"/>
    <w:rsid w:val="00B40B3C"/>
    <w:rsid w:val="00B41015"/>
    <w:rsid w:val="00B412E8"/>
    <w:rsid w:val="00B42499"/>
    <w:rsid w:val="00B42A7C"/>
    <w:rsid w:val="00B43DE7"/>
    <w:rsid w:val="00B472F2"/>
    <w:rsid w:val="00B475E8"/>
    <w:rsid w:val="00B52276"/>
    <w:rsid w:val="00B53D47"/>
    <w:rsid w:val="00B574F7"/>
    <w:rsid w:val="00B60025"/>
    <w:rsid w:val="00B6145D"/>
    <w:rsid w:val="00B651B5"/>
    <w:rsid w:val="00B67314"/>
    <w:rsid w:val="00B67A47"/>
    <w:rsid w:val="00B70C03"/>
    <w:rsid w:val="00B70EFC"/>
    <w:rsid w:val="00B7283D"/>
    <w:rsid w:val="00B73274"/>
    <w:rsid w:val="00B74385"/>
    <w:rsid w:val="00B758CC"/>
    <w:rsid w:val="00B75DC1"/>
    <w:rsid w:val="00B7676E"/>
    <w:rsid w:val="00B76CE2"/>
    <w:rsid w:val="00B801E8"/>
    <w:rsid w:val="00B8325F"/>
    <w:rsid w:val="00B84E2C"/>
    <w:rsid w:val="00B8790F"/>
    <w:rsid w:val="00B906A5"/>
    <w:rsid w:val="00B93159"/>
    <w:rsid w:val="00B93518"/>
    <w:rsid w:val="00B97AFC"/>
    <w:rsid w:val="00BA009D"/>
    <w:rsid w:val="00BA010C"/>
    <w:rsid w:val="00BA3910"/>
    <w:rsid w:val="00BA5767"/>
    <w:rsid w:val="00BA601E"/>
    <w:rsid w:val="00BA6970"/>
    <w:rsid w:val="00BB1B92"/>
    <w:rsid w:val="00BB1F20"/>
    <w:rsid w:val="00BB242F"/>
    <w:rsid w:val="00BB2C98"/>
    <w:rsid w:val="00BB32C6"/>
    <w:rsid w:val="00BB3CCB"/>
    <w:rsid w:val="00BB7304"/>
    <w:rsid w:val="00BB7ED2"/>
    <w:rsid w:val="00BC095E"/>
    <w:rsid w:val="00BC0D85"/>
    <w:rsid w:val="00BC1D82"/>
    <w:rsid w:val="00BC2C97"/>
    <w:rsid w:val="00BC2E33"/>
    <w:rsid w:val="00BC44E3"/>
    <w:rsid w:val="00BC55A1"/>
    <w:rsid w:val="00BC5AB2"/>
    <w:rsid w:val="00BC688A"/>
    <w:rsid w:val="00BD08B7"/>
    <w:rsid w:val="00BD093C"/>
    <w:rsid w:val="00BD1233"/>
    <w:rsid w:val="00BD500A"/>
    <w:rsid w:val="00BD61EE"/>
    <w:rsid w:val="00BD6334"/>
    <w:rsid w:val="00BD7ECC"/>
    <w:rsid w:val="00BD7EF6"/>
    <w:rsid w:val="00BE0197"/>
    <w:rsid w:val="00BE1E8C"/>
    <w:rsid w:val="00BE25BC"/>
    <w:rsid w:val="00BE43CC"/>
    <w:rsid w:val="00BE4B77"/>
    <w:rsid w:val="00BE4B7C"/>
    <w:rsid w:val="00BE5F16"/>
    <w:rsid w:val="00BF048D"/>
    <w:rsid w:val="00BF0CBC"/>
    <w:rsid w:val="00BF235E"/>
    <w:rsid w:val="00BF2F72"/>
    <w:rsid w:val="00BF37B9"/>
    <w:rsid w:val="00BF4F15"/>
    <w:rsid w:val="00BF7AF1"/>
    <w:rsid w:val="00BF7D49"/>
    <w:rsid w:val="00C010B9"/>
    <w:rsid w:val="00C02335"/>
    <w:rsid w:val="00C02430"/>
    <w:rsid w:val="00C028CD"/>
    <w:rsid w:val="00C03A71"/>
    <w:rsid w:val="00C045B3"/>
    <w:rsid w:val="00C045EB"/>
    <w:rsid w:val="00C04EBE"/>
    <w:rsid w:val="00C108D7"/>
    <w:rsid w:val="00C1100B"/>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5F65"/>
    <w:rsid w:val="00C362D3"/>
    <w:rsid w:val="00C37777"/>
    <w:rsid w:val="00C3783D"/>
    <w:rsid w:val="00C41769"/>
    <w:rsid w:val="00C42F9D"/>
    <w:rsid w:val="00C47CC7"/>
    <w:rsid w:val="00C505D1"/>
    <w:rsid w:val="00C505D8"/>
    <w:rsid w:val="00C50715"/>
    <w:rsid w:val="00C51626"/>
    <w:rsid w:val="00C51A28"/>
    <w:rsid w:val="00C57ADD"/>
    <w:rsid w:val="00C57C2B"/>
    <w:rsid w:val="00C61190"/>
    <w:rsid w:val="00C6154B"/>
    <w:rsid w:val="00C61EC4"/>
    <w:rsid w:val="00C62F16"/>
    <w:rsid w:val="00C63CF8"/>
    <w:rsid w:val="00C644B9"/>
    <w:rsid w:val="00C64A10"/>
    <w:rsid w:val="00C665FF"/>
    <w:rsid w:val="00C71B3B"/>
    <w:rsid w:val="00C72D59"/>
    <w:rsid w:val="00C73055"/>
    <w:rsid w:val="00C738C8"/>
    <w:rsid w:val="00C73D51"/>
    <w:rsid w:val="00C75D5E"/>
    <w:rsid w:val="00C75FBE"/>
    <w:rsid w:val="00C8565B"/>
    <w:rsid w:val="00C86A2F"/>
    <w:rsid w:val="00C8768A"/>
    <w:rsid w:val="00C91685"/>
    <w:rsid w:val="00C93E97"/>
    <w:rsid w:val="00C943B4"/>
    <w:rsid w:val="00C94B9B"/>
    <w:rsid w:val="00C95566"/>
    <w:rsid w:val="00C97D81"/>
    <w:rsid w:val="00CA1E87"/>
    <w:rsid w:val="00CA1F5E"/>
    <w:rsid w:val="00CA2313"/>
    <w:rsid w:val="00CA296C"/>
    <w:rsid w:val="00CA2BEA"/>
    <w:rsid w:val="00CA3241"/>
    <w:rsid w:val="00CA366A"/>
    <w:rsid w:val="00CA4066"/>
    <w:rsid w:val="00CA5DCC"/>
    <w:rsid w:val="00CA5F76"/>
    <w:rsid w:val="00CA6259"/>
    <w:rsid w:val="00CA6467"/>
    <w:rsid w:val="00CA74FE"/>
    <w:rsid w:val="00CB07E8"/>
    <w:rsid w:val="00CB0F87"/>
    <w:rsid w:val="00CB6B43"/>
    <w:rsid w:val="00CC04DF"/>
    <w:rsid w:val="00CC07C4"/>
    <w:rsid w:val="00CC1314"/>
    <w:rsid w:val="00CC5C2B"/>
    <w:rsid w:val="00CC6197"/>
    <w:rsid w:val="00CD0E36"/>
    <w:rsid w:val="00CD14D0"/>
    <w:rsid w:val="00CD20C6"/>
    <w:rsid w:val="00CD3444"/>
    <w:rsid w:val="00CD3813"/>
    <w:rsid w:val="00CD3DF1"/>
    <w:rsid w:val="00CD48AB"/>
    <w:rsid w:val="00CD59B4"/>
    <w:rsid w:val="00CD6584"/>
    <w:rsid w:val="00CD681D"/>
    <w:rsid w:val="00CE0104"/>
    <w:rsid w:val="00CE0769"/>
    <w:rsid w:val="00CE2AF3"/>
    <w:rsid w:val="00CE3E39"/>
    <w:rsid w:val="00CE44A8"/>
    <w:rsid w:val="00CE5EDD"/>
    <w:rsid w:val="00CE751F"/>
    <w:rsid w:val="00CF164D"/>
    <w:rsid w:val="00CF1B5E"/>
    <w:rsid w:val="00CF52FB"/>
    <w:rsid w:val="00CF5463"/>
    <w:rsid w:val="00CF7D1A"/>
    <w:rsid w:val="00CF7D29"/>
    <w:rsid w:val="00D01F95"/>
    <w:rsid w:val="00D02C61"/>
    <w:rsid w:val="00D053C7"/>
    <w:rsid w:val="00D05A2A"/>
    <w:rsid w:val="00D07DA3"/>
    <w:rsid w:val="00D10769"/>
    <w:rsid w:val="00D120BA"/>
    <w:rsid w:val="00D12717"/>
    <w:rsid w:val="00D130F6"/>
    <w:rsid w:val="00D13549"/>
    <w:rsid w:val="00D13A7A"/>
    <w:rsid w:val="00D15504"/>
    <w:rsid w:val="00D231E6"/>
    <w:rsid w:val="00D2343B"/>
    <w:rsid w:val="00D24A3E"/>
    <w:rsid w:val="00D260F5"/>
    <w:rsid w:val="00D26D75"/>
    <w:rsid w:val="00D27223"/>
    <w:rsid w:val="00D279B2"/>
    <w:rsid w:val="00D33ADB"/>
    <w:rsid w:val="00D33B81"/>
    <w:rsid w:val="00D354EF"/>
    <w:rsid w:val="00D35B37"/>
    <w:rsid w:val="00D3647F"/>
    <w:rsid w:val="00D401A9"/>
    <w:rsid w:val="00D415D3"/>
    <w:rsid w:val="00D41949"/>
    <w:rsid w:val="00D426A4"/>
    <w:rsid w:val="00D42ACC"/>
    <w:rsid w:val="00D42EFF"/>
    <w:rsid w:val="00D431A5"/>
    <w:rsid w:val="00D434C0"/>
    <w:rsid w:val="00D43888"/>
    <w:rsid w:val="00D43A9A"/>
    <w:rsid w:val="00D44956"/>
    <w:rsid w:val="00D4542B"/>
    <w:rsid w:val="00D46F62"/>
    <w:rsid w:val="00D4787A"/>
    <w:rsid w:val="00D515BF"/>
    <w:rsid w:val="00D554F9"/>
    <w:rsid w:val="00D57037"/>
    <w:rsid w:val="00D57058"/>
    <w:rsid w:val="00D57EEB"/>
    <w:rsid w:val="00D603E4"/>
    <w:rsid w:val="00D60498"/>
    <w:rsid w:val="00D60F03"/>
    <w:rsid w:val="00D6147C"/>
    <w:rsid w:val="00D625F0"/>
    <w:rsid w:val="00D62B00"/>
    <w:rsid w:val="00D631A8"/>
    <w:rsid w:val="00D65951"/>
    <w:rsid w:val="00D713D9"/>
    <w:rsid w:val="00D72397"/>
    <w:rsid w:val="00D76744"/>
    <w:rsid w:val="00D77A7C"/>
    <w:rsid w:val="00D80442"/>
    <w:rsid w:val="00D807FE"/>
    <w:rsid w:val="00D82018"/>
    <w:rsid w:val="00D82830"/>
    <w:rsid w:val="00D83834"/>
    <w:rsid w:val="00D86642"/>
    <w:rsid w:val="00D8768B"/>
    <w:rsid w:val="00D8789E"/>
    <w:rsid w:val="00D95103"/>
    <w:rsid w:val="00D9657A"/>
    <w:rsid w:val="00DA501F"/>
    <w:rsid w:val="00DA5C84"/>
    <w:rsid w:val="00DB1828"/>
    <w:rsid w:val="00DB1FBD"/>
    <w:rsid w:val="00DB3996"/>
    <w:rsid w:val="00DB47E8"/>
    <w:rsid w:val="00DB59F7"/>
    <w:rsid w:val="00DB77B2"/>
    <w:rsid w:val="00DC36F9"/>
    <w:rsid w:val="00DC6102"/>
    <w:rsid w:val="00DD3832"/>
    <w:rsid w:val="00DE031E"/>
    <w:rsid w:val="00DE0E29"/>
    <w:rsid w:val="00DE2526"/>
    <w:rsid w:val="00DE3DEB"/>
    <w:rsid w:val="00DE42C1"/>
    <w:rsid w:val="00DE5685"/>
    <w:rsid w:val="00DE5D3D"/>
    <w:rsid w:val="00DE636E"/>
    <w:rsid w:val="00DE68DB"/>
    <w:rsid w:val="00DE6AD5"/>
    <w:rsid w:val="00DF094D"/>
    <w:rsid w:val="00DF199C"/>
    <w:rsid w:val="00DF263F"/>
    <w:rsid w:val="00DF30F0"/>
    <w:rsid w:val="00DF544C"/>
    <w:rsid w:val="00DF55A8"/>
    <w:rsid w:val="00DF593D"/>
    <w:rsid w:val="00DF5993"/>
    <w:rsid w:val="00DF5A9A"/>
    <w:rsid w:val="00DF6497"/>
    <w:rsid w:val="00DF7777"/>
    <w:rsid w:val="00DF7DF4"/>
    <w:rsid w:val="00E00B0B"/>
    <w:rsid w:val="00E00FFE"/>
    <w:rsid w:val="00E03699"/>
    <w:rsid w:val="00E058F3"/>
    <w:rsid w:val="00E079D7"/>
    <w:rsid w:val="00E11922"/>
    <w:rsid w:val="00E12366"/>
    <w:rsid w:val="00E12AD2"/>
    <w:rsid w:val="00E14A17"/>
    <w:rsid w:val="00E15FC1"/>
    <w:rsid w:val="00E20472"/>
    <w:rsid w:val="00E21D91"/>
    <w:rsid w:val="00E24CA2"/>
    <w:rsid w:val="00E2640E"/>
    <w:rsid w:val="00E26A56"/>
    <w:rsid w:val="00E27339"/>
    <w:rsid w:val="00E27DEF"/>
    <w:rsid w:val="00E30F75"/>
    <w:rsid w:val="00E3241C"/>
    <w:rsid w:val="00E33389"/>
    <w:rsid w:val="00E3752A"/>
    <w:rsid w:val="00E375A0"/>
    <w:rsid w:val="00E41537"/>
    <w:rsid w:val="00E41BB5"/>
    <w:rsid w:val="00E41BE5"/>
    <w:rsid w:val="00E41D91"/>
    <w:rsid w:val="00E42DC8"/>
    <w:rsid w:val="00E439DB"/>
    <w:rsid w:val="00E4455D"/>
    <w:rsid w:val="00E45BFD"/>
    <w:rsid w:val="00E46B06"/>
    <w:rsid w:val="00E47519"/>
    <w:rsid w:val="00E51FFD"/>
    <w:rsid w:val="00E52E15"/>
    <w:rsid w:val="00E535ED"/>
    <w:rsid w:val="00E542F0"/>
    <w:rsid w:val="00E61D6B"/>
    <w:rsid w:val="00E6536F"/>
    <w:rsid w:val="00E65694"/>
    <w:rsid w:val="00E66939"/>
    <w:rsid w:val="00E67206"/>
    <w:rsid w:val="00E71079"/>
    <w:rsid w:val="00E7377B"/>
    <w:rsid w:val="00E754C1"/>
    <w:rsid w:val="00E75F90"/>
    <w:rsid w:val="00E76C73"/>
    <w:rsid w:val="00E773C6"/>
    <w:rsid w:val="00E77A8E"/>
    <w:rsid w:val="00E77C4B"/>
    <w:rsid w:val="00E81BCD"/>
    <w:rsid w:val="00E82089"/>
    <w:rsid w:val="00E846F0"/>
    <w:rsid w:val="00E86FBF"/>
    <w:rsid w:val="00E9080A"/>
    <w:rsid w:val="00E934B2"/>
    <w:rsid w:val="00E9483D"/>
    <w:rsid w:val="00E96113"/>
    <w:rsid w:val="00EA0E2C"/>
    <w:rsid w:val="00EA11DA"/>
    <w:rsid w:val="00EA1C68"/>
    <w:rsid w:val="00EA2E01"/>
    <w:rsid w:val="00EA3528"/>
    <w:rsid w:val="00EA4829"/>
    <w:rsid w:val="00EA792F"/>
    <w:rsid w:val="00EB0701"/>
    <w:rsid w:val="00EB1465"/>
    <w:rsid w:val="00EB2409"/>
    <w:rsid w:val="00EB3086"/>
    <w:rsid w:val="00EB345E"/>
    <w:rsid w:val="00EB71D6"/>
    <w:rsid w:val="00EC25CD"/>
    <w:rsid w:val="00EC39C5"/>
    <w:rsid w:val="00EC3A8A"/>
    <w:rsid w:val="00EC3EB2"/>
    <w:rsid w:val="00EC4ABA"/>
    <w:rsid w:val="00EC52D7"/>
    <w:rsid w:val="00EC678F"/>
    <w:rsid w:val="00ED0B90"/>
    <w:rsid w:val="00ED328D"/>
    <w:rsid w:val="00ED3759"/>
    <w:rsid w:val="00ED3870"/>
    <w:rsid w:val="00ED4676"/>
    <w:rsid w:val="00ED5D0B"/>
    <w:rsid w:val="00ED6F9F"/>
    <w:rsid w:val="00EE1952"/>
    <w:rsid w:val="00EE2428"/>
    <w:rsid w:val="00EE2712"/>
    <w:rsid w:val="00EE2A69"/>
    <w:rsid w:val="00EE3A59"/>
    <w:rsid w:val="00EE49AC"/>
    <w:rsid w:val="00EE5631"/>
    <w:rsid w:val="00EE6E69"/>
    <w:rsid w:val="00EE6F95"/>
    <w:rsid w:val="00EE76CC"/>
    <w:rsid w:val="00EF0B4F"/>
    <w:rsid w:val="00EF193D"/>
    <w:rsid w:val="00EF26E1"/>
    <w:rsid w:val="00EF2884"/>
    <w:rsid w:val="00EF421C"/>
    <w:rsid w:val="00EF4AEC"/>
    <w:rsid w:val="00EF6671"/>
    <w:rsid w:val="00F00C97"/>
    <w:rsid w:val="00F01B14"/>
    <w:rsid w:val="00F0340B"/>
    <w:rsid w:val="00F03877"/>
    <w:rsid w:val="00F03FBB"/>
    <w:rsid w:val="00F04222"/>
    <w:rsid w:val="00F0513B"/>
    <w:rsid w:val="00F05851"/>
    <w:rsid w:val="00F10DC2"/>
    <w:rsid w:val="00F15491"/>
    <w:rsid w:val="00F157B9"/>
    <w:rsid w:val="00F15858"/>
    <w:rsid w:val="00F16458"/>
    <w:rsid w:val="00F206E3"/>
    <w:rsid w:val="00F22196"/>
    <w:rsid w:val="00F226B9"/>
    <w:rsid w:val="00F22C02"/>
    <w:rsid w:val="00F242F1"/>
    <w:rsid w:val="00F24589"/>
    <w:rsid w:val="00F306D2"/>
    <w:rsid w:val="00F30998"/>
    <w:rsid w:val="00F31646"/>
    <w:rsid w:val="00F3594C"/>
    <w:rsid w:val="00F35CA5"/>
    <w:rsid w:val="00F35D86"/>
    <w:rsid w:val="00F360F9"/>
    <w:rsid w:val="00F36517"/>
    <w:rsid w:val="00F36B05"/>
    <w:rsid w:val="00F378EF"/>
    <w:rsid w:val="00F4375A"/>
    <w:rsid w:val="00F439A6"/>
    <w:rsid w:val="00F43CD7"/>
    <w:rsid w:val="00F447DA"/>
    <w:rsid w:val="00F44DFF"/>
    <w:rsid w:val="00F45674"/>
    <w:rsid w:val="00F46246"/>
    <w:rsid w:val="00F502C1"/>
    <w:rsid w:val="00F5349E"/>
    <w:rsid w:val="00F5454F"/>
    <w:rsid w:val="00F55692"/>
    <w:rsid w:val="00F560A8"/>
    <w:rsid w:val="00F57AB6"/>
    <w:rsid w:val="00F634C8"/>
    <w:rsid w:val="00F6536B"/>
    <w:rsid w:val="00F672FE"/>
    <w:rsid w:val="00F6788E"/>
    <w:rsid w:val="00F710D9"/>
    <w:rsid w:val="00F71712"/>
    <w:rsid w:val="00F71774"/>
    <w:rsid w:val="00F71A1B"/>
    <w:rsid w:val="00F7271B"/>
    <w:rsid w:val="00F72A41"/>
    <w:rsid w:val="00F72FF4"/>
    <w:rsid w:val="00F7303D"/>
    <w:rsid w:val="00F7321F"/>
    <w:rsid w:val="00F77649"/>
    <w:rsid w:val="00F77ACF"/>
    <w:rsid w:val="00F820D1"/>
    <w:rsid w:val="00F83AF3"/>
    <w:rsid w:val="00F83BF2"/>
    <w:rsid w:val="00F85EF6"/>
    <w:rsid w:val="00F87888"/>
    <w:rsid w:val="00F90769"/>
    <w:rsid w:val="00F92F80"/>
    <w:rsid w:val="00F95B47"/>
    <w:rsid w:val="00F961C4"/>
    <w:rsid w:val="00FA04B2"/>
    <w:rsid w:val="00FA0E1A"/>
    <w:rsid w:val="00FA1431"/>
    <w:rsid w:val="00FA2675"/>
    <w:rsid w:val="00FA5002"/>
    <w:rsid w:val="00FA603F"/>
    <w:rsid w:val="00FA61F0"/>
    <w:rsid w:val="00FB0096"/>
    <w:rsid w:val="00FB00D5"/>
    <w:rsid w:val="00FB09E8"/>
    <w:rsid w:val="00FB1FDA"/>
    <w:rsid w:val="00FB2722"/>
    <w:rsid w:val="00FB2999"/>
    <w:rsid w:val="00FB3616"/>
    <w:rsid w:val="00FB4278"/>
    <w:rsid w:val="00FB52EC"/>
    <w:rsid w:val="00FB6DEC"/>
    <w:rsid w:val="00FB7752"/>
    <w:rsid w:val="00FB7F46"/>
    <w:rsid w:val="00FC012B"/>
    <w:rsid w:val="00FC0E46"/>
    <w:rsid w:val="00FC395B"/>
    <w:rsid w:val="00FC5D2B"/>
    <w:rsid w:val="00FC5EE1"/>
    <w:rsid w:val="00FD03C9"/>
    <w:rsid w:val="00FD1DBE"/>
    <w:rsid w:val="00FD4E35"/>
    <w:rsid w:val="00FD6607"/>
    <w:rsid w:val="00FE4A37"/>
    <w:rsid w:val="00FE53CD"/>
    <w:rsid w:val="00FE7A09"/>
    <w:rsid w:val="00FE7FD5"/>
    <w:rsid w:val="00FF5047"/>
    <w:rsid w:val="00FF6466"/>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3ADB"/>
  <w15:docId w15:val="{31189CA2-DA1E-4F0A-A898-C7C326E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color w:val="auto"/>
      <w:spacing w:val="0"/>
      <w:sz w:val="36"/>
      <w:szCs w:val="3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128786596">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sChild>
    </w:div>
    <w:div w:id="1173489981">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395398503">
          <w:marLeft w:val="547"/>
          <w:marRight w:val="0"/>
          <w:marTop w:val="160"/>
          <w:marBottom w:val="0"/>
          <w:divBdr>
            <w:top w:val="none" w:sz="0" w:space="0" w:color="auto"/>
            <w:left w:val="none" w:sz="0" w:space="0" w:color="auto"/>
            <w:bottom w:val="none" w:sz="0" w:space="0" w:color="auto"/>
            <w:right w:val="none" w:sz="0" w:space="0" w:color="auto"/>
          </w:divBdr>
        </w:div>
        <w:div w:id="435557859">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4BE3-92AA-4984-8FC1-83C06DF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10200</Characters>
  <Application>Microsoft Office Word</Application>
  <DocSecurity>0</DocSecurity>
  <Lines>200</Lines>
  <Paragraphs>99</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a-collis</dc:creator>
  <cp:keywords/>
  <dc:description/>
  <cp:lastModifiedBy>Pennington, Amy</cp:lastModifiedBy>
  <cp:revision>4</cp:revision>
  <cp:lastPrinted>2023-11-06T02:10:00Z</cp:lastPrinted>
  <dcterms:created xsi:type="dcterms:W3CDTF">2023-11-06T02:10:00Z</dcterms:created>
  <dcterms:modified xsi:type="dcterms:W3CDTF">2023-11-06T02:11:00Z</dcterms:modified>
</cp:coreProperties>
</file>