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30</w:t>
      </w:r>
    </w:p>
    <w:p w:rsidR="00AF31F0" w:rsidRPr="00D040E2" w:rsidRDefault="009B5742" w:rsidP="00774D4C">
      <w:pPr>
        <w:spacing w:before="120" w:after="240" w:line="276" w:lineRule="auto"/>
        <w:contextualSpacing/>
        <w:jc w:val="right"/>
        <w:rPr>
          <w:rFonts w:ascii="Arial" w:hAnsi="Arial" w:cs="Arial"/>
          <w:sz w:val="32"/>
          <w:szCs w:val="32"/>
        </w:rPr>
      </w:pPr>
      <w:r>
        <w:rPr>
          <w:rFonts w:ascii="Arial" w:hAnsi="Arial" w:cs="Arial"/>
          <w:sz w:val="32"/>
          <w:szCs w:val="32"/>
        </w:rPr>
        <w:t>2</w:t>
      </w:r>
      <w:r w:rsidR="00D41949">
        <w:rPr>
          <w:rFonts w:ascii="Arial" w:hAnsi="Arial" w:cs="Arial"/>
          <w:sz w:val="32"/>
          <w:szCs w:val="32"/>
        </w:rPr>
        <w:t>1 November</w:t>
      </w:r>
      <w:r w:rsidR="0057052A">
        <w:rPr>
          <w:rFonts w:ascii="Arial" w:hAnsi="Arial" w:cs="Arial"/>
          <w:sz w:val="32"/>
          <w:szCs w:val="32"/>
        </w:rPr>
        <w:t xml:space="preserve"> 2017</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610AF6" w:rsidRPr="008B0D0F">
        <w:rPr>
          <w:rFonts w:ascii="Arial" w:hAnsi="Arial" w:cs="Arial"/>
          <w:sz w:val="22"/>
          <w:szCs w:val="22"/>
        </w:rPr>
        <w:t>Jim Cox</w:t>
      </w:r>
      <w:r w:rsidRPr="008B0D0F">
        <w:rPr>
          <w:rFonts w:ascii="Arial" w:hAnsi="Arial" w:cs="Arial"/>
          <w:sz w:val="22"/>
          <w:szCs w:val="22"/>
        </w:rPr>
        <w:t>, Chair</w:t>
      </w:r>
    </w:p>
    <w:p w:rsidR="00D41949" w:rsidRPr="008B0D0F"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9B5742" w:rsidRPr="008B0D0F" w:rsidRDefault="009B5742" w:rsidP="009B5742">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Michelle Harwood</w:t>
      </w:r>
      <w:r w:rsidRPr="008B0D0F">
        <w:rPr>
          <w:rFonts w:ascii="Arial" w:hAnsi="Arial" w:cs="Arial"/>
          <w:sz w:val="22"/>
          <w:szCs w:val="22"/>
        </w:rPr>
        <w:t>, Executive Director, Tasmanian Transport Association</w:t>
      </w:r>
    </w:p>
    <w:p w:rsidR="0057052A" w:rsidRPr="008B0D0F" w:rsidRDefault="0057052A" w:rsidP="0057052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AB11A3" w:rsidRPr="008B0D0F" w:rsidRDefault="008040D5" w:rsidP="00774D4C">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w:t>
      </w:r>
      <w:r w:rsidR="00AB11A3" w:rsidRPr="008B0D0F">
        <w:rPr>
          <w:rFonts w:ascii="Arial" w:hAnsi="Arial" w:cs="Arial"/>
          <w:sz w:val="22"/>
          <w:szCs w:val="22"/>
        </w:rPr>
        <w:t xml:space="preserve">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bookmarkStart w:id="0" w:name="_GoBack"/>
      <w:bookmarkEnd w:id="0"/>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2717" w:rsidRPr="008B0D0F" w:rsidRDefault="00D41949" w:rsidP="00774D4C">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Dr</w:t>
      </w:r>
      <w:r w:rsidR="00D12717" w:rsidRPr="008B0D0F">
        <w:rPr>
          <w:rFonts w:ascii="Arial" w:hAnsi="Arial" w:cs="Arial"/>
          <w:sz w:val="22"/>
          <w:szCs w:val="22"/>
        </w:rPr>
        <w:t xml:space="preserve"> Emma </w:t>
      </w:r>
      <w:proofErr w:type="spellStart"/>
      <w:r w:rsidR="00D12717" w:rsidRPr="008B0D0F">
        <w:rPr>
          <w:rFonts w:ascii="Arial" w:hAnsi="Arial" w:cs="Arial"/>
          <w:sz w:val="22"/>
          <w:szCs w:val="22"/>
        </w:rPr>
        <w:t>Pharo</w:t>
      </w:r>
      <w:proofErr w:type="spellEnd"/>
      <w:r w:rsidR="00D12717" w:rsidRPr="008B0D0F">
        <w:rPr>
          <w:rFonts w:ascii="Arial" w:hAnsi="Arial" w:cs="Arial"/>
          <w:sz w:val="22"/>
          <w:szCs w:val="22"/>
        </w:rPr>
        <w:t>, President, Tasmanian Bicycle Council</w:t>
      </w:r>
    </w:p>
    <w:p w:rsidR="009B5742" w:rsidRPr="008B0D0F" w:rsidRDefault="009B5742" w:rsidP="009B5742">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Dr </w:t>
      </w:r>
      <w:proofErr w:type="spellStart"/>
      <w:r w:rsidRPr="008B0D0F">
        <w:rPr>
          <w:rFonts w:ascii="Arial" w:hAnsi="Arial" w:cs="Arial"/>
          <w:sz w:val="22"/>
          <w:szCs w:val="22"/>
        </w:rPr>
        <w:t>Katrena</w:t>
      </w:r>
      <w:proofErr w:type="spellEnd"/>
      <w:r w:rsidRPr="008B0D0F">
        <w:rPr>
          <w:rFonts w:ascii="Arial" w:hAnsi="Arial" w:cs="Arial"/>
          <w:sz w:val="22"/>
          <w:szCs w:val="22"/>
        </w:rPr>
        <w:t xml:space="preserve"> Stephenson, CEO, Local Government Association of Tasmania (LGAT)</w:t>
      </w:r>
    </w:p>
    <w:p w:rsidR="004630C6" w:rsidRPr="008B0D0F" w:rsidRDefault="003C22E2"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w:t>
      </w:r>
      <w:r w:rsidR="00AB11A3" w:rsidRPr="008B0D0F">
        <w:rPr>
          <w:rFonts w:ascii="Arial" w:hAnsi="Arial" w:cs="Arial"/>
          <w:sz w:val="22"/>
          <w:szCs w:val="22"/>
        </w:rPr>
        <w:t xml:space="preserve">Gary Swain, Deputy Secretary Transport </w:t>
      </w:r>
      <w:r w:rsidRPr="008B0D0F">
        <w:rPr>
          <w:rFonts w:ascii="Arial" w:hAnsi="Arial" w:cs="Arial"/>
          <w:sz w:val="22"/>
          <w:szCs w:val="22"/>
        </w:rPr>
        <w:t xml:space="preserve">Services, </w:t>
      </w:r>
      <w:r w:rsidR="00AB11A3" w:rsidRPr="008B0D0F">
        <w:rPr>
          <w:rFonts w:ascii="Arial" w:hAnsi="Arial" w:cs="Arial"/>
          <w:sz w:val="22"/>
          <w:szCs w:val="22"/>
        </w:rPr>
        <w:t>Department of State Growth</w:t>
      </w:r>
      <w:r w:rsidR="004630C6" w:rsidRPr="008B0D0F">
        <w:rPr>
          <w:rFonts w:ascii="Arial" w:hAnsi="Arial" w:cs="Arial"/>
          <w:sz w:val="22"/>
          <w:szCs w:val="22"/>
        </w:rPr>
        <w:t xml:space="preserve"> (State </w:t>
      </w:r>
    </w:p>
    <w:p w:rsidR="003C22E2" w:rsidRPr="008B0D0F" w:rsidRDefault="00445238"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Observers:</w:t>
      </w:r>
      <w:r w:rsidRPr="008B0D0F">
        <w:rPr>
          <w:rFonts w:ascii="Arial" w:hAnsi="Arial" w:cs="Arial"/>
          <w:b/>
          <w:sz w:val="22"/>
          <w:szCs w:val="22"/>
        </w:rPr>
        <w:tab/>
      </w:r>
    </w:p>
    <w:p w:rsidR="00C028CD" w:rsidRPr="008B0D0F" w:rsidRDefault="00C028CD" w:rsidP="00774D4C">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Ms Ange </w:t>
      </w:r>
      <w:r w:rsidR="00445238" w:rsidRPr="008B0D0F">
        <w:rPr>
          <w:rFonts w:ascii="Arial" w:hAnsi="Arial" w:cs="Arial"/>
          <w:sz w:val="22"/>
          <w:szCs w:val="22"/>
        </w:rPr>
        <w:t>Green</w:t>
      </w:r>
      <w:r w:rsidRPr="008B0D0F">
        <w:rPr>
          <w:rFonts w:ascii="Arial" w:hAnsi="Arial" w:cs="Arial"/>
          <w:sz w:val="22"/>
          <w:szCs w:val="22"/>
        </w:rPr>
        <w:t xml:space="preserve">, </w:t>
      </w:r>
      <w:r w:rsidR="00CC1314" w:rsidRPr="008B0D0F">
        <w:rPr>
          <w:rFonts w:ascii="Arial" w:hAnsi="Arial" w:cs="Arial"/>
          <w:sz w:val="22"/>
          <w:szCs w:val="22"/>
        </w:rPr>
        <w:t xml:space="preserve">Manager </w:t>
      </w:r>
      <w:r w:rsidRPr="008B0D0F">
        <w:rPr>
          <w:rFonts w:ascii="Arial" w:hAnsi="Arial" w:cs="Arial"/>
          <w:sz w:val="22"/>
          <w:szCs w:val="22"/>
        </w:rPr>
        <w:t>RSAC Secretariat</w:t>
      </w:r>
      <w:r w:rsidR="003C22E2" w:rsidRPr="008B0D0F">
        <w:rPr>
          <w:rFonts w:ascii="Arial" w:hAnsi="Arial" w:cs="Arial"/>
          <w:sz w:val="22"/>
          <w:szCs w:val="22"/>
        </w:rPr>
        <w:t>,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State Growth</w:t>
      </w:r>
    </w:p>
    <w:p w:rsidR="00555900" w:rsidRDefault="00555900" w:rsidP="00D231E6">
      <w:pPr>
        <w:spacing w:before="120" w:after="240" w:line="276" w:lineRule="auto"/>
        <w:contextualSpacing/>
        <w:jc w:val="both"/>
        <w:rPr>
          <w:rFonts w:ascii="Arial" w:hAnsi="Arial" w:cs="Arial"/>
          <w:sz w:val="22"/>
          <w:szCs w:val="22"/>
        </w:rPr>
      </w:pPr>
      <w:r>
        <w:rPr>
          <w:rFonts w:ascii="Arial" w:hAnsi="Arial" w:cs="Arial"/>
          <w:sz w:val="22"/>
          <w:szCs w:val="22"/>
        </w:rPr>
        <w:t>Ms Penny Nicholls, General Manager Road User Services, State Growth</w:t>
      </w:r>
    </w:p>
    <w:p w:rsidR="001D3B62" w:rsidRDefault="00D41949" w:rsidP="00D41949">
      <w:pPr>
        <w:spacing w:before="120" w:after="240" w:line="276" w:lineRule="auto"/>
        <w:contextualSpacing/>
        <w:rPr>
          <w:rFonts w:ascii="Arial" w:hAnsi="Arial" w:cs="Arial"/>
          <w:sz w:val="22"/>
          <w:szCs w:val="22"/>
        </w:rPr>
      </w:pPr>
      <w:r>
        <w:rPr>
          <w:rFonts w:ascii="Arial" w:hAnsi="Arial" w:cs="Arial"/>
          <w:sz w:val="22"/>
          <w:szCs w:val="22"/>
        </w:rPr>
        <w:t>Mr Dick Shaw</w:t>
      </w:r>
      <w:r w:rsidR="001D3B62">
        <w:rPr>
          <w:rFonts w:ascii="Arial" w:hAnsi="Arial" w:cs="Arial"/>
          <w:sz w:val="22"/>
          <w:szCs w:val="22"/>
        </w:rPr>
        <w:t xml:space="preserve">, </w:t>
      </w:r>
      <w:r>
        <w:rPr>
          <w:rFonts w:ascii="Arial" w:hAnsi="Arial" w:cs="Arial"/>
          <w:sz w:val="22"/>
          <w:szCs w:val="22"/>
        </w:rPr>
        <w:t xml:space="preserve">Principal </w:t>
      </w:r>
      <w:r w:rsidR="001D3B62">
        <w:rPr>
          <w:rFonts w:ascii="Arial" w:hAnsi="Arial" w:cs="Arial"/>
          <w:sz w:val="22"/>
          <w:szCs w:val="22"/>
        </w:rPr>
        <w:t xml:space="preserve">Policy Officer, </w:t>
      </w:r>
      <w:r>
        <w:rPr>
          <w:rFonts w:ascii="Arial" w:hAnsi="Arial" w:cs="Arial"/>
          <w:sz w:val="22"/>
          <w:szCs w:val="22"/>
        </w:rPr>
        <w:t>Department of Police, Fire, and Emergency Management</w:t>
      </w:r>
    </w:p>
    <w:p w:rsidR="001D3B62" w:rsidRPr="008B0D0F" w:rsidRDefault="001D3B62" w:rsidP="00D231E6">
      <w:pPr>
        <w:spacing w:before="120" w:after="240" w:line="276" w:lineRule="auto"/>
        <w:contextualSpacing/>
        <w:jc w:val="both"/>
        <w:rPr>
          <w:rFonts w:ascii="Arial" w:hAnsi="Arial" w:cs="Arial"/>
          <w:sz w:val="22"/>
          <w:szCs w:val="22"/>
        </w:rPr>
      </w:pP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AB11A3" w:rsidRPr="008B0D0F" w:rsidRDefault="00AB11A3" w:rsidP="00774D4C">
      <w:pPr>
        <w:spacing w:before="120" w:after="240" w:line="276" w:lineRule="auto"/>
        <w:contextualSpacing/>
        <w:jc w:val="both"/>
        <w:rPr>
          <w:rFonts w:ascii="Arial" w:hAnsi="Arial" w:cs="Arial"/>
          <w:b/>
          <w:sz w:val="22"/>
          <w:szCs w:val="22"/>
        </w:rPr>
      </w:pP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5F781D">
      <w:pPr>
        <w:pBdr>
          <w:bottom w:val="single" w:sz="4" w:space="1" w:color="auto"/>
        </w:pBdr>
        <w:spacing w:before="120" w:after="240" w:line="276" w:lineRule="auto"/>
        <w:contextualSpacing/>
        <w:jc w:val="both"/>
        <w:rPr>
          <w:rFonts w:ascii="Arial" w:hAnsi="Arial" w:cs="Arial"/>
          <w:sz w:val="22"/>
          <w:szCs w:val="22"/>
        </w:rPr>
      </w:pPr>
      <w:r w:rsidRPr="00387EC9">
        <w:rPr>
          <w:rFonts w:ascii="Arial" w:hAnsi="Arial" w:cs="Arial"/>
          <w:sz w:val="22"/>
          <w:szCs w:val="22"/>
        </w:rPr>
        <w:t>The Chair welcomed</w:t>
      </w:r>
      <w:r w:rsidR="000C3FD7" w:rsidRPr="00387EC9">
        <w:rPr>
          <w:rFonts w:ascii="Arial" w:hAnsi="Arial" w:cs="Arial"/>
          <w:sz w:val="22"/>
          <w:szCs w:val="22"/>
        </w:rPr>
        <w:t xml:space="preserve"> members and observers to the </w:t>
      </w:r>
      <w:r w:rsidR="009B3FDE">
        <w:rPr>
          <w:rFonts w:ascii="Arial" w:hAnsi="Arial" w:cs="Arial"/>
          <w:sz w:val="22"/>
          <w:szCs w:val="22"/>
        </w:rPr>
        <w:t>30</w:t>
      </w:r>
      <w:r w:rsidR="000C3FD7" w:rsidRPr="00387EC9">
        <w:rPr>
          <w:rFonts w:ascii="Arial" w:hAnsi="Arial" w:cs="Arial"/>
          <w:sz w:val="22"/>
          <w:szCs w:val="22"/>
          <w:vertAlign w:val="superscript"/>
        </w:rPr>
        <w:t>th</w:t>
      </w:r>
      <w:r w:rsidR="000C3FD7" w:rsidRPr="00387EC9">
        <w:rPr>
          <w:rFonts w:ascii="Arial" w:hAnsi="Arial" w:cs="Arial"/>
          <w:sz w:val="22"/>
          <w:szCs w:val="22"/>
        </w:rPr>
        <w:t xml:space="preserve"> </w:t>
      </w:r>
      <w:r w:rsidRPr="00387EC9">
        <w:rPr>
          <w:rFonts w:ascii="Arial" w:hAnsi="Arial" w:cs="Arial"/>
          <w:sz w:val="22"/>
          <w:szCs w:val="22"/>
        </w:rPr>
        <w:t>meeting of the Road S</w:t>
      </w:r>
      <w:r w:rsidR="009B3FDE">
        <w:rPr>
          <w:rFonts w:ascii="Arial" w:hAnsi="Arial" w:cs="Arial"/>
          <w:sz w:val="22"/>
          <w:szCs w:val="22"/>
        </w:rPr>
        <w:t>afety Advisory Council (RSAC).</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32797C">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F0340B">
        <w:rPr>
          <w:rFonts w:ascii="Arial" w:hAnsi="Arial" w:cs="Arial"/>
          <w:sz w:val="22"/>
          <w:szCs w:val="22"/>
        </w:rPr>
        <w:t xml:space="preserve">22 </w:t>
      </w:r>
      <w:r w:rsidR="00285DC2">
        <w:rPr>
          <w:rFonts w:ascii="Arial" w:hAnsi="Arial" w:cs="Arial"/>
          <w:sz w:val="22"/>
          <w:szCs w:val="22"/>
        </w:rPr>
        <w:t>August 2017</w:t>
      </w:r>
      <w:r w:rsidRPr="00387EC9">
        <w:rPr>
          <w:rFonts w:ascii="Arial" w:hAnsi="Arial" w:cs="Arial"/>
          <w:sz w:val="22"/>
          <w:szCs w:val="22"/>
        </w:rPr>
        <w:t xml:space="preserve">).  Members noted the status of actions from previous meetings.  </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CORRESPONDENCE</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CE3E39">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Correspondence for the last quarter was noted.</w:t>
      </w:r>
    </w:p>
    <w:p w:rsidR="00F04222" w:rsidRPr="00387EC9" w:rsidRDefault="00EC25CD" w:rsidP="00022ED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CHAIR’S REPORT</w:t>
      </w:r>
    </w:p>
    <w:p w:rsidR="002040EF" w:rsidRPr="00387EC9" w:rsidRDefault="002040EF" w:rsidP="002040EF">
      <w:pPr>
        <w:pStyle w:val="ListParagraph"/>
        <w:spacing w:before="120" w:after="240" w:line="276" w:lineRule="auto"/>
        <w:ind w:left="57"/>
        <w:contextualSpacing w:val="0"/>
        <w:jc w:val="both"/>
        <w:rPr>
          <w:rFonts w:ascii="Arial" w:hAnsi="Arial" w:cs="Arial"/>
          <w:sz w:val="22"/>
          <w:szCs w:val="22"/>
        </w:rPr>
      </w:pPr>
      <w:r w:rsidRPr="00387EC9">
        <w:rPr>
          <w:rFonts w:ascii="Arial" w:hAnsi="Arial" w:cs="Arial"/>
          <w:sz w:val="22"/>
          <w:szCs w:val="22"/>
        </w:rPr>
        <w:t>RSAC noted the Chair’s Report, including:</w:t>
      </w:r>
    </w:p>
    <w:p w:rsidR="00285DC2" w:rsidRPr="00A242D4" w:rsidRDefault="00A242D4" w:rsidP="00285DC2">
      <w:pPr>
        <w:spacing w:after="240"/>
        <w:jc w:val="both"/>
        <w:rPr>
          <w:rFonts w:ascii="Arial" w:hAnsi="Arial" w:cs="Arial"/>
          <w:b/>
          <w:noProof/>
          <w:sz w:val="22"/>
          <w:szCs w:val="22"/>
          <w:lang w:eastAsia="en-AU"/>
        </w:rPr>
      </w:pPr>
      <w:r w:rsidRPr="00A242D4">
        <w:rPr>
          <w:rFonts w:ascii="Arial" w:hAnsi="Arial" w:cs="Arial"/>
          <w:b/>
          <w:noProof/>
          <w:sz w:val="22"/>
          <w:szCs w:val="22"/>
          <w:lang w:eastAsia="en-AU"/>
        </w:rPr>
        <w:lastRenderedPageBreak/>
        <w:t xml:space="preserve">Road Toll - </w:t>
      </w:r>
      <w:r w:rsidR="00285DC2" w:rsidRPr="00A242D4">
        <w:rPr>
          <w:rFonts w:ascii="Arial" w:hAnsi="Arial" w:cs="Arial"/>
          <w:b/>
          <w:noProof/>
          <w:sz w:val="22"/>
          <w:szCs w:val="22"/>
          <w:lang w:eastAsia="en-AU"/>
        </w:rPr>
        <w:t>2017 YTD</w:t>
      </w:r>
    </w:p>
    <w:p w:rsidR="00285DC2" w:rsidRPr="00285DC2" w:rsidRDefault="00285DC2" w:rsidP="00285DC2">
      <w:pPr>
        <w:spacing w:after="240"/>
        <w:jc w:val="both"/>
        <w:rPr>
          <w:rFonts w:ascii="Arial" w:hAnsi="Arial" w:cs="Arial"/>
          <w:noProof/>
          <w:sz w:val="22"/>
          <w:szCs w:val="22"/>
          <w:lang w:eastAsia="en-AU"/>
        </w:rPr>
      </w:pPr>
      <w:r w:rsidRPr="00285DC2">
        <w:rPr>
          <w:rFonts w:ascii="Arial" w:hAnsi="Arial" w:cs="Arial"/>
          <w:noProof/>
          <w:sz w:val="22"/>
          <w:szCs w:val="22"/>
          <w:lang w:eastAsia="en-AU"/>
        </w:rPr>
        <w:t>There have been 216 serious casualties (24 fatalities and 192 serious injuries) to 30 September 2017, down 8.9 per cent on the same period last year of 237 serious casualties (29 fatalities and 208 serious injuries) and down 1.3 per cent on the five year average of 218.8 serious casualties.</w:t>
      </w:r>
    </w:p>
    <w:p w:rsidR="00285DC2" w:rsidRPr="00285DC2" w:rsidRDefault="00285DC2" w:rsidP="00285DC2">
      <w:pPr>
        <w:pStyle w:val="RSACheadings"/>
        <w:spacing w:before="0" w:line="276" w:lineRule="auto"/>
        <w:jc w:val="both"/>
      </w:pPr>
      <w:r w:rsidRPr="00285DC2">
        <w:t>Minister’s approvals</w:t>
      </w:r>
    </w:p>
    <w:p w:rsidR="00285DC2" w:rsidRPr="00285DC2" w:rsidRDefault="00285DC2" w:rsidP="00285DC2">
      <w:pPr>
        <w:pStyle w:val="ExecSummDotPoint"/>
        <w:pBdr>
          <w:top w:val="none" w:sz="0" w:space="0" w:color="auto"/>
          <w:left w:val="none" w:sz="0" w:space="0" w:color="auto"/>
          <w:bottom w:val="none" w:sz="0" w:space="0" w:color="auto"/>
          <w:right w:val="none" w:sz="0" w:space="0" w:color="auto"/>
        </w:pBdr>
        <w:tabs>
          <w:tab w:val="clear" w:pos="1077"/>
          <w:tab w:val="left" w:pos="7545"/>
        </w:tabs>
        <w:spacing w:before="0" w:after="240" w:line="276" w:lineRule="auto"/>
        <w:ind w:left="0" w:firstLine="0"/>
        <w:jc w:val="both"/>
        <w:rPr>
          <w:rFonts w:ascii="Arial" w:hAnsi="Arial"/>
        </w:rPr>
      </w:pPr>
      <w:r w:rsidRPr="00285DC2">
        <w:rPr>
          <w:rFonts w:ascii="Arial" w:hAnsi="Arial"/>
        </w:rPr>
        <w:t>Since the last meeting of RSAC, the Minister for Infrastructure has approved:</w:t>
      </w:r>
    </w:p>
    <w:p w:rsidR="00285DC2" w:rsidRPr="00285DC2" w:rsidRDefault="00285DC2" w:rsidP="00285DC2">
      <w:pPr>
        <w:pStyle w:val="ExecSummDotPoint"/>
        <w:numPr>
          <w:ilvl w:val="0"/>
          <w:numId w:val="30"/>
        </w:numPr>
        <w:pBdr>
          <w:top w:val="none" w:sz="0" w:space="0" w:color="auto"/>
          <w:left w:val="none" w:sz="0" w:space="0" w:color="auto"/>
          <w:bottom w:val="none" w:sz="0" w:space="0" w:color="auto"/>
          <w:right w:val="none" w:sz="0" w:space="0" w:color="auto"/>
        </w:pBdr>
        <w:tabs>
          <w:tab w:val="left" w:pos="7545"/>
        </w:tabs>
        <w:spacing w:before="0" w:after="240" w:line="276" w:lineRule="auto"/>
        <w:jc w:val="both"/>
        <w:rPr>
          <w:rFonts w:ascii="Arial" w:hAnsi="Arial"/>
        </w:rPr>
      </w:pPr>
      <w:r w:rsidRPr="00285DC2">
        <w:rPr>
          <w:rFonts w:ascii="Arial" w:hAnsi="Arial"/>
        </w:rPr>
        <w:t>the allocation of $750 000 from the Road Safety Levy to deliver both the initiatives contained in the second phase of the Tourist Road Safety Strategy 2017-2020 (the Strategy) and the commitment in the Tasmanian Government’s ‘Plan for a Brighter Future, Deliverables 2017’ for a website for visiting motorists and riders;</w:t>
      </w:r>
    </w:p>
    <w:p w:rsidR="00285DC2" w:rsidRPr="00285DC2" w:rsidRDefault="00285DC2" w:rsidP="00285DC2">
      <w:pPr>
        <w:pStyle w:val="ExecSummDotPoint"/>
        <w:numPr>
          <w:ilvl w:val="0"/>
          <w:numId w:val="30"/>
        </w:numPr>
        <w:pBdr>
          <w:top w:val="none" w:sz="0" w:space="0" w:color="auto"/>
          <w:left w:val="none" w:sz="0" w:space="0" w:color="auto"/>
          <w:bottom w:val="none" w:sz="0" w:space="0" w:color="auto"/>
          <w:right w:val="none" w:sz="0" w:space="0" w:color="auto"/>
        </w:pBdr>
        <w:tabs>
          <w:tab w:val="left" w:pos="7545"/>
        </w:tabs>
        <w:spacing w:before="0" w:after="240" w:line="276" w:lineRule="auto"/>
        <w:jc w:val="both"/>
        <w:rPr>
          <w:rFonts w:ascii="Arial" w:hAnsi="Arial"/>
        </w:rPr>
      </w:pPr>
      <w:r w:rsidRPr="00285DC2">
        <w:rPr>
          <w:rFonts w:ascii="Arial" w:hAnsi="Arial"/>
        </w:rPr>
        <w:t>the reappointment of current members of RSAC for a period of three years; and</w:t>
      </w:r>
    </w:p>
    <w:p w:rsidR="00285DC2" w:rsidRPr="00285DC2" w:rsidRDefault="00285DC2" w:rsidP="00285DC2">
      <w:pPr>
        <w:pStyle w:val="ExecSummDotPoint"/>
        <w:numPr>
          <w:ilvl w:val="0"/>
          <w:numId w:val="31"/>
        </w:numPr>
        <w:pBdr>
          <w:top w:val="none" w:sz="0" w:space="0" w:color="auto"/>
          <w:left w:val="none" w:sz="0" w:space="0" w:color="auto"/>
          <w:bottom w:val="none" w:sz="0" w:space="0" w:color="auto"/>
          <w:right w:val="none" w:sz="0" w:space="0" w:color="auto"/>
        </w:pBdr>
        <w:tabs>
          <w:tab w:val="left" w:pos="7545"/>
        </w:tabs>
        <w:spacing w:before="0" w:after="240" w:line="276" w:lineRule="auto"/>
        <w:jc w:val="both"/>
        <w:rPr>
          <w:rFonts w:ascii="Arial" w:hAnsi="Arial"/>
        </w:rPr>
      </w:pPr>
      <w:r w:rsidRPr="00285DC2">
        <w:rPr>
          <w:rFonts w:ascii="Arial" w:hAnsi="Arial"/>
        </w:rPr>
        <w:t xml:space="preserve">the making of the </w:t>
      </w:r>
      <w:r w:rsidRPr="00285DC2">
        <w:rPr>
          <w:rFonts w:ascii="Arial" w:hAnsi="Arial"/>
          <w:i/>
        </w:rPr>
        <w:t>Traffic (Compliance and Enforcement) Amendment (Safe Cycling) Regulations 2017</w:t>
      </w:r>
      <w:r w:rsidRPr="00285DC2">
        <w:rPr>
          <w:rFonts w:ascii="Arial" w:hAnsi="Arial"/>
        </w:rPr>
        <w:t xml:space="preserve"> and </w:t>
      </w:r>
      <w:r w:rsidRPr="00285DC2">
        <w:rPr>
          <w:rFonts w:ascii="Arial" w:hAnsi="Arial"/>
          <w:i/>
        </w:rPr>
        <w:t>the Road Amendment (Safe Cycling) Rules 2017</w:t>
      </w:r>
      <w:r w:rsidRPr="00285DC2">
        <w:rPr>
          <w:rFonts w:ascii="Arial" w:hAnsi="Arial"/>
        </w:rPr>
        <w:t xml:space="preserve"> which will enable the introduction of minimum safe distances for passing cyclists in Tasmania.</w:t>
      </w:r>
    </w:p>
    <w:p w:rsidR="00285DC2" w:rsidRPr="00285DC2" w:rsidRDefault="00285DC2" w:rsidP="00285DC2">
      <w:pPr>
        <w:pStyle w:val="RSACheadings"/>
        <w:jc w:val="both"/>
      </w:pPr>
      <w:r w:rsidRPr="00285DC2">
        <w:t>RSAC Chair Appointment</w:t>
      </w:r>
    </w:p>
    <w:p w:rsidR="00285DC2" w:rsidRPr="00285DC2" w:rsidRDefault="00285DC2" w:rsidP="00285DC2">
      <w:pPr>
        <w:pStyle w:val="NormalWeb"/>
        <w:spacing w:after="240" w:line="276" w:lineRule="auto"/>
        <w:jc w:val="both"/>
        <w:rPr>
          <w:rFonts w:ascii="Arial" w:hAnsi="Arial" w:cs="Arial"/>
          <w:sz w:val="22"/>
          <w:szCs w:val="22"/>
        </w:rPr>
      </w:pPr>
      <w:r w:rsidRPr="00285DC2">
        <w:rPr>
          <w:rFonts w:ascii="Arial" w:hAnsi="Arial" w:cs="Arial"/>
          <w:sz w:val="22"/>
          <w:szCs w:val="22"/>
        </w:rPr>
        <w:t xml:space="preserve">The Minister for Infrastructure announced that he has appointed Garry Bailey as the new Chair of the RSAC.  Mr Bailey will commence the role on 2 December 2017, for a period of three years.  Mr Bailey is a former editor of The Mercury newspaper and has been a road safety advocate for many years, most recently as a member of the RACT’s southern regional advisory committee.  I encourage you all to support Garry in his new role.  </w:t>
      </w:r>
    </w:p>
    <w:p w:rsidR="00285DC2" w:rsidRPr="00285DC2" w:rsidRDefault="00285DC2" w:rsidP="00285DC2">
      <w:pPr>
        <w:pStyle w:val="NormalWeb"/>
        <w:spacing w:after="240" w:line="276" w:lineRule="auto"/>
        <w:jc w:val="both"/>
        <w:rPr>
          <w:rFonts w:ascii="Arial" w:hAnsi="Arial" w:cs="Arial"/>
          <w:sz w:val="22"/>
          <w:szCs w:val="22"/>
        </w:rPr>
      </w:pPr>
      <w:r w:rsidRPr="00285DC2">
        <w:rPr>
          <w:rFonts w:ascii="Arial" w:hAnsi="Arial" w:cs="Arial"/>
          <w:sz w:val="22"/>
          <w:szCs w:val="22"/>
        </w:rPr>
        <w:t>I would also like to thank you for your support of me in my role as Chair.  I believe the role of RSAC is very important in saving lives and feel privileged to have contributed to its objectives over the last four years.</w:t>
      </w:r>
    </w:p>
    <w:p w:rsidR="00285DC2" w:rsidRPr="00285DC2" w:rsidRDefault="00285DC2" w:rsidP="00285DC2">
      <w:pPr>
        <w:pStyle w:val="RSACheadings"/>
        <w:jc w:val="both"/>
      </w:pPr>
      <w:r w:rsidRPr="00285DC2">
        <w:t>RSAC Member Appointments</w:t>
      </w:r>
    </w:p>
    <w:p w:rsidR="00285DC2" w:rsidRPr="00285DC2" w:rsidRDefault="00285DC2" w:rsidP="00285DC2">
      <w:pPr>
        <w:spacing w:after="240"/>
        <w:jc w:val="both"/>
        <w:rPr>
          <w:rFonts w:ascii="Arial" w:hAnsi="Arial" w:cs="Arial"/>
          <w:sz w:val="22"/>
          <w:szCs w:val="22"/>
        </w:rPr>
      </w:pPr>
      <w:r w:rsidRPr="00285DC2">
        <w:rPr>
          <w:rFonts w:ascii="Arial" w:hAnsi="Arial" w:cs="Arial"/>
          <w:sz w:val="22"/>
          <w:szCs w:val="22"/>
        </w:rPr>
        <w:t>The Minister for Infrastructure has approved the re-appointment of all members of the RSAC for a period of three years to 31 October 2020.</w:t>
      </w:r>
    </w:p>
    <w:p w:rsidR="00285DC2" w:rsidRPr="00285DC2" w:rsidRDefault="00285DC2" w:rsidP="00285DC2">
      <w:pPr>
        <w:pStyle w:val="NormalWeb"/>
        <w:spacing w:after="240" w:line="276" w:lineRule="auto"/>
        <w:jc w:val="both"/>
        <w:rPr>
          <w:rFonts w:cs="Arial"/>
          <w:sz w:val="22"/>
          <w:szCs w:val="22"/>
        </w:rPr>
      </w:pPr>
      <w:r w:rsidRPr="00285DC2">
        <w:rPr>
          <w:rFonts w:ascii="Arial" w:hAnsi="Arial" w:cs="Arial"/>
          <w:sz w:val="22"/>
          <w:szCs w:val="22"/>
        </w:rPr>
        <w:t>I know you will continue the great work undertaken to date in our endeavour to reduce road trauma on Tasmania’s roads.</w:t>
      </w:r>
    </w:p>
    <w:p w:rsidR="00285DC2" w:rsidRPr="00285DC2" w:rsidRDefault="00285DC2" w:rsidP="00285DC2">
      <w:pPr>
        <w:pStyle w:val="RSACheadings"/>
        <w:jc w:val="both"/>
      </w:pPr>
      <w:r w:rsidRPr="00285DC2">
        <w:t>DPFEM Project Officer Appointment</w:t>
      </w:r>
    </w:p>
    <w:p w:rsidR="00285DC2" w:rsidRPr="00285DC2" w:rsidRDefault="00285DC2" w:rsidP="00285DC2">
      <w:pPr>
        <w:spacing w:after="240"/>
        <w:jc w:val="both"/>
        <w:rPr>
          <w:rFonts w:ascii="Arial" w:hAnsi="Arial" w:cs="Arial"/>
          <w:sz w:val="22"/>
          <w:szCs w:val="22"/>
        </w:rPr>
      </w:pPr>
      <w:r w:rsidRPr="00285DC2">
        <w:rPr>
          <w:rFonts w:ascii="Arial" w:hAnsi="Arial" w:cs="Arial"/>
          <w:sz w:val="22"/>
          <w:szCs w:val="22"/>
        </w:rPr>
        <w:t xml:space="preserve">The Department of Police, Fire and Emergency Management has appointed Dick Shaw to the position of Project Officer to investigate and report against a number of action items from the </w:t>
      </w:r>
      <w:r w:rsidRPr="00285DC2">
        <w:rPr>
          <w:rFonts w:ascii="Arial" w:hAnsi="Arial" w:cs="Arial"/>
          <w:i/>
          <w:sz w:val="22"/>
          <w:szCs w:val="22"/>
        </w:rPr>
        <w:t xml:space="preserve">Toward Zero Action Plan 2017-19, </w:t>
      </w:r>
      <w:r w:rsidRPr="00285DC2">
        <w:rPr>
          <w:rFonts w:ascii="Arial" w:hAnsi="Arial" w:cs="Arial"/>
          <w:sz w:val="22"/>
          <w:szCs w:val="22"/>
        </w:rPr>
        <w:t>including:</w:t>
      </w:r>
    </w:p>
    <w:p w:rsidR="00285DC2" w:rsidRPr="00285DC2" w:rsidRDefault="00285DC2" w:rsidP="00285DC2">
      <w:pPr>
        <w:pStyle w:val="ListParagraph"/>
        <w:numPr>
          <w:ilvl w:val="0"/>
          <w:numId w:val="29"/>
        </w:numPr>
        <w:spacing w:after="240" w:line="276" w:lineRule="auto"/>
        <w:jc w:val="both"/>
        <w:rPr>
          <w:rFonts w:ascii="Arial" w:hAnsi="Arial" w:cs="Arial"/>
          <w:i/>
          <w:sz w:val="22"/>
          <w:szCs w:val="22"/>
        </w:rPr>
      </w:pPr>
      <w:r w:rsidRPr="00285DC2">
        <w:rPr>
          <w:rFonts w:ascii="Arial" w:hAnsi="Arial" w:cs="Arial"/>
          <w:sz w:val="22"/>
          <w:szCs w:val="22"/>
        </w:rPr>
        <w:t>Introduction and greater usage of rear facing automated speed cameras</w:t>
      </w:r>
    </w:p>
    <w:p w:rsidR="00285DC2" w:rsidRPr="00285DC2" w:rsidRDefault="00285DC2" w:rsidP="00285DC2">
      <w:pPr>
        <w:pStyle w:val="ListParagraph"/>
        <w:numPr>
          <w:ilvl w:val="0"/>
          <w:numId w:val="29"/>
        </w:numPr>
        <w:spacing w:after="240" w:line="276" w:lineRule="auto"/>
        <w:jc w:val="both"/>
        <w:rPr>
          <w:rFonts w:ascii="Arial" w:hAnsi="Arial" w:cs="Arial"/>
          <w:i/>
          <w:sz w:val="22"/>
          <w:szCs w:val="22"/>
        </w:rPr>
      </w:pPr>
      <w:r w:rsidRPr="00285DC2">
        <w:rPr>
          <w:rFonts w:ascii="Arial" w:hAnsi="Arial" w:cs="Arial"/>
          <w:sz w:val="22"/>
          <w:szCs w:val="22"/>
        </w:rPr>
        <w:t>Increasing the number of fixed speed cameras in urban areas</w:t>
      </w:r>
    </w:p>
    <w:p w:rsidR="00285DC2" w:rsidRPr="00285DC2" w:rsidRDefault="00285DC2" w:rsidP="00285DC2">
      <w:pPr>
        <w:pStyle w:val="ListParagraph"/>
        <w:numPr>
          <w:ilvl w:val="0"/>
          <w:numId w:val="29"/>
        </w:numPr>
        <w:spacing w:after="240" w:line="276" w:lineRule="auto"/>
        <w:jc w:val="both"/>
        <w:rPr>
          <w:rFonts w:ascii="Arial" w:hAnsi="Arial" w:cs="Arial"/>
          <w:i/>
          <w:sz w:val="22"/>
          <w:szCs w:val="22"/>
        </w:rPr>
      </w:pPr>
      <w:r w:rsidRPr="00285DC2">
        <w:rPr>
          <w:rFonts w:ascii="Arial" w:hAnsi="Arial" w:cs="Arial"/>
          <w:sz w:val="22"/>
          <w:szCs w:val="22"/>
        </w:rPr>
        <w:t>Introduction of point-to-point speed cameras on high risk rural roads.</w:t>
      </w:r>
    </w:p>
    <w:p w:rsidR="00285DC2" w:rsidRDefault="00285DC2" w:rsidP="00285DC2">
      <w:pPr>
        <w:spacing w:after="240"/>
        <w:jc w:val="both"/>
        <w:rPr>
          <w:rFonts w:ascii="Arial" w:hAnsi="Arial" w:cs="Arial"/>
          <w:b/>
          <w:sz w:val="22"/>
          <w:szCs w:val="22"/>
        </w:rPr>
      </w:pPr>
    </w:p>
    <w:p w:rsidR="00285DC2" w:rsidRPr="00285DC2" w:rsidRDefault="00285DC2" w:rsidP="00285DC2">
      <w:pPr>
        <w:spacing w:after="240"/>
        <w:jc w:val="both"/>
        <w:rPr>
          <w:rFonts w:ascii="Arial" w:hAnsi="Arial" w:cs="Arial"/>
          <w:b/>
          <w:sz w:val="22"/>
          <w:szCs w:val="22"/>
        </w:rPr>
      </w:pPr>
      <w:r w:rsidRPr="00285DC2">
        <w:rPr>
          <w:rFonts w:ascii="Arial" w:hAnsi="Arial" w:cs="Arial"/>
          <w:b/>
          <w:sz w:val="22"/>
          <w:szCs w:val="22"/>
        </w:rPr>
        <w:lastRenderedPageBreak/>
        <w:t>GLS Review – Out-of-session paper</w:t>
      </w:r>
    </w:p>
    <w:p w:rsidR="00285DC2" w:rsidRPr="00285DC2" w:rsidRDefault="00285DC2" w:rsidP="00A242D4">
      <w:pPr>
        <w:pBdr>
          <w:bottom w:val="single" w:sz="4" w:space="1" w:color="auto"/>
        </w:pBdr>
        <w:spacing w:after="240"/>
        <w:jc w:val="both"/>
        <w:rPr>
          <w:rFonts w:ascii="Arial" w:hAnsi="Arial" w:cs="Arial"/>
          <w:sz w:val="22"/>
          <w:szCs w:val="22"/>
        </w:rPr>
      </w:pPr>
      <w:r w:rsidRPr="00285DC2">
        <w:rPr>
          <w:rFonts w:ascii="Arial" w:hAnsi="Arial" w:cs="Arial"/>
          <w:sz w:val="22"/>
          <w:szCs w:val="22"/>
        </w:rPr>
        <w:t xml:space="preserve">The majority of members endorsed the recommendations, although it was noted that there were some concerns raised around </w:t>
      </w:r>
      <w:r w:rsidR="00A242D4">
        <w:rPr>
          <w:rFonts w:ascii="Arial" w:hAnsi="Arial" w:cs="Arial"/>
          <w:sz w:val="22"/>
          <w:szCs w:val="22"/>
        </w:rPr>
        <w:t xml:space="preserve">some of </w:t>
      </w:r>
      <w:r w:rsidRPr="00285DC2">
        <w:rPr>
          <w:rFonts w:ascii="Arial" w:hAnsi="Arial" w:cs="Arial"/>
          <w:sz w:val="22"/>
          <w:szCs w:val="22"/>
        </w:rPr>
        <w:t xml:space="preserve">the proposed GLS changes.  These </w:t>
      </w:r>
      <w:r w:rsidR="00A242D4">
        <w:rPr>
          <w:rFonts w:ascii="Arial" w:hAnsi="Arial" w:cs="Arial"/>
          <w:sz w:val="22"/>
          <w:szCs w:val="22"/>
        </w:rPr>
        <w:t>concerns were addressed in a response to the out-of-session paper and were further discussed during the meeting.</w:t>
      </w:r>
    </w:p>
    <w:p w:rsidR="00C42F9D" w:rsidRPr="00387EC9" w:rsidRDefault="009B72EF" w:rsidP="009B72EF">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2018 MEETING DATES</w:t>
      </w:r>
    </w:p>
    <w:p w:rsidR="00EC4ABA" w:rsidRDefault="00EC4ABA" w:rsidP="00774D4C">
      <w:pPr>
        <w:spacing w:before="120" w:after="240" w:line="276" w:lineRule="auto"/>
        <w:jc w:val="both"/>
        <w:rPr>
          <w:rFonts w:ascii="Arial" w:hAnsi="Arial" w:cs="Arial"/>
          <w:b/>
          <w:sz w:val="22"/>
          <w:szCs w:val="22"/>
        </w:rPr>
      </w:pPr>
      <w:r w:rsidRPr="00387EC9">
        <w:rPr>
          <w:rFonts w:ascii="Arial" w:hAnsi="Arial" w:cs="Arial"/>
          <w:b/>
          <w:sz w:val="22"/>
          <w:szCs w:val="22"/>
        </w:rPr>
        <w:t>DISCUSSION</w:t>
      </w:r>
    </w:p>
    <w:p w:rsidR="009B72EF" w:rsidRDefault="009B72EF" w:rsidP="00774D4C">
      <w:pPr>
        <w:spacing w:before="120" w:after="240" w:line="276" w:lineRule="auto"/>
        <w:contextualSpacing/>
        <w:jc w:val="both"/>
        <w:rPr>
          <w:rFonts w:ascii="Arial" w:hAnsi="Arial" w:cs="Arial"/>
          <w:sz w:val="22"/>
          <w:szCs w:val="22"/>
        </w:rPr>
      </w:pPr>
      <w:r>
        <w:rPr>
          <w:rFonts w:ascii="Arial" w:hAnsi="Arial" w:cs="Arial"/>
          <w:sz w:val="22"/>
          <w:szCs w:val="22"/>
        </w:rPr>
        <w:t>RSAC noted the 2018 meeting dates:</w:t>
      </w:r>
    </w:p>
    <w:p w:rsidR="009B72EF" w:rsidRPr="009B72EF" w:rsidRDefault="009B72EF" w:rsidP="009B72EF">
      <w:pPr>
        <w:pStyle w:val="ListParagraph"/>
        <w:numPr>
          <w:ilvl w:val="0"/>
          <w:numId w:val="33"/>
        </w:numPr>
        <w:tabs>
          <w:tab w:val="left" w:pos="142"/>
          <w:tab w:val="left" w:pos="720"/>
          <w:tab w:val="left" w:pos="2160"/>
          <w:tab w:val="left" w:pos="2880"/>
        </w:tabs>
        <w:spacing w:before="120"/>
        <w:jc w:val="both"/>
        <w:rPr>
          <w:rFonts w:ascii="Arial" w:hAnsi="Arial" w:cs="Arial"/>
        </w:rPr>
      </w:pPr>
      <w:r w:rsidRPr="009B72EF">
        <w:rPr>
          <w:rFonts w:ascii="Arial" w:hAnsi="Arial" w:cs="Arial"/>
        </w:rPr>
        <w:t>Tuesday, 6 March</w:t>
      </w:r>
    </w:p>
    <w:p w:rsidR="009B72EF" w:rsidRPr="009B72EF" w:rsidRDefault="009B72EF" w:rsidP="009B72EF">
      <w:pPr>
        <w:pStyle w:val="ListParagraph"/>
        <w:numPr>
          <w:ilvl w:val="0"/>
          <w:numId w:val="33"/>
        </w:numPr>
        <w:tabs>
          <w:tab w:val="left" w:pos="142"/>
          <w:tab w:val="left" w:pos="720"/>
          <w:tab w:val="left" w:pos="2160"/>
          <w:tab w:val="left" w:pos="2880"/>
        </w:tabs>
        <w:spacing w:before="120"/>
        <w:jc w:val="both"/>
        <w:rPr>
          <w:rFonts w:ascii="Arial" w:hAnsi="Arial" w:cs="Arial"/>
        </w:rPr>
      </w:pPr>
      <w:r w:rsidRPr="009B72EF">
        <w:rPr>
          <w:rFonts w:ascii="Arial" w:hAnsi="Arial" w:cs="Arial"/>
        </w:rPr>
        <w:t>Tuesday, 22 May</w:t>
      </w:r>
    </w:p>
    <w:p w:rsidR="009B72EF" w:rsidRPr="009B72EF" w:rsidRDefault="009B72EF" w:rsidP="009B72EF">
      <w:pPr>
        <w:pStyle w:val="ListParagraph"/>
        <w:numPr>
          <w:ilvl w:val="0"/>
          <w:numId w:val="33"/>
        </w:numPr>
        <w:tabs>
          <w:tab w:val="left" w:pos="142"/>
          <w:tab w:val="left" w:pos="720"/>
          <w:tab w:val="left" w:pos="2160"/>
          <w:tab w:val="left" w:pos="2880"/>
        </w:tabs>
        <w:spacing w:before="120"/>
        <w:jc w:val="both"/>
        <w:rPr>
          <w:rFonts w:ascii="Arial" w:hAnsi="Arial" w:cs="Arial"/>
        </w:rPr>
      </w:pPr>
      <w:r w:rsidRPr="009B72EF">
        <w:rPr>
          <w:rFonts w:ascii="Arial" w:hAnsi="Arial" w:cs="Arial"/>
        </w:rPr>
        <w:t>Tuesday, 21 August</w:t>
      </w:r>
    </w:p>
    <w:p w:rsidR="009B72EF" w:rsidRPr="009B72EF" w:rsidRDefault="009B72EF" w:rsidP="009B72EF">
      <w:pPr>
        <w:pStyle w:val="ListParagraph"/>
        <w:numPr>
          <w:ilvl w:val="0"/>
          <w:numId w:val="33"/>
        </w:numPr>
        <w:spacing w:before="120" w:after="240" w:line="276" w:lineRule="auto"/>
        <w:jc w:val="both"/>
        <w:rPr>
          <w:rFonts w:ascii="Arial" w:hAnsi="Arial" w:cs="Arial"/>
          <w:sz w:val="22"/>
          <w:szCs w:val="22"/>
        </w:rPr>
      </w:pPr>
      <w:r w:rsidRPr="009B72EF">
        <w:rPr>
          <w:rFonts w:ascii="Arial" w:hAnsi="Arial" w:cs="Arial"/>
        </w:rPr>
        <w:t>Tuesday 27 November</w:t>
      </w:r>
    </w:p>
    <w:p w:rsidR="009B72EF" w:rsidRDefault="009B72EF" w:rsidP="009B72EF">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All meetings will be held from 9:00am to 12:00pm.</w:t>
      </w:r>
    </w:p>
    <w:p w:rsidR="00331AC9" w:rsidRPr="00387EC9" w:rsidRDefault="009B72EF" w:rsidP="00774D4C">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SAFE ROADS AND ROADSIDES – RISK RATING TOOL FOR THE ROAD NETWORK</w:t>
      </w:r>
    </w:p>
    <w:p w:rsidR="009663EC" w:rsidRPr="00387EC9" w:rsidRDefault="009663EC"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024AD1" w:rsidRDefault="009663EC" w:rsidP="003E27A9">
      <w:pPr>
        <w:pBdr>
          <w:bottom w:val="single" w:sz="4" w:space="1" w:color="auto"/>
        </w:pBdr>
        <w:spacing w:before="120" w:after="240" w:line="276" w:lineRule="auto"/>
        <w:jc w:val="both"/>
        <w:rPr>
          <w:rFonts w:ascii="Arial" w:hAnsi="Arial" w:cs="Arial"/>
          <w:sz w:val="22"/>
          <w:szCs w:val="22"/>
        </w:rPr>
      </w:pPr>
      <w:r w:rsidRPr="00024AD1">
        <w:rPr>
          <w:rFonts w:ascii="Arial" w:hAnsi="Arial" w:cs="Arial"/>
          <w:sz w:val="22"/>
          <w:szCs w:val="22"/>
        </w:rPr>
        <w:t xml:space="preserve">RSAC </w:t>
      </w:r>
      <w:r w:rsidR="00DF7777" w:rsidRPr="00024AD1">
        <w:rPr>
          <w:rFonts w:ascii="Arial" w:hAnsi="Arial" w:cs="Arial"/>
          <w:sz w:val="22"/>
          <w:szCs w:val="22"/>
        </w:rPr>
        <w:t>noted</w:t>
      </w:r>
      <w:r w:rsidR="009B72EF" w:rsidRPr="00024AD1">
        <w:rPr>
          <w:rFonts w:ascii="Arial" w:hAnsi="Arial" w:cs="Arial"/>
          <w:sz w:val="22"/>
          <w:szCs w:val="22"/>
        </w:rPr>
        <w:t xml:space="preserve"> </w:t>
      </w:r>
      <w:r w:rsidR="009B72EF">
        <w:rPr>
          <w:rFonts w:ascii="Arial" w:hAnsi="Arial" w:cs="Arial"/>
          <w:sz w:val="22"/>
          <w:szCs w:val="22"/>
        </w:rPr>
        <w:t xml:space="preserve">Craig </w:t>
      </w:r>
      <w:proofErr w:type="spellStart"/>
      <w:r w:rsidR="009B72EF">
        <w:rPr>
          <w:rFonts w:ascii="Arial" w:hAnsi="Arial" w:cs="Arial"/>
          <w:sz w:val="22"/>
          <w:szCs w:val="22"/>
        </w:rPr>
        <w:t>Hoey’s</w:t>
      </w:r>
      <w:proofErr w:type="spellEnd"/>
      <w:r w:rsidR="009B72EF">
        <w:rPr>
          <w:rFonts w:ascii="Arial" w:hAnsi="Arial" w:cs="Arial"/>
          <w:sz w:val="22"/>
          <w:szCs w:val="22"/>
        </w:rPr>
        <w:t xml:space="preserve"> presentation and the outcomes of the Road Risk Workshop to investigate the development of a risk rating tool to prioritise Road Safety Levy funded road infrastructure projects across the Tasmanian road network and agreed to </w:t>
      </w:r>
      <w:proofErr w:type="gramStart"/>
      <w:r w:rsidR="009B72EF">
        <w:rPr>
          <w:rFonts w:ascii="Arial" w:hAnsi="Arial" w:cs="Arial"/>
          <w:sz w:val="22"/>
          <w:szCs w:val="22"/>
        </w:rPr>
        <w:t>investigating</w:t>
      </w:r>
      <w:proofErr w:type="gramEnd"/>
      <w:r w:rsidR="009B72EF">
        <w:rPr>
          <w:rFonts w:ascii="Arial" w:hAnsi="Arial" w:cs="Arial"/>
          <w:sz w:val="22"/>
          <w:szCs w:val="22"/>
        </w:rPr>
        <w:t xml:space="preserve"> the application of the </w:t>
      </w:r>
      <w:r w:rsidR="00DB1828">
        <w:rPr>
          <w:rFonts w:ascii="Arial" w:hAnsi="Arial" w:cs="Arial"/>
          <w:sz w:val="22"/>
          <w:szCs w:val="22"/>
        </w:rPr>
        <w:t xml:space="preserve">New Zealand </w:t>
      </w:r>
      <w:r w:rsidR="009B72EF">
        <w:rPr>
          <w:rFonts w:ascii="Arial" w:hAnsi="Arial" w:cs="Arial"/>
          <w:sz w:val="22"/>
          <w:szCs w:val="22"/>
        </w:rPr>
        <w:t>Infrastructure Risk Rating (IRR) in Tasmania.</w:t>
      </w:r>
    </w:p>
    <w:p w:rsidR="009B72EF" w:rsidRPr="00024AD1" w:rsidRDefault="00DB1828" w:rsidP="003E27A9">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Members supported the risk rating tool as a way of prioritising expenditure of infrastructure funding.  Gar</w:t>
      </w:r>
      <w:r w:rsidR="00071418">
        <w:rPr>
          <w:rFonts w:ascii="Arial" w:hAnsi="Arial" w:cs="Arial"/>
          <w:sz w:val="22"/>
          <w:szCs w:val="22"/>
        </w:rPr>
        <w:t>y</w:t>
      </w:r>
      <w:r>
        <w:rPr>
          <w:rFonts w:ascii="Arial" w:hAnsi="Arial" w:cs="Arial"/>
          <w:sz w:val="22"/>
          <w:szCs w:val="22"/>
        </w:rPr>
        <w:t xml:space="preserve"> Swain noted the need to </w:t>
      </w:r>
      <w:r w:rsidR="003D6574">
        <w:rPr>
          <w:rFonts w:ascii="Arial" w:hAnsi="Arial" w:cs="Arial"/>
          <w:sz w:val="22"/>
          <w:szCs w:val="22"/>
        </w:rPr>
        <w:t xml:space="preserve">inform the Commonwealth Government in regard to the IRR.  Use of the </w:t>
      </w:r>
      <w:r w:rsidR="00AB1898">
        <w:rPr>
          <w:rFonts w:ascii="Arial" w:hAnsi="Arial" w:cs="Arial"/>
          <w:sz w:val="22"/>
          <w:szCs w:val="22"/>
        </w:rPr>
        <w:t>network risk tools are</w:t>
      </w:r>
      <w:r w:rsidR="003D6574">
        <w:rPr>
          <w:rFonts w:ascii="Arial" w:hAnsi="Arial" w:cs="Arial"/>
          <w:sz w:val="22"/>
          <w:szCs w:val="22"/>
        </w:rPr>
        <w:t xml:space="preserve"> is likely to be broadened to the prioritisation of federal, state and local government infrastructure funding.</w:t>
      </w:r>
      <w:r w:rsidR="00071418">
        <w:rPr>
          <w:rFonts w:ascii="Arial" w:hAnsi="Arial" w:cs="Arial"/>
          <w:sz w:val="22"/>
          <w:szCs w:val="22"/>
        </w:rPr>
        <w:t xml:space="preserve">  It was noted that the IRR, as well as prioritising the highest risk roads, provides a tool for </w:t>
      </w:r>
      <w:r w:rsidR="00AB1898">
        <w:rPr>
          <w:rFonts w:ascii="Arial" w:hAnsi="Arial" w:cs="Arial"/>
          <w:sz w:val="22"/>
          <w:szCs w:val="22"/>
        </w:rPr>
        <w:t>evaluati</w:t>
      </w:r>
      <w:r w:rsidR="00071418">
        <w:rPr>
          <w:rFonts w:ascii="Arial" w:hAnsi="Arial" w:cs="Arial"/>
          <w:sz w:val="22"/>
          <w:szCs w:val="22"/>
        </w:rPr>
        <w:t xml:space="preserve">ng appropriate countermeasures, </w:t>
      </w:r>
      <w:proofErr w:type="spellStart"/>
      <w:r w:rsidR="00071418">
        <w:rPr>
          <w:rFonts w:ascii="Arial" w:hAnsi="Arial" w:cs="Arial"/>
          <w:sz w:val="22"/>
          <w:szCs w:val="22"/>
        </w:rPr>
        <w:t>ie</w:t>
      </w:r>
      <w:proofErr w:type="spellEnd"/>
      <w:r w:rsidR="00071418">
        <w:rPr>
          <w:rFonts w:ascii="Arial" w:hAnsi="Arial" w:cs="Arial"/>
          <w:sz w:val="22"/>
          <w:szCs w:val="22"/>
        </w:rPr>
        <w:t xml:space="preserve"> infrastructure treatment or speed management.</w:t>
      </w:r>
    </w:p>
    <w:p w:rsidR="00C61190" w:rsidRPr="00392532" w:rsidRDefault="00071418" w:rsidP="00392532">
      <w:pPr>
        <w:pStyle w:val="ListParagraph"/>
        <w:numPr>
          <w:ilvl w:val="0"/>
          <w:numId w:val="1"/>
        </w:num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t>LOCAL GOVERNMENT LINE MARKING MAINTENANCE</w:t>
      </w:r>
    </w:p>
    <w:p w:rsidR="00C61190" w:rsidRPr="00387EC9" w:rsidRDefault="00C6119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C41769" w:rsidRDefault="00F77649" w:rsidP="00F77649">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RSAC</w:t>
      </w:r>
      <w:r w:rsidRPr="00387EC9">
        <w:rPr>
          <w:rFonts w:ascii="Arial" w:hAnsi="Arial" w:cs="Arial"/>
          <w:sz w:val="22"/>
          <w:szCs w:val="22"/>
        </w:rPr>
        <w:t xml:space="preserve"> </w:t>
      </w:r>
      <w:r w:rsidR="00071418">
        <w:rPr>
          <w:rFonts w:ascii="Arial" w:hAnsi="Arial" w:cs="Arial"/>
          <w:sz w:val="22"/>
          <w:szCs w:val="22"/>
        </w:rPr>
        <w:t xml:space="preserve">endorsed funding of $500,000 from the Road Safety Levy </w:t>
      </w:r>
      <w:r w:rsidR="00FA603F">
        <w:rPr>
          <w:rFonts w:ascii="Arial" w:hAnsi="Arial" w:cs="Arial"/>
          <w:sz w:val="22"/>
          <w:szCs w:val="22"/>
        </w:rPr>
        <w:t xml:space="preserve">(Levy) </w:t>
      </w:r>
      <w:r w:rsidR="00071418">
        <w:rPr>
          <w:rFonts w:ascii="Arial" w:hAnsi="Arial" w:cs="Arial"/>
          <w:sz w:val="22"/>
          <w:szCs w:val="22"/>
        </w:rPr>
        <w:t>to increase the local government line marking budget to $950,000 for the 2018-19 financial year</w:t>
      </w:r>
      <w:r w:rsidR="00FE7FD5">
        <w:rPr>
          <w:rFonts w:ascii="Arial" w:hAnsi="Arial" w:cs="Arial"/>
          <w:sz w:val="22"/>
          <w:szCs w:val="22"/>
        </w:rPr>
        <w:t>.</w:t>
      </w:r>
      <w:r w:rsidR="00071418">
        <w:rPr>
          <w:rFonts w:ascii="Arial" w:hAnsi="Arial" w:cs="Arial"/>
          <w:sz w:val="22"/>
          <w:szCs w:val="22"/>
        </w:rPr>
        <w:t xml:space="preserve">  RSAC recognised the importance of line marking as a safety treatment and to assist with vehicle technology.  Gary Swain advised that this is one-off funding only and that a delineation program will be developed under the Towards Zero Strategy, adopting a co-funding model to encourage local government expenditure on line marking.</w:t>
      </w:r>
    </w:p>
    <w:p w:rsidR="00071418" w:rsidRDefault="00071418" w:rsidP="00F77649">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 xml:space="preserve">Emma </w:t>
      </w:r>
      <w:proofErr w:type="spellStart"/>
      <w:r>
        <w:rPr>
          <w:rFonts w:ascii="Arial" w:hAnsi="Arial" w:cs="Arial"/>
          <w:sz w:val="22"/>
          <w:szCs w:val="22"/>
        </w:rPr>
        <w:t>Pharo</w:t>
      </w:r>
      <w:proofErr w:type="spellEnd"/>
      <w:r>
        <w:rPr>
          <w:rFonts w:ascii="Arial" w:hAnsi="Arial" w:cs="Arial"/>
          <w:sz w:val="22"/>
          <w:szCs w:val="22"/>
        </w:rPr>
        <w:t xml:space="preserve"> noted that improved line marking offered the opportunity to increase cyclist safety when used on high-use cycling routes.</w:t>
      </w:r>
    </w:p>
    <w:p w:rsidR="00FA603F" w:rsidRDefault="00FA603F" w:rsidP="00F77649">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 xml:space="preserve">It was requested that all future RSAC papers requesting funding from the Levy </w:t>
      </w:r>
      <w:r w:rsidR="00E079D7">
        <w:rPr>
          <w:rFonts w:ascii="Arial" w:hAnsi="Arial" w:cs="Arial"/>
          <w:sz w:val="22"/>
          <w:szCs w:val="22"/>
        </w:rPr>
        <w:t>should</w:t>
      </w:r>
      <w:r>
        <w:rPr>
          <w:rFonts w:ascii="Arial" w:hAnsi="Arial" w:cs="Arial"/>
          <w:sz w:val="22"/>
          <w:szCs w:val="22"/>
        </w:rPr>
        <w:t xml:space="preserve"> include budgetary implications, including unallocated funding available and impact on the Levy.</w:t>
      </w:r>
    </w:p>
    <w:p w:rsidR="00C41769" w:rsidRPr="00387EC9" w:rsidRDefault="00C41769" w:rsidP="00C41769">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lastRenderedPageBreak/>
        <w:t>Actions</w:t>
      </w:r>
    </w:p>
    <w:p w:rsidR="00163E2F" w:rsidRDefault="00C41769" w:rsidP="00FE7FD5">
      <w:pPr>
        <w:pStyle w:val="ListParagraph"/>
        <w:numPr>
          <w:ilvl w:val="0"/>
          <w:numId w:val="8"/>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color w:val="C0504D" w:themeColor="accent2"/>
          <w:sz w:val="22"/>
          <w:szCs w:val="22"/>
        </w:rPr>
      </w:pPr>
      <w:r w:rsidRPr="00FE7FD5">
        <w:rPr>
          <w:rFonts w:ascii="Arial" w:hAnsi="Arial" w:cs="Arial"/>
          <w:color w:val="C0504D" w:themeColor="accent2"/>
          <w:sz w:val="22"/>
          <w:szCs w:val="22"/>
        </w:rPr>
        <w:t xml:space="preserve">State Growth to </w:t>
      </w:r>
      <w:r w:rsidR="00FE7FD5" w:rsidRPr="00FE7FD5">
        <w:rPr>
          <w:rFonts w:ascii="Arial" w:hAnsi="Arial" w:cs="Arial"/>
          <w:color w:val="C0504D" w:themeColor="accent2"/>
          <w:sz w:val="22"/>
          <w:szCs w:val="22"/>
        </w:rPr>
        <w:t>provide a Minute to the Minister seeking approval for $</w:t>
      </w:r>
      <w:r w:rsidR="00286DE1">
        <w:rPr>
          <w:rFonts w:ascii="Arial" w:hAnsi="Arial" w:cs="Arial"/>
          <w:color w:val="C0504D" w:themeColor="accent2"/>
          <w:sz w:val="22"/>
          <w:szCs w:val="22"/>
        </w:rPr>
        <w:t>50</w:t>
      </w:r>
      <w:r w:rsidR="00FE7FD5" w:rsidRPr="00FE7FD5">
        <w:rPr>
          <w:rFonts w:ascii="Arial" w:hAnsi="Arial" w:cs="Arial"/>
          <w:color w:val="C0504D" w:themeColor="accent2"/>
          <w:sz w:val="22"/>
          <w:szCs w:val="22"/>
        </w:rPr>
        <w:t xml:space="preserve">0,000 funding from the Road Safety Levy for </w:t>
      </w:r>
      <w:r w:rsidR="00286DE1">
        <w:rPr>
          <w:rFonts w:ascii="Arial" w:hAnsi="Arial" w:cs="Arial"/>
          <w:color w:val="C0504D" w:themeColor="accent2"/>
          <w:sz w:val="22"/>
          <w:szCs w:val="22"/>
        </w:rPr>
        <w:t>local government line marking in the 2018-19 financial year</w:t>
      </w:r>
      <w:r w:rsidR="00FE7FD5" w:rsidRPr="00FE7FD5">
        <w:rPr>
          <w:rFonts w:ascii="Arial" w:hAnsi="Arial" w:cs="Arial"/>
          <w:color w:val="C0504D" w:themeColor="accent2"/>
          <w:sz w:val="22"/>
          <w:szCs w:val="22"/>
        </w:rPr>
        <w:t>.</w:t>
      </w:r>
    </w:p>
    <w:p w:rsidR="00286DE1" w:rsidRDefault="00286DE1" w:rsidP="00FE7FD5">
      <w:pPr>
        <w:pStyle w:val="ListParagraph"/>
        <w:numPr>
          <w:ilvl w:val="0"/>
          <w:numId w:val="8"/>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to consider a broader delineation program under the Towards Zero Strategy.</w:t>
      </w:r>
    </w:p>
    <w:p w:rsidR="00FA603F" w:rsidRPr="00FA603F" w:rsidRDefault="00FA603F" w:rsidP="00FE7FD5">
      <w:pPr>
        <w:pStyle w:val="ListParagraph"/>
        <w:numPr>
          <w:ilvl w:val="0"/>
          <w:numId w:val="8"/>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F</w:t>
      </w:r>
      <w:r w:rsidRPr="00FA603F">
        <w:rPr>
          <w:rFonts w:ascii="Arial" w:hAnsi="Arial" w:cs="Arial"/>
          <w:color w:val="C0504D" w:themeColor="accent2"/>
          <w:sz w:val="22"/>
          <w:szCs w:val="22"/>
        </w:rPr>
        <w:t>uture RSAC papers requesting funding from the</w:t>
      </w:r>
      <w:r>
        <w:rPr>
          <w:rFonts w:ascii="Arial" w:hAnsi="Arial" w:cs="Arial"/>
          <w:color w:val="C0504D" w:themeColor="accent2"/>
          <w:sz w:val="22"/>
          <w:szCs w:val="22"/>
        </w:rPr>
        <w:t xml:space="preserve"> Levy to</w:t>
      </w:r>
      <w:r w:rsidRPr="00FA603F">
        <w:rPr>
          <w:rFonts w:ascii="Arial" w:hAnsi="Arial" w:cs="Arial"/>
          <w:color w:val="C0504D" w:themeColor="accent2"/>
          <w:sz w:val="22"/>
          <w:szCs w:val="22"/>
        </w:rPr>
        <w:t xml:space="preserve"> include budgetary implications, including unallocated funding available and impact on the Levy</w:t>
      </w:r>
      <w:r>
        <w:rPr>
          <w:rFonts w:ascii="Arial" w:hAnsi="Arial" w:cs="Arial"/>
          <w:color w:val="C0504D" w:themeColor="accent2"/>
          <w:sz w:val="22"/>
          <w:szCs w:val="22"/>
        </w:rPr>
        <w:t>.</w:t>
      </w:r>
    </w:p>
    <w:p w:rsidR="00E12AD2" w:rsidRPr="00387EC9" w:rsidRDefault="00026405" w:rsidP="007906F4">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 xml:space="preserve">GOVERNMENT </w:t>
      </w:r>
      <w:r w:rsidR="00CE751F">
        <w:rPr>
          <w:rFonts w:ascii="Arial" w:hAnsi="Arial" w:cs="Arial"/>
          <w:b/>
          <w:color w:val="1F497D" w:themeColor="text2"/>
          <w:sz w:val="22"/>
          <w:szCs w:val="22"/>
        </w:rPr>
        <w:t xml:space="preserve">VEHICLE </w:t>
      </w:r>
      <w:r>
        <w:rPr>
          <w:rFonts w:ascii="Arial" w:hAnsi="Arial" w:cs="Arial"/>
          <w:b/>
          <w:color w:val="1F497D" w:themeColor="text2"/>
          <w:sz w:val="22"/>
          <w:szCs w:val="22"/>
        </w:rPr>
        <w:t>FLEET SAFETY REVIEW 2017</w:t>
      </w:r>
    </w:p>
    <w:p w:rsidR="00094E80" w:rsidRPr="00387EC9" w:rsidRDefault="00094E8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4850FD" w:rsidRDefault="009B340D" w:rsidP="004850FD">
      <w:pPr>
        <w:spacing w:before="120" w:after="240" w:line="276" w:lineRule="auto"/>
        <w:jc w:val="both"/>
        <w:rPr>
          <w:rFonts w:ascii="Arial" w:hAnsi="Arial" w:cs="Arial"/>
          <w:sz w:val="22"/>
          <w:szCs w:val="22"/>
        </w:rPr>
      </w:pPr>
      <w:r w:rsidRPr="00387EC9">
        <w:rPr>
          <w:rFonts w:ascii="Arial" w:hAnsi="Arial" w:cs="Arial"/>
          <w:sz w:val="22"/>
          <w:szCs w:val="22"/>
        </w:rPr>
        <w:t>RSAC</w:t>
      </w:r>
      <w:r w:rsidR="00026405">
        <w:rPr>
          <w:rFonts w:ascii="Arial" w:hAnsi="Arial" w:cs="Arial"/>
          <w:sz w:val="22"/>
          <w:szCs w:val="22"/>
        </w:rPr>
        <w:t xml:space="preserve"> noted the review of the Government </w:t>
      </w:r>
      <w:r w:rsidR="00CE751F">
        <w:rPr>
          <w:rFonts w:ascii="Arial" w:hAnsi="Arial" w:cs="Arial"/>
          <w:sz w:val="22"/>
          <w:szCs w:val="22"/>
        </w:rPr>
        <w:t xml:space="preserve">Vehicle </w:t>
      </w:r>
      <w:r w:rsidR="00026405">
        <w:rPr>
          <w:rFonts w:ascii="Arial" w:hAnsi="Arial" w:cs="Arial"/>
          <w:sz w:val="22"/>
          <w:szCs w:val="22"/>
        </w:rPr>
        <w:t xml:space="preserve">Fleet Safety Policy that will require all passenger and light commercial vehicles on the Tasmanian Government fleet contract to have a 5-star </w:t>
      </w:r>
      <w:r w:rsidR="002B57A5">
        <w:rPr>
          <w:rFonts w:ascii="Arial" w:hAnsi="Arial" w:cs="Arial"/>
          <w:sz w:val="22"/>
          <w:szCs w:val="22"/>
        </w:rPr>
        <w:t>Australasian New Car Assessment Program (</w:t>
      </w:r>
      <w:r w:rsidR="00026405">
        <w:rPr>
          <w:rFonts w:ascii="Arial" w:hAnsi="Arial" w:cs="Arial"/>
          <w:sz w:val="22"/>
          <w:szCs w:val="22"/>
        </w:rPr>
        <w:t>ANCAP</w:t>
      </w:r>
      <w:r w:rsidR="002B57A5">
        <w:rPr>
          <w:rFonts w:ascii="Arial" w:hAnsi="Arial" w:cs="Arial"/>
          <w:sz w:val="22"/>
          <w:szCs w:val="22"/>
        </w:rPr>
        <w:t>)</w:t>
      </w:r>
      <w:r w:rsidR="00026405">
        <w:rPr>
          <w:rFonts w:ascii="Arial" w:hAnsi="Arial" w:cs="Arial"/>
          <w:sz w:val="22"/>
          <w:szCs w:val="22"/>
        </w:rPr>
        <w:t xml:space="preserve"> safety rating.  It was further noted that where no operationally suitable vehicle exists, agencies will be able to provide a business case for approval to the Head of Agency and then to Treasury</w:t>
      </w:r>
      <w:r w:rsidR="004850FD">
        <w:rPr>
          <w:rFonts w:ascii="Arial" w:hAnsi="Arial" w:cs="Arial"/>
          <w:sz w:val="22"/>
          <w:szCs w:val="22"/>
        </w:rPr>
        <w:t>.</w:t>
      </w:r>
      <w:r w:rsidR="00026405">
        <w:rPr>
          <w:rFonts w:ascii="Arial" w:hAnsi="Arial" w:cs="Arial"/>
          <w:sz w:val="22"/>
          <w:szCs w:val="22"/>
        </w:rPr>
        <w:t xml:space="preserve">  The review will be effective July 2018.</w:t>
      </w:r>
      <w:r w:rsidR="00CE751F">
        <w:rPr>
          <w:rFonts w:ascii="Arial" w:hAnsi="Arial" w:cs="Arial"/>
          <w:sz w:val="22"/>
          <w:szCs w:val="22"/>
        </w:rPr>
        <w:t xml:space="preserve">  Vehicles not complying will be removed from inventory, but only when leases expire or the vehicle is due for replacement.</w:t>
      </w:r>
    </w:p>
    <w:p w:rsidR="00CE751F" w:rsidRDefault="00CE751F" w:rsidP="004850FD">
      <w:pPr>
        <w:spacing w:before="120" w:after="240" w:line="276" w:lineRule="auto"/>
        <w:jc w:val="both"/>
        <w:rPr>
          <w:rFonts w:ascii="Arial" w:hAnsi="Arial" w:cs="Arial"/>
          <w:sz w:val="22"/>
          <w:szCs w:val="22"/>
        </w:rPr>
      </w:pPr>
      <w:r>
        <w:rPr>
          <w:rFonts w:ascii="Arial" w:hAnsi="Arial" w:cs="Arial"/>
          <w:sz w:val="22"/>
          <w:szCs w:val="22"/>
        </w:rPr>
        <w:t>Stage two of the review will see the policy extended to Government Business Enterprises and State-Owned Companies.  Stage 3 will focus on encouraging corporate fleet managers to purchase 5-star ANCAP rated vehicles.</w:t>
      </w:r>
    </w:p>
    <w:p w:rsidR="00E41D91" w:rsidRPr="00387EC9" w:rsidRDefault="00E41D91" w:rsidP="00E41D91">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FB7F46" w:rsidRDefault="00E41D91" w:rsidP="00EA0E2C">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4850FD">
        <w:rPr>
          <w:rFonts w:ascii="Arial" w:hAnsi="Arial" w:cs="Arial"/>
          <w:color w:val="C0504D" w:themeColor="accent2"/>
          <w:sz w:val="22"/>
          <w:szCs w:val="22"/>
        </w:rPr>
        <w:t xml:space="preserve">State Growth to </w:t>
      </w:r>
      <w:r w:rsidR="00CE751F">
        <w:rPr>
          <w:rFonts w:ascii="Arial" w:hAnsi="Arial" w:cs="Arial"/>
          <w:color w:val="C0504D" w:themeColor="accent2"/>
          <w:sz w:val="22"/>
          <w:szCs w:val="22"/>
        </w:rPr>
        <w:t>progress the Government Vehicle Fleet Safety Policy through Government.</w:t>
      </w:r>
    </w:p>
    <w:p w:rsidR="00524397" w:rsidRPr="00524397" w:rsidRDefault="00524397" w:rsidP="00EA0E2C">
      <w:pPr>
        <w:spacing w:before="120" w:after="240" w:line="276" w:lineRule="auto"/>
        <w:ind w:left="357"/>
        <w:jc w:val="both"/>
        <w:rPr>
          <w:rFonts w:ascii="Arial" w:hAnsi="Arial" w:cs="Arial"/>
          <w:color w:val="C0504D" w:themeColor="accent2"/>
          <w:sz w:val="22"/>
          <w:szCs w:val="22"/>
        </w:rPr>
      </w:pPr>
    </w:p>
    <w:p w:rsidR="007B5AAA" w:rsidRPr="00387EC9" w:rsidRDefault="002B57A5" w:rsidP="004A550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ANCAP PRESENTATION</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14434E" w:rsidRDefault="00F03FBB" w:rsidP="00B0677F">
      <w:pP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AD34C0">
        <w:rPr>
          <w:rFonts w:ascii="Arial" w:hAnsi="Arial" w:cs="Arial"/>
          <w:sz w:val="22"/>
          <w:szCs w:val="22"/>
        </w:rPr>
        <w:t xml:space="preserve">noted </w:t>
      </w:r>
      <w:r w:rsidR="00A91C8F">
        <w:rPr>
          <w:rFonts w:ascii="Arial" w:hAnsi="Arial" w:cs="Arial"/>
          <w:sz w:val="22"/>
          <w:szCs w:val="22"/>
        </w:rPr>
        <w:t>the presentation about ANCAP alignment with Euro NCAP, by Hannah Norris, Policy officer, State Growth.  From 1 January 2018, ANCAP will adopt the common protocols and policies with Euro NCAP to publish overall vehicle safety</w:t>
      </w:r>
      <w:r w:rsidR="002C0CBF">
        <w:rPr>
          <w:rFonts w:ascii="Arial" w:hAnsi="Arial" w:cs="Arial"/>
          <w:sz w:val="22"/>
          <w:szCs w:val="22"/>
        </w:rPr>
        <w:t xml:space="preserve"> </w:t>
      </w:r>
      <w:r w:rsidR="00A91C8F">
        <w:rPr>
          <w:rFonts w:ascii="Arial" w:hAnsi="Arial" w:cs="Arial"/>
          <w:sz w:val="22"/>
          <w:szCs w:val="22"/>
        </w:rPr>
        <w:t>ratings to inform the Australian community</w:t>
      </w:r>
      <w:r w:rsidR="002C0CBF">
        <w:rPr>
          <w:rFonts w:ascii="Arial" w:hAnsi="Arial" w:cs="Arial"/>
          <w:sz w:val="22"/>
          <w:szCs w:val="22"/>
        </w:rPr>
        <w:t>.  From 2018, the overall star rating will be based on scores achieved in four areas of assessment, including: adult occupant protection; child occupant protection; pedestrian protection; and safety assist.  The safety assist area is a new one and will test the performance of technologies such as speed assist systems, lane support systems and autonomous emergency braking systems.</w:t>
      </w:r>
    </w:p>
    <w:p w:rsidR="00B0677F" w:rsidRDefault="00B0677F" w:rsidP="00B0677F">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Dr Ian Johnston advised that through the National Road Safety Partnership</w:t>
      </w:r>
      <w:r w:rsidR="00A242D4">
        <w:rPr>
          <w:rFonts w:ascii="Arial" w:hAnsi="Arial" w:cs="Arial"/>
          <w:sz w:val="22"/>
          <w:szCs w:val="22"/>
        </w:rPr>
        <w:t xml:space="preserve"> Program</w:t>
      </w:r>
      <w:r>
        <w:rPr>
          <w:rFonts w:ascii="Arial" w:hAnsi="Arial" w:cs="Arial"/>
          <w:sz w:val="22"/>
          <w:szCs w:val="22"/>
        </w:rPr>
        <w:t>, consideration is being given to ways to get young drivers driving safer cars.  Discussions with corporate fleet owners are occurring around offering ex-fleet vehicles at a discounted rate for young drivers.</w:t>
      </w:r>
    </w:p>
    <w:p w:rsidR="00FF7ECB" w:rsidRPr="00387EC9" w:rsidRDefault="00B0677F" w:rsidP="004A5506">
      <w:pPr>
        <w:pStyle w:val="ListParagraph"/>
        <w:numPr>
          <w:ilvl w:val="0"/>
          <w:numId w:val="1"/>
        </w:numPr>
        <w:tabs>
          <w:tab w:val="left" w:pos="1995"/>
          <w:tab w:val="left" w:pos="7088"/>
          <w:tab w:val="right" w:pos="9214"/>
        </w:tabs>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lastRenderedPageBreak/>
        <w:t>TOWARDS ZERO ENFORCEMENT PROJECT</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3B2527" w:rsidRDefault="00417120" w:rsidP="00DF55A8">
      <w:pPr>
        <w:pBdr>
          <w:bottom w:val="single" w:sz="4" w:space="1" w:color="auto"/>
        </w:pBdr>
        <w:spacing w:before="120" w:after="240" w:line="276" w:lineRule="auto"/>
        <w:jc w:val="both"/>
        <w:rPr>
          <w:rFonts w:ascii="Arial" w:hAnsi="Arial" w:cs="Arial"/>
          <w:sz w:val="22"/>
          <w:szCs w:val="22"/>
          <w:lang w:eastAsia="en-AU"/>
        </w:rPr>
      </w:pPr>
      <w:r w:rsidRPr="00387EC9">
        <w:rPr>
          <w:rFonts w:ascii="Arial" w:hAnsi="Arial" w:cs="Arial"/>
          <w:sz w:val="22"/>
          <w:szCs w:val="22"/>
          <w:lang w:eastAsia="en-AU"/>
        </w:rPr>
        <w:t>RSAC</w:t>
      </w:r>
      <w:r w:rsidR="00CE0769" w:rsidRPr="00387EC9">
        <w:rPr>
          <w:rFonts w:ascii="Arial" w:hAnsi="Arial" w:cs="Arial"/>
          <w:sz w:val="22"/>
          <w:szCs w:val="22"/>
          <w:lang w:eastAsia="en-AU"/>
        </w:rPr>
        <w:t xml:space="preserve"> </w:t>
      </w:r>
      <w:r w:rsidR="00C25E5B">
        <w:rPr>
          <w:rFonts w:ascii="Arial" w:hAnsi="Arial" w:cs="Arial"/>
          <w:sz w:val="22"/>
          <w:szCs w:val="22"/>
          <w:lang w:eastAsia="en-AU"/>
        </w:rPr>
        <w:t xml:space="preserve">noted </w:t>
      </w:r>
      <w:r w:rsidR="00B0677F">
        <w:rPr>
          <w:rFonts w:ascii="Arial" w:hAnsi="Arial" w:cs="Arial"/>
          <w:sz w:val="22"/>
          <w:szCs w:val="22"/>
          <w:lang w:eastAsia="en-AU"/>
        </w:rPr>
        <w:t>the appointment of Dick Shaw to the position of Principal Project Manager and the commencement of the Towards Zero Enforcement Project.  The project will focus on enforcement actions under the Towards Zero Strategy, including introduction of rear facing automated speed cameras, increasing the number of fixed speed cameras in urban areas, and investigating the introduction of point-to-point speed cameras on high-risk rural roads.  Progress on the Towards Zero Enforcement Project will be reported on a quarterly basis.</w:t>
      </w:r>
    </w:p>
    <w:p w:rsidR="00681673" w:rsidRPr="00387EC9" w:rsidRDefault="00DF55A8" w:rsidP="00DF55A8">
      <w:pPr>
        <w:pStyle w:val="ListParagraph"/>
        <w:numPr>
          <w:ilvl w:val="0"/>
          <w:numId w:val="1"/>
        </w:numPr>
        <w:spacing w:before="120" w:after="240" w:line="276" w:lineRule="auto"/>
        <w:rPr>
          <w:rFonts w:ascii="Arial" w:hAnsi="Arial" w:cs="Arial"/>
          <w:b/>
          <w:color w:val="1F497D" w:themeColor="text2"/>
          <w:sz w:val="22"/>
          <w:szCs w:val="22"/>
        </w:rPr>
      </w:pPr>
      <w:r>
        <w:rPr>
          <w:rFonts w:ascii="Arial" w:hAnsi="Arial" w:cs="Arial"/>
          <w:b/>
          <w:color w:val="1F497D" w:themeColor="text2"/>
          <w:sz w:val="22"/>
          <w:szCs w:val="22"/>
        </w:rPr>
        <w:t>GRADUATED LICENSING SCHEME (GLS) – VICTORIAN EVALUATION</w:t>
      </w:r>
      <w:r w:rsidR="00451736">
        <w:rPr>
          <w:rFonts w:ascii="Arial" w:hAnsi="Arial" w:cs="Arial"/>
          <w:b/>
          <w:color w:val="1F497D" w:themeColor="text2"/>
          <w:sz w:val="22"/>
          <w:szCs w:val="22"/>
        </w:rPr>
        <w:t xml:space="preserve"> AND </w:t>
      </w:r>
      <w:r>
        <w:rPr>
          <w:rFonts w:ascii="Arial" w:hAnsi="Arial" w:cs="Arial"/>
          <w:b/>
          <w:color w:val="1F497D" w:themeColor="text2"/>
          <w:sz w:val="22"/>
          <w:szCs w:val="22"/>
        </w:rPr>
        <w:t>GOVERNMENT RESPONSE TO PARLIAMANETARY INQUIRY</w:t>
      </w:r>
    </w:p>
    <w:p w:rsidR="00854388" w:rsidRDefault="00854388" w:rsidP="002C2182">
      <w:pPr>
        <w:tabs>
          <w:tab w:val="left" w:pos="1995"/>
          <w:tab w:val="left" w:pos="7088"/>
          <w:tab w:val="right" w:pos="9214"/>
        </w:tabs>
        <w:spacing w:after="200"/>
        <w:jc w:val="both"/>
        <w:rPr>
          <w:rFonts w:ascii="Arial" w:hAnsi="Arial" w:cs="Arial"/>
          <w:sz w:val="22"/>
          <w:szCs w:val="22"/>
        </w:rPr>
      </w:pPr>
      <w:r w:rsidRPr="00E81BCD">
        <w:rPr>
          <w:rFonts w:ascii="Arial" w:hAnsi="Arial" w:cs="Arial"/>
          <w:sz w:val="22"/>
          <w:szCs w:val="22"/>
        </w:rPr>
        <w:t>RSAC</w:t>
      </w:r>
      <w:r w:rsidR="00E81BCD" w:rsidRPr="00E81BCD">
        <w:rPr>
          <w:rFonts w:ascii="Arial" w:hAnsi="Arial" w:cs="Arial"/>
          <w:sz w:val="22"/>
          <w:szCs w:val="22"/>
        </w:rPr>
        <w:t xml:space="preserve"> noted </w:t>
      </w:r>
      <w:r w:rsidR="00DF55A8">
        <w:rPr>
          <w:rFonts w:ascii="Arial" w:hAnsi="Arial" w:cs="Arial"/>
          <w:sz w:val="22"/>
          <w:szCs w:val="22"/>
        </w:rPr>
        <w:t xml:space="preserve">the presentation </w:t>
      </w:r>
      <w:r w:rsidR="00A242D4">
        <w:rPr>
          <w:rFonts w:ascii="Arial" w:hAnsi="Arial" w:cs="Arial"/>
          <w:sz w:val="22"/>
          <w:szCs w:val="22"/>
        </w:rPr>
        <w:t>by</w:t>
      </w:r>
      <w:r w:rsidR="003F2211">
        <w:rPr>
          <w:rFonts w:ascii="Arial" w:hAnsi="Arial" w:cs="Arial"/>
          <w:sz w:val="22"/>
          <w:szCs w:val="22"/>
        </w:rPr>
        <w:t xml:space="preserve"> Jonathan </w:t>
      </w:r>
      <w:proofErr w:type="spellStart"/>
      <w:r w:rsidR="003F2211">
        <w:rPr>
          <w:rFonts w:ascii="Arial" w:hAnsi="Arial" w:cs="Arial"/>
          <w:sz w:val="22"/>
          <w:szCs w:val="22"/>
        </w:rPr>
        <w:t>McGuffie</w:t>
      </w:r>
      <w:proofErr w:type="spellEnd"/>
      <w:r w:rsidR="003F2211">
        <w:rPr>
          <w:rFonts w:ascii="Arial" w:hAnsi="Arial" w:cs="Arial"/>
          <w:sz w:val="22"/>
          <w:szCs w:val="22"/>
        </w:rPr>
        <w:t xml:space="preserve">, Principal Policy Analyst, State Growth, </w:t>
      </w:r>
      <w:r w:rsidR="00EE6F95">
        <w:rPr>
          <w:rFonts w:ascii="Arial" w:hAnsi="Arial" w:cs="Arial"/>
          <w:sz w:val="22"/>
          <w:szCs w:val="22"/>
        </w:rPr>
        <w:t>regarding</w:t>
      </w:r>
      <w:r w:rsidR="00DF55A8">
        <w:rPr>
          <w:rFonts w:ascii="Arial" w:hAnsi="Arial" w:cs="Arial"/>
          <w:sz w:val="22"/>
          <w:szCs w:val="22"/>
        </w:rPr>
        <w:t xml:space="preserve"> the evaluation of the Victorian GLS and the Government response to the 11 recommendations made by the Parliamentary Inquiry into reducing the probationary licensing age to 17 in Victoria</w:t>
      </w:r>
      <w:r w:rsidR="007A64C0">
        <w:rPr>
          <w:rFonts w:ascii="Arial" w:hAnsi="Arial" w:cs="Arial"/>
          <w:sz w:val="22"/>
          <w:szCs w:val="22"/>
        </w:rPr>
        <w:t>.</w:t>
      </w:r>
    </w:p>
    <w:p w:rsidR="00D43A9A" w:rsidRDefault="00D43A9A" w:rsidP="002C2182">
      <w:pPr>
        <w:tabs>
          <w:tab w:val="left" w:pos="1995"/>
          <w:tab w:val="left" w:pos="7088"/>
          <w:tab w:val="right" w:pos="9214"/>
        </w:tabs>
        <w:spacing w:after="200"/>
        <w:jc w:val="both"/>
        <w:rPr>
          <w:rFonts w:ascii="Arial" w:hAnsi="Arial" w:cs="Arial"/>
          <w:sz w:val="22"/>
          <w:szCs w:val="22"/>
        </w:rPr>
      </w:pPr>
      <w:r>
        <w:rPr>
          <w:rFonts w:ascii="Arial" w:hAnsi="Arial" w:cs="Arial"/>
          <w:sz w:val="22"/>
          <w:szCs w:val="22"/>
        </w:rPr>
        <w:t>The evaluation results were positive, with 42.5% fewer drivers aged 18-23 years being in serious casualty crashes since the GLS introduction.  Also, the introduction of peer passenger restrictions for P1 licence holders has been particularly effective, with a 69.2% reduction in involvement in serious casualty crashes.</w:t>
      </w:r>
    </w:p>
    <w:p w:rsidR="00D43A9A" w:rsidRDefault="00D43A9A" w:rsidP="00C72D59">
      <w:pPr>
        <w:tabs>
          <w:tab w:val="left" w:pos="1995"/>
          <w:tab w:val="left" w:pos="7088"/>
          <w:tab w:val="right" w:pos="9214"/>
        </w:tabs>
        <w:spacing w:after="200"/>
        <w:jc w:val="both"/>
        <w:rPr>
          <w:rFonts w:ascii="Arial" w:hAnsi="Arial" w:cs="Arial"/>
          <w:sz w:val="22"/>
          <w:szCs w:val="22"/>
        </w:rPr>
      </w:pPr>
      <w:r>
        <w:rPr>
          <w:rFonts w:ascii="Arial" w:hAnsi="Arial" w:cs="Arial"/>
          <w:sz w:val="22"/>
          <w:szCs w:val="22"/>
        </w:rPr>
        <w:t>The main consideration of the Parliamentary Inquiry was to reduce the minimum probationary driving age to 17 on the grounds that licensure leads to improved employment opportunities.  The Government did not accept this recommendation.</w:t>
      </w:r>
    </w:p>
    <w:p w:rsidR="009611BA" w:rsidRDefault="00C72D59" w:rsidP="00C72D59">
      <w:pPr>
        <w:tabs>
          <w:tab w:val="left" w:pos="1995"/>
          <w:tab w:val="left" w:pos="7088"/>
          <w:tab w:val="right" w:pos="9214"/>
        </w:tabs>
        <w:spacing w:after="200"/>
        <w:jc w:val="both"/>
        <w:rPr>
          <w:rFonts w:ascii="Arial" w:hAnsi="Arial" w:cs="Arial"/>
          <w:sz w:val="22"/>
          <w:szCs w:val="22"/>
        </w:rPr>
      </w:pPr>
      <w:r>
        <w:rPr>
          <w:rFonts w:ascii="Arial" w:hAnsi="Arial" w:cs="Arial"/>
          <w:sz w:val="22"/>
          <w:szCs w:val="22"/>
        </w:rPr>
        <w:t>RSAC members discussed the outcomes of the evaluation and Inquiry response by the Victorian Government.</w:t>
      </w:r>
    </w:p>
    <w:p w:rsidR="00C72D59" w:rsidRDefault="00C72D59" w:rsidP="00C72D59">
      <w:pPr>
        <w:tabs>
          <w:tab w:val="left" w:pos="1995"/>
          <w:tab w:val="left" w:pos="7088"/>
          <w:tab w:val="right" w:pos="9214"/>
        </w:tabs>
        <w:spacing w:after="200"/>
        <w:jc w:val="both"/>
        <w:rPr>
          <w:rFonts w:ascii="Arial" w:hAnsi="Arial" w:cs="Arial"/>
          <w:sz w:val="22"/>
          <w:szCs w:val="22"/>
        </w:rPr>
      </w:pPr>
      <w:r>
        <w:rPr>
          <w:rFonts w:ascii="Arial" w:hAnsi="Arial" w:cs="Arial"/>
          <w:sz w:val="22"/>
          <w:szCs w:val="22"/>
        </w:rPr>
        <w:t>Paul Kingston advised of his strong support for peer restrictions in Tasmania, given the strong evidence about its effectiveness in Victoria and the catastrophic injury claims received by MAIB arising from young driver crashes at night.</w:t>
      </w:r>
    </w:p>
    <w:p w:rsidR="00C72D59" w:rsidRDefault="00C72D59" w:rsidP="00C72D59">
      <w:pPr>
        <w:pBdr>
          <w:bottom w:val="single" w:sz="4" w:space="1" w:color="auto"/>
        </w:pBdr>
        <w:tabs>
          <w:tab w:val="left" w:pos="1995"/>
          <w:tab w:val="left" w:pos="7088"/>
          <w:tab w:val="right" w:pos="9214"/>
        </w:tabs>
        <w:spacing w:after="200"/>
        <w:jc w:val="both"/>
        <w:rPr>
          <w:rFonts w:ascii="Arial" w:hAnsi="Arial" w:cs="Arial"/>
          <w:sz w:val="22"/>
          <w:szCs w:val="22"/>
        </w:rPr>
      </w:pPr>
      <w:r>
        <w:rPr>
          <w:rFonts w:ascii="Arial" w:hAnsi="Arial" w:cs="Arial"/>
          <w:sz w:val="22"/>
          <w:szCs w:val="22"/>
        </w:rPr>
        <w:t>Peer restrictions as a component of the Tasmanian GLS review was discussed further, with RSAC noting that there is likely to be exemptions for driving for work, with commuting to and from work potentially available as a special exemption.  The maximum age at which peer restrictions should apply was also discussed.</w:t>
      </w:r>
      <w:r w:rsidR="00AE3D97">
        <w:rPr>
          <w:rFonts w:ascii="Arial" w:hAnsi="Arial" w:cs="Arial"/>
          <w:sz w:val="22"/>
          <w:szCs w:val="22"/>
        </w:rPr>
        <w:t xml:space="preserve">  </w:t>
      </w:r>
      <w:r w:rsidR="00AE3D97" w:rsidRPr="00AE3D97">
        <w:rPr>
          <w:rFonts w:ascii="Arial" w:hAnsi="Arial" w:cs="Arial"/>
          <w:sz w:val="22"/>
          <w:szCs w:val="22"/>
        </w:rPr>
        <w:t>Final recommendations on exemptions will be presented to RSAC mid-2018.</w:t>
      </w:r>
    </w:p>
    <w:p w:rsidR="00E7377B" w:rsidRPr="00E7377B" w:rsidRDefault="00B906A5" w:rsidP="0000093F">
      <w:pPr>
        <w:pStyle w:val="ListParagraph"/>
        <w:numPr>
          <w:ilvl w:val="0"/>
          <w:numId w:val="1"/>
        </w:numPr>
        <w:spacing w:before="120" w:after="240" w:line="276" w:lineRule="auto"/>
        <w:jc w:val="both"/>
        <w:rPr>
          <w:rFonts w:ascii="Arial" w:hAnsi="Arial" w:cs="Arial"/>
          <w:b/>
          <w:color w:val="1F497D" w:themeColor="text2"/>
          <w:sz w:val="22"/>
          <w:szCs w:val="22"/>
        </w:rPr>
      </w:pPr>
      <w:r w:rsidRPr="00E7377B">
        <w:rPr>
          <w:rFonts w:ascii="Arial" w:hAnsi="Arial" w:cs="Arial"/>
          <w:b/>
          <w:color w:val="1F497D" w:themeColor="text2"/>
          <w:sz w:val="22"/>
          <w:szCs w:val="22"/>
        </w:rPr>
        <w:t>TOWARDS ZERO QUARTERLY PROGRESS REPORT</w:t>
      </w:r>
    </w:p>
    <w:p w:rsidR="00E75F90" w:rsidRDefault="00387EC9" w:rsidP="00E75F90">
      <w:pPr>
        <w:pBdr>
          <w:bottom w:val="single" w:sz="4" w:space="1" w:color="auto"/>
        </w:pBdr>
        <w:spacing w:before="120" w:after="240" w:line="276" w:lineRule="auto"/>
        <w:jc w:val="both"/>
        <w:rPr>
          <w:rFonts w:ascii="Arial" w:hAnsi="Arial" w:cs="Arial"/>
          <w:sz w:val="22"/>
          <w:szCs w:val="22"/>
        </w:rPr>
      </w:pPr>
      <w:r w:rsidRPr="00E7377B">
        <w:rPr>
          <w:rFonts w:ascii="Arial" w:hAnsi="Arial" w:cs="Arial"/>
          <w:sz w:val="22"/>
          <w:szCs w:val="22"/>
        </w:rPr>
        <w:t xml:space="preserve">RSAC noted the </w:t>
      </w:r>
      <w:r w:rsidR="0026347A" w:rsidRPr="00E7377B">
        <w:rPr>
          <w:rFonts w:ascii="Arial" w:hAnsi="Arial" w:cs="Arial"/>
          <w:sz w:val="22"/>
          <w:szCs w:val="22"/>
        </w:rPr>
        <w:t xml:space="preserve">Quarterly </w:t>
      </w:r>
      <w:r w:rsidRPr="00E7377B">
        <w:rPr>
          <w:rFonts w:ascii="Arial" w:hAnsi="Arial" w:cs="Arial"/>
          <w:sz w:val="22"/>
          <w:szCs w:val="22"/>
        </w:rPr>
        <w:t xml:space="preserve">Progress Report to </w:t>
      </w:r>
      <w:r w:rsidR="00E7377B">
        <w:rPr>
          <w:rFonts w:ascii="Arial" w:hAnsi="Arial" w:cs="Arial"/>
          <w:sz w:val="22"/>
          <w:szCs w:val="22"/>
        </w:rPr>
        <w:t xml:space="preserve">30 </w:t>
      </w:r>
      <w:r w:rsidR="00FA603F">
        <w:rPr>
          <w:rFonts w:ascii="Arial" w:hAnsi="Arial" w:cs="Arial"/>
          <w:sz w:val="22"/>
          <w:szCs w:val="22"/>
        </w:rPr>
        <w:t>September</w:t>
      </w:r>
      <w:r w:rsidR="008867DD" w:rsidRPr="00E7377B">
        <w:rPr>
          <w:rFonts w:ascii="Arial" w:hAnsi="Arial" w:cs="Arial"/>
          <w:sz w:val="22"/>
          <w:szCs w:val="22"/>
        </w:rPr>
        <w:t xml:space="preserve"> 2017</w:t>
      </w:r>
      <w:r w:rsidRPr="00E7377B">
        <w:rPr>
          <w:rFonts w:ascii="Arial" w:hAnsi="Arial" w:cs="Arial"/>
          <w:sz w:val="22"/>
          <w:szCs w:val="22"/>
        </w:rPr>
        <w:t>, under the</w:t>
      </w:r>
      <w:r w:rsidR="0026347A" w:rsidRPr="00E7377B">
        <w:rPr>
          <w:rFonts w:ascii="Arial" w:hAnsi="Arial" w:cs="Arial"/>
          <w:sz w:val="22"/>
          <w:szCs w:val="22"/>
        </w:rPr>
        <w:t xml:space="preserve"> Towards</w:t>
      </w:r>
      <w:r w:rsidR="0026347A" w:rsidRPr="00E7377B">
        <w:rPr>
          <w:rFonts w:ascii="Arial" w:hAnsi="Arial" w:cs="Arial"/>
          <w:i/>
          <w:sz w:val="22"/>
          <w:szCs w:val="22"/>
        </w:rPr>
        <w:t xml:space="preserve"> Zero -</w:t>
      </w:r>
      <w:r w:rsidRPr="00E7377B">
        <w:rPr>
          <w:rFonts w:ascii="Arial" w:hAnsi="Arial" w:cs="Arial"/>
          <w:i/>
          <w:sz w:val="22"/>
          <w:szCs w:val="22"/>
        </w:rPr>
        <w:t xml:space="preserve"> Ta</w:t>
      </w:r>
      <w:r w:rsidR="0026347A" w:rsidRPr="00E7377B">
        <w:rPr>
          <w:rFonts w:ascii="Arial" w:hAnsi="Arial" w:cs="Arial"/>
          <w:i/>
          <w:sz w:val="22"/>
          <w:szCs w:val="22"/>
        </w:rPr>
        <w:t>smanian Road Safety Strategy 2017-202</w:t>
      </w:r>
      <w:r w:rsidRPr="00E7377B">
        <w:rPr>
          <w:rFonts w:ascii="Arial" w:hAnsi="Arial" w:cs="Arial"/>
          <w:i/>
          <w:sz w:val="22"/>
          <w:szCs w:val="22"/>
        </w:rPr>
        <w:t>6</w:t>
      </w:r>
      <w:r w:rsidR="00E7377B">
        <w:rPr>
          <w:rFonts w:ascii="Arial" w:hAnsi="Arial" w:cs="Arial"/>
          <w:sz w:val="22"/>
          <w:szCs w:val="22"/>
        </w:rPr>
        <w:t>.</w:t>
      </w:r>
      <w:r w:rsidR="00236F62">
        <w:rPr>
          <w:rFonts w:ascii="Arial" w:hAnsi="Arial" w:cs="Arial"/>
          <w:sz w:val="22"/>
          <w:szCs w:val="22"/>
        </w:rPr>
        <w:t xml:space="preserve">  </w:t>
      </w:r>
    </w:p>
    <w:p w:rsidR="00750079" w:rsidRPr="00E75F90" w:rsidRDefault="00750079" w:rsidP="00E75F90">
      <w:pPr>
        <w:pStyle w:val="ListParagraph"/>
        <w:numPr>
          <w:ilvl w:val="0"/>
          <w:numId w:val="1"/>
        </w:numPr>
        <w:spacing w:before="120" w:after="240" w:line="276" w:lineRule="auto"/>
        <w:jc w:val="both"/>
        <w:rPr>
          <w:rFonts w:ascii="Arial" w:hAnsi="Arial" w:cs="Arial"/>
          <w:b/>
          <w:color w:val="1F497D" w:themeColor="text2"/>
          <w:sz w:val="22"/>
          <w:szCs w:val="22"/>
        </w:rPr>
      </w:pPr>
      <w:r w:rsidRPr="00E75F90">
        <w:rPr>
          <w:rFonts w:ascii="Arial" w:hAnsi="Arial" w:cs="Arial"/>
          <w:b/>
          <w:color w:val="1F497D" w:themeColor="text2"/>
          <w:sz w:val="22"/>
          <w:szCs w:val="22"/>
        </w:rPr>
        <w:t>PROGRESS REPORT: EDUCATION AND ENFORCEMENT SUB COMMITTEE</w:t>
      </w:r>
    </w:p>
    <w:p w:rsidR="00FB3616" w:rsidRDefault="00FB3616" w:rsidP="00236F62">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 xml:space="preserve">RSAC noted the Education and Enforcement Sub Committee’s progress report.  Paul Kingston advised </w:t>
      </w:r>
      <w:r w:rsidR="00C72D59">
        <w:rPr>
          <w:rFonts w:ascii="Arial" w:hAnsi="Arial" w:cs="Arial"/>
          <w:sz w:val="22"/>
          <w:szCs w:val="22"/>
        </w:rPr>
        <w:t>that the advertising tender</w:t>
      </w:r>
      <w:r w:rsidR="00FE53CD">
        <w:rPr>
          <w:rFonts w:ascii="Arial" w:hAnsi="Arial" w:cs="Arial"/>
          <w:sz w:val="22"/>
          <w:szCs w:val="22"/>
        </w:rPr>
        <w:t xml:space="preserve"> is currently under review.  A strategic review is also going to be undertaken to ensure the best outcomes from enforcement and education activities.  Different communications will be utilised, particularly for younger people, but it was noted that in Tasmania television is still an effective medium</w:t>
      </w:r>
      <w:r w:rsidR="00236F62">
        <w:rPr>
          <w:rFonts w:ascii="Arial" w:hAnsi="Arial" w:cs="Arial"/>
          <w:sz w:val="22"/>
          <w:szCs w:val="22"/>
        </w:rPr>
        <w:t>.</w:t>
      </w:r>
    </w:p>
    <w:p w:rsidR="00C3003C" w:rsidRPr="00C73D51" w:rsidRDefault="00452317" w:rsidP="0000093F">
      <w:pPr>
        <w:pStyle w:val="ListParagraph"/>
        <w:numPr>
          <w:ilvl w:val="0"/>
          <w:numId w:val="1"/>
        </w:numPr>
        <w:spacing w:before="120" w:after="240" w:line="276" w:lineRule="auto"/>
        <w:jc w:val="both"/>
        <w:rPr>
          <w:rFonts w:ascii="Arial" w:hAnsi="Arial" w:cs="Arial"/>
          <w:b/>
          <w:color w:val="1F497D" w:themeColor="text2"/>
          <w:sz w:val="22"/>
          <w:szCs w:val="22"/>
        </w:rPr>
      </w:pPr>
      <w:r w:rsidRPr="00C73D51">
        <w:rPr>
          <w:rFonts w:ascii="Arial" w:hAnsi="Arial" w:cs="Arial"/>
          <w:b/>
          <w:color w:val="1F497D" w:themeColor="text2"/>
          <w:sz w:val="22"/>
          <w:szCs w:val="22"/>
        </w:rPr>
        <w:t>OTHER BUSINESS</w:t>
      </w:r>
    </w:p>
    <w:p w:rsidR="007747D4" w:rsidRPr="007747D4" w:rsidRDefault="00430B4A" w:rsidP="00FE53CD">
      <w:pPr>
        <w:pStyle w:val="ExecSummDotPoint"/>
        <w:pBdr>
          <w:top w:val="none" w:sz="0" w:space="0" w:color="auto"/>
          <w:left w:val="none" w:sz="0" w:space="0" w:color="auto"/>
          <w:bottom w:val="single" w:sz="4" w:space="1" w:color="auto"/>
          <w:right w:val="none" w:sz="0" w:space="0" w:color="auto"/>
        </w:pBdr>
        <w:tabs>
          <w:tab w:val="clear" w:pos="1077"/>
          <w:tab w:val="left" w:pos="7545"/>
        </w:tabs>
        <w:spacing w:after="240" w:line="276" w:lineRule="auto"/>
        <w:ind w:left="0" w:firstLine="0"/>
        <w:jc w:val="both"/>
        <w:rPr>
          <w:rFonts w:ascii="Arial" w:hAnsi="Arial"/>
        </w:rPr>
      </w:pPr>
      <w:r w:rsidRPr="00430B4A">
        <w:rPr>
          <w:rFonts w:ascii="Arial" w:hAnsi="Arial"/>
        </w:rPr>
        <w:lastRenderedPageBreak/>
        <w:t xml:space="preserve">RSAC noted that </w:t>
      </w:r>
      <w:r w:rsidR="00FE53CD">
        <w:rPr>
          <w:rFonts w:ascii="Arial" w:hAnsi="Arial"/>
        </w:rPr>
        <w:t>State Growth had committed to discuss the issue of motorcycle licensing age with Paul Bullock, Tasmanian Motorcycle Council (TMC).  Paul had not been present at the August RSAC meeting, at which it was agreed in principle that the learner age for motorcyclists should be the same as for car drivers.  Following further discussion, Paul advised that he does not agree with this and RSAC has recorded that the TMC dissents from this position.</w:t>
      </w:r>
    </w:p>
    <w:p w:rsidR="0000093F" w:rsidRPr="00387EC9" w:rsidRDefault="0000093F" w:rsidP="0000093F">
      <w:pPr>
        <w:pStyle w:val="ListParagraph"/>
        <w:numPr>
          <w:ilvl w:val="0"/>
          <w:numId w:val="1"/>
        </w:numPr>
        <w:spacing w:before="120" w:after="240" w:line="276" w:lineRule="auto"/>
        <w:contextualSpacing w:val="0"/>
        <w:jc w:val="both"/>
        <w:rPr>
          <w:rFonts w:ascii="Arial" w:hAnsi="Arial" w:cs="Arial"/>
          <w:b/>
          <w:color w:val="1F497D" w:themeColor="text2"/>
          <w:sz w:val="22"/>
          <w:szCs w:val="22"/>
        </w:rPr>
      </w:pPr>
      <w:r>
        <w:rPr>
          <w:rFonts w:ascii="Arial" w:hAnsi="Arial" w:cs="Arial"/>
          <w:b/>
          <w:color w:val="1F497D" w:themeColor="text2"/>
          <w:sz w:val="22"/>
          <w:szCs w:val="22"/>
        </w:rPr>
        <w:t>DEFERRED ITEMS – ROADSIDE CRASH MARKER REVIEW</w:t>
      </w:r>
    </w:p>
    <w:p w:rsidR="0000093F" w:rsidRPr="00387EC9" w:rsidRDefault="0000093F" w:rsidP="0000093F">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 xml:space="preserve">RSAC </w:t>
      </w:r>
      <w:r>
        <w:rPr>
          <w:rFonts w:ascii="Arial" w:hAnsi="Arial" w:cs="Arial"/>
          <w:sz w:val="22"/>
          <w:szCs w:val="22"/>
        </w:rPr>
        <w:t xml:space="preserve">noted the Roadside Crash Marker Review </w:t>
      </w:r>
      <w:r w:rsidR="00591B04">
        <w:rPr>
          <w:rFonts w:ascii="Arial" w:hAnsi="Arial" w:cs="Arial"/>
          <w:sz w:val="22"/>
          <w:szCs w:val="22"/>
        </w:rPr>
        <w:t>is progressing and that</w:t>
      </w:r>
      <w:r>
        <w:rPr>
          <w:rFonts w:ascii="Arial" w:hAnsi="Arial" w:cs="Arial"/>
          <w:sz w:val="22"/>
          <w:szCs w:val="22"/>
        </w:rPr>
        <w:t xml:space="preserve"> State Growth is in discussions with councils about</w:t>
      </w:r>
      <w:r w:rsidR="00591B04">
        <w:rPr>
          <w:rFonts w:ascii="Arial" w:hAnsi="Arial" w:cs="Arial"/>
          <w:sz w:val="22"/>
          <w:szCs w:val="22"/>
        </w:rPr>
        <w:t xml:space="preserve"> removing expired crash markers and</w:t>
      </w:r>
      <w:r>
        <w:rPr>
          <w:rFonts w:ascii="Arial" w:hAnsi="Arial" w:cs="Arial"/>
          <w:sz w:val="22"/>
          <w:szCs w:val="22"/>
        </w:rPr>
        <w:t xml:space="preserve"> re-skinning crash marker signage with relevant road safety messages.</w:t>
      </w:r>
      <w:r w:rsidR="00591B04">
        <w:rPr>
          <w:rFonts w:ascii="Arial" w:hAnsi="Arial" w:cs="Arial"/>
          <w:sz w:val="22"/>
          <w:szCs w:val="22"/>
        </w:rPr>
        <w:t xml:space="preserve">  State Growth will report back to RSAC about the proposed initiative and this item will be removed from the agenda.</w:t>
      </w:r>
    </w:p>
    <w:p w:rsidR="00591B04" w:rsidRPr="00387EC9" w:rsidRDefault="00591B04" w:rsidP="00591B04">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00093F" w:rsidRDefault="00591B04" w:rsidP="00591B04">
      <w:pPr>
        <w:pStyle w:val="ListParagraph"/>
        <w:numPr>
          <w:ilvl w:val="0"/>
          <w:numId w:val="8"/>
        </w:numPr>
        <w:pBdr>
          <w:bottom w:val="single" w:sz="4" w:space="1" w:color="auto"/>
        </w:pBdr>
        <w:spacing w:before="120" w:after="240" w:line="276" w:lineRule="auto"/>
        <w:jc w:val="both"/>
        <w:rPr>
          <w:rFonts w:ascii="Arial" w:hAnsi="Arial" w:cs="Arial"/>
          <w:color w:val="C0504D" w:themeColor="accent2"/>
          <w:sz w:val="22"/>
          <w:szCs w:val="22"/>
        </w:rPr>
      </w:pPr>
      <w:r w:rsidRPr="00591B04">
        <w:rPr>
          <w:rFonts w:ascii="Arial" w:hAnsi="Arial" w:cs="Arial"/>
          <w:color w:val="C0504D" w:themeColor="accent2"/>
          <w:sz w:val="22"/>
          <w:szCs w:val="22"/>
        </w:rPr>
        <w:t>State Growth to progress the Roadside Cra</w:t>
      </w:r>
      <w:r>
        <w:rPr>
          <w:rFonts w:ascii="Arial" w:hAnsi="Arial" w:cs="Arial"/>
          <w:color w:val="C0504D" w:themeColor="accent2"/>
          <w:sz w:val="22"/>
          <w:szCs w:val="22"/>
        </w:rPr>
        <w:t>s</w:t>
      </w:r>
      <w:r w:rsidRPr="00591B04">
        <w:rPr>
          <w:rFonts w:ascii="Arial" w:hAnsi="Arial" w:cs="Arial"/>
          <w:color w:val="C0504D" w:themeColor="accent2"/>
          <w:sz w:val="22"/>
          <w:szCs w:val="22"/>
        </w:rPr>
        <w:t>h Marker Review and report back to RSAC with an alternative road safety initiative.</w:t>
      </w:r>
    </w:p>
    <w:p w:rsidR="00591B04" w:rsidRPr="00591B04" w:rsidRDefault="00591B04" w:rsidP="00591B04">
      <w:pPr>
        <w:pStyle w:val="ListParagraph"/>
        <w:numPr>
          <w:ilvl w:val="0"/>
          <w:numId w:val="8"/>
        </w:numPr>
        <w:pBdr>
          <w:bottom w:val="single" w:sz="4" w:space="1" w:color="auto"/>
        </w:pBdr>
        <w:spacing w:before="120" w:after="240" w:line="276" w:lineRule="auto"/>
        <w:jc w:val="both"/>
        <w:rPr>
          <w:rFonts w:ascii="Arial" w:hAnsi="Arial" w:cs="Arial"/>
          <w:color w:val="C0504D" w:themeColor="accent2"/>
          <w:sz w:val="22"/>
          <w:szCs w:val="22"/>
        </w:rPr>
      </w:pPr>
      <w:r>
        <w:rPr>
          <w:rFonts w:ascii="Arial" w:hAnsi="Arial" w:cs="Arial"/>
          <w:color w:val="C0504D" w:themeColor="accent2"/>
          <w:sz w:val="22"/>
          <w:szCs w:val="22"/>
        </w:rPr>
        <w:t>Roadside crash marker review to be removed from the agenda.</w:t>
      </w:r>
    </w:p>
    <w:sectPr w:rsidR="00591B04" w:rsidRPr="00591B04" w:rsidSect="00AF31F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93" w:rsidRDefault="00462093" w:rsidP="00C22605">
      <w:r>
        <w:separator/>
      </w:r>
    </w:p>
  </w:endnote>
  <w:endnote w:type="continuationSeparator" w:id="0">
    <w:p w:rsidR="00462093" w:rsidRDefault="00462093"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4E0B15">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4E0B15">
              <w:rPr>
                <w:b/>
                <w:noProof/>
              </w:rPr>
              <w:t>6</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93" w:rsidRDefault="00462093" w:rsidP="00C22605">
      <w:r>
        <w:separator/>
      </w:r>
    </w:p>
  </w:footnote>
  <w:footnote w:type="continuationSeparator" w:id="0">
    <w:p w:rsidR="00462093" w:rsidRDefault="00462093"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92A"/>
    <w:multiLevelType w:val="hybridMultilevel"/>
    <w:tmpl w:val="E43E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55D0A"/>
    <w:multiLevelType w:val="hybridMultilevel"/>
    <w:tmpl w:val="2802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6736F"/>
    <w:multiLevelType w:val="hybridMultilevel"/>
    <w:tmpl w:val="7EE0CE1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4B09A0"/>
    <w:multiLevelType w:val="hybridMultilevel"/>
    <w:tmpl w:val="CF9C4A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2F872AA"/>
    <w:multiLevelType w:val="hybridMultilevel"/>
    <w:tmpl w:val="6214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71AE2"/>
    <w:multiLevelType w:val="hybridMultilevel"/>
    <w:tmpl w:val="155A7004"/>
    <w:lvl w:ilvl="0" w:tplc="AF86296A">
      <w:start w:val="1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57C09"/>
    <w:multiLevelType w:val="hybridMultilevel"/>
    <w:tmpl w:val="7292EC5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0E532E"/>
    <w:multiLevelType w:val="hybridMultilevel"/>
    <w:tmpl w:val="8790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033AA0"/>
    <w:multiLevelType w:val="hybridMultilevel"/>
    <w:tmpl w:val="85709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71C9B"/>
    <w:multiLevelType w:val="hybridMultilevel"/>
    <w:tmpl w:val="5C8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65852"/>
    <w:multiLevelType w:val="hybridMultilevel"/>
    <w:tmpl w:val="2D4297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8363B6"/>
    <w:multiLevelType w:val="hybridMultilevel"/>
    <w:tmpl w:val="FECEB58A"/>
    <w:lvl w:ilvl="0" w:tplc="E89E7A40">
      <w:start w:val="14"/>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6CA096D"/>
    <w:multiLevelType w:val="hybridMultilevel"/>
    <w:tmpl w:val="767AB31C"/>
    <w:lvl w:ilvl="0" w:tplc="7D5A7EDE">
      <w:start w:val="14"/>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AFF5579"/>
    <w:multiLevelType w:val="hybridMultilevel"/>
    <w:tmpl w:val="9D30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4348A"/>
    <w:multiLevelType w:val="hybridMultilevel"/>
    <w:tmpl w:val="9FE22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635384"/>
    <w:multiLevelType w:val="hybridMultilevel"/>
    <w:tmpl w:val="60C2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16B84"/>
    <w:multiLevelType w:val="hybridMultilevel"/>
    <w:tmpl w:val="0094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E10531"/>
    <w:multiLevelType w:val="hybridMultilevel"/>
    <w:tmpl w:val="2A764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42415E"/>
    <w:multiLevelType w:val="hybridMultilevel"/>
    <w:tmpl w:val="65562A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5F562B"/>
    <w:multiLevelType w:val="hybridMultilevel"/>
    <w:tmpl w:val="D840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D222CB"/>
    <w:multiLevelType w:val="hybridMultilevel"/>
    <w:tmpl w:val="1B38A1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8235B7E"/>
    <w:multiLevelType w:val="hybridMultilevel"/>
    <w:tmpl w:val="BAE2E0E6"/>
    <w:lvl w:ilvl="0" w:tplc="946432B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BFB50A7"/>
    <w:multiLevelType w:val="hybridMultilevel"/>
    <w:tmpl w:val="C294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A46D50"/>
    <w:multiLevelType w:val="hybridMultilevel"/>
    <w:tmpl w:val="5D60B4B0"/>
    <w:lvl w:ilvl="0" w:tplc="A72EFB8A">
      <w:start w:val="1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1D1B14"/>
    <w:multiLevelType w:val="hybridMultilevel"/>
    <w:tmpl w:val="C7B27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173D33"/>
    <w:multiLevelType w:val="hybridMultilevel"/>
    <w:tmpl w:val="398894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D02ADD"/>
    <w:multiLevelType w:val="hybridMultilevel"/>
    <w:tmpl w:val="7ADC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143C3"/>
    <w:multiLevelType w:val="hybridMultilevel"/>
    <w:tmpl w:val="9970E7B6"/>
    <w:lvl w:ilvl="0" w:tplc="658ABFF0">
      <w:start w:val="1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AA49E9"/>
    <w:multiLevelType w:val="hybridMultilevel"/>
    <w:tmpl w:val="83FC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72741"/>
    <w:multiLevelType w:val="hybridMultilevel"/>
    <w:tmpl w:val="36DCF7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ECC1DDD"/>
    <w:multiLevelType w:val="hybridMultilevel"/>
    <w:tmpl w:val="CAD00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9"/>
  </w:num>
  <w:num w:numId="3">
    <w:abstractNumId w:val="26"/>
  </w:num>
  <w:num w:numId="4">
    <w:abstractNumId w:val="2"/>
  </w:num>
  <w:num w:numId="5">
    <w:abstractNumId w:val="8"/>
  </w:num>
  <w:num w:numId="6">
    <w:abstractNumId w:val="11"/>
  </w:num>
  <w:num w:numId="7">
    <w:abstractNumId w:val="18"/>
  </w:num>
  <w:num w:numId="8">
    <w:abstractNumId w:val="10"/>
  </w:num>
  <w:num w:numId="9">
    <w:abstractNumId w:val="25"/>
  </w:num>
  <w:num w:numId="10">
    <w:abstractNumId w:val="24"/>
  </w:num>
  <w:num w:numId="11">
    <w:abstractNumId w:val="6"/>
  </w:num>
  <w:num w:numId="12">
    <w:abstractNumId w:val="21"/>
  </w:num>
  <w:num w:numId="13">
    <w:abstractNumId w:val="19"/>
  </w:num>
  <w:num w:numId="14">
    <w:abstractNumId w:val="32"/>
  </w:num>
  <w:num w:numId="15">
    <w:abstractNumId w:val="31"/>
  </w:num>
  <w:num w:numId="16">
    <w:abstractNumId w:val="3"/>
  </w:num>
  <w:num w:numId="17">
    <w:abstractNumId w:val="15"/>
  </w:num>
  <w:num w:numId="18">
    <w:abstractNumId w:val="22"/>
  </w:num>
  <w:num w:numId="19">
    <w:abstractNumId w:val="4"/>
  </w:num>
  <w:num w:numId="20">
    <w:abstractNumId w:val="30"/>
  </w:num>
  <w:num w:numId="21">
    <w:abstractNumId w:val="7"/>
  </w:num>
  <w:num w:numId="22">
    <w:abstractNumId w:val="17"/>
  </w:num>
  <w:num w:numId="23">
    <w:abstractNumId w:val="28"/>
  </w:num>
  <w:num w:numId="24">
    <w:abstractNumId w:val="5"/>
  </w:num>
  <w:num w:numId="25">
    <w:abstractNumId w:val="20"/>
  </w:num>
  <w:num w:numId="26">
    <w:abstractNumId w:val="14"/>
  </w:num>
  <w:num w:numId="27">
    <w:abstractNumId w:val="13"/>
  </w:num>
  <w:num w:numId="28">
    <w:abstractNumId w:val="29"/>
  </w:num>
  <w:num w:numId="29">
    <w:abstractNumId w:val="1"/>
  </w:num>
  <w:num w:numId="30">
    <w:abstractNumId w:val="12"/>
  </w:num>
  <w:num w:numId="31">
    <w:abstractNumId w:val="27"/>
  </w:num>
  <w:num w:numId="32">
    <w:abstractNumId w:val="16"/>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93F"/>
    <w:rsid w:val="00001E6D"/>
    <w:rsid w:val="00007357"/>
    <w:rsid w:val="00010938"/>
    <w:rsid w:val="00011B9B"/>
    <w:rsid w:val="00013615"/>
    <w:rsid w:val="0001428F"/>
    <w:rsid w:val="0001735B"/>
    <w:rsid w:val="00022EDE"/>
    <w:rsid w:val="00024AD1"/>
    <w:rsid w:val="00026405"/>
    <w:rsid w:val="0003138F"/>
    <w:rsid w:val="00033F97"/>
    <w:rsid w:val="00036572"/>
    <w:rsid w:val="00036F38"/>
    <w:rsid w:val="00047A2F"/>
    <w:rsid w:val="00050E5C"/>
    <w:rsid w:val="0005457F"/>
    <w:rsid w:val="00061311"/>
    <w:rsid w:val="00062485"/>
    <w:rsid w:val="00066D9D"/>
    <w:rsid w:val="00070775"/>
    <w:rsid w:val="00071418"/>
    <w:rsid w:val="00073EEC"/>
    <w:rsid w:val="000773F9"/>
    <w:rsid w:val="0008272E"/>
    <w:rsid w:val="0009088D"/>
    <w:rsid w:val="00091850"/>
    <w:rsid w:val="000925EC"/>
    <w:rsid w:val="000946F2"/>
    <w:rsid w:val="00094E80"/>
    <w:rsid w:val="000A7E0E"/>
    <w:rsid w:val="000B780F"/>
    <w:rsid w:val="000C3AF8"/>
    <w:rsid w:val="000C3FD7"/>
    <w:rsid w:val="000C6678"/>
    <w:rsid w:val="000E2788"/>
    <w:rsid w:val="000E79C6"/>
    <w:rsid w:val="000E7EB9"/>
    <w:rsid w:val="000F3551"/>
    <w:rsid w:val="000F4AA7"/>
    <w:rsid w:val="00104F5C"/>
    <w:rsid w:val="00113161"/>
    <w:rsid w:val="00115C10"/>
    <w:rsid w:val="001321D7"/>
    <w:rsid w:val="0013358F"/>
    <w:rsid w:val="001373D8"/>
    <w:rsid w:val="00142486"/>
    <w:rsid w:val="00143142"/>
    <w:rsid w:val="0014434E"/>
    <w:rsid w:val="001525F8"/>
    <w:rsid w:val="001616F2"/>
    <w:rsid w:val="00163E2F"/>
    <w:rsid w:val="001728DD"/>
    <w:rsid w:val="001729FD"/>
    <w:rsid w:val="001743AB"/>
    <w:rsid w:val="0017692F"/>
    <w:rsid w:val="00177CB0"/>
    <w:rsid w:val="00190FCE"/>
    <w:rsid w:val="001910C5"/>
    <w:rsid w:val="001A4013"/>
    <w:rsid w:val="001A7919"/>
    <w:rsid w:val="001B18EB"/>
    <w:rsid w:val="001B3F62"/>
    <w:rsid w:val="001B425F"/>
    <w:rsid w:val="001B661D"/>
    <w:rsid w:val="001C3B0B"/>
    <w:rsid w:val="001C45F2"/>
    <w:rsid w:val="001D1424"/>
    <w:rsid w:val="001D3B62"/>
    <w:rsid w:val="001E59FB"/>
    <w:rsid w:val="001E78D7"/>
    <w:rsid w:val="001F4A6C"/>
    <w:rsid w:val="00203958"/>
    <w:rsid w:val="002040EF"/>
    <w:rsid w:val="00221E30"/>
    <w:rsid w:val="0022574B"/>
    <w:rsid w:val="00225A02"/>
    <w:rsid w:val="00236F62"/>
    <w:rsid w:val="00245288"/>
    <w:rsid w:val="002523F7"/>
    <w:rsid w:val="00256990"/>
    <w:rsid w:val="0026347A"/>
    <w:rsid w:val="0027015C"/>
    <w:rsid w:val="002732E6"/>
    <w:rsid w:val="0027415A"/>
    <w:rsid w:val="00274497"/>
    <w:rsid w:val="00276B41"/>
    <w:rsid w:val="002822A3"/>
    <w:rsid w:val="00283289"/>
    <w:rsid w:val="0028470A"/>
    <w:rsid w:val="00285DC2"/>
    <w:rsid w:val="0028656D"/>
    <w:rsid w:val="00286DE1"/>
    <w:rsid w:val="00287EFF"/>
    <w:rsid w:val="00290837"/>
    <w:rsid w:val="002918A3"/>
    <w:rsid w:val="002934D4"/>
    <w:rsid w:val="002A3EB4"/>
    <w:rsid w:val="002A683A"/>
    <w:rsid w:val="002B4FCE"/>
    <w:rsid w:val="002B57A5"/>
    <w:rsid w:val="002C0CBF"/>
    <w:rsid w:val="002C2182"/>
    <w:rsid w:val="002D088C"/>
    <w:rsid w:val="002D1B46"/>
    <w:rsid w:val="002E1FF5"/>
    <w:rsid w:val="002E2577"/>
    <w:rsid w:val="002E5151"/>
    <w:rsid w:val="002F488B"/>
    <w:rsid w:val="003022DE"/>
    <w:rsid w:val="0030390A"/>
    <w:rsid w:val="00306762"/>
    <w:rsid w:val="00310BC7"/>
    <w:rsid w:val="00310DE1"/>
    <w:rsid w:val="00314E4F"/>
    <w:rsid w:val="00321FCD"/>
    <w:rsid w:val="00324315"/>
    <w:rsid w:val="0032797C"/>
    <w:rsid w:val="00331AC9"/>
    <w:rsid w:val="00337A4B"/>
    <w:rsid w:val="003423B5"/>
    <w:rsid w:val="00345316"/>
    <w:rsid w:val="00346987"/>
    <w:rsid w:val="0035035D"/>
    <w:rsid w:val="00351DE4"/>
    <w:rsid w:val="00365310"/>
    <w:rsid w:val="003662A7"/>
    <w:rsid w:val="003723E8"/>
    <w:rsid w:val="0037301A"/>
    <w:rsid w:val="0037639A"/>
    <w:rsid w:val="00381342"/>
    <w:rsid w:val="00381511"/>
    <w:rsid w:val="00387EC9"/>
    <w:rsid w:val="00391A1A"/>
    <w:rsid w:val="00392532"/>
    <w:rsid w:val="00392CD1"/>
    <w:rsid w:val="00393A16"/>
    <w:rsid w:val="003A0A0B"/>
    <w:rsid w:val="003B0817"/>
    <w:rsid w:val="003B2527"/>
    <w:rsid w:val="003B4B3A"/>
    <w:rsid w:val="003B7383"/>
    <w:rsid w:val="003C22E2"/>
    <w:rsid w:val="003C40F4"/>
    <w:rsid w:val="003C647B"/>
    <w:rsid w:val="003C7645"/>
    <w:rsid w:val="003D017F"/>
    <w:rsid w:val="003D0448"/>
    <w:rsid w:val="003D15AA"/>
    <w:rsid w:val="003D242C"/>
    <w:rsid w:val="003D6574"/>
    <w:rsid w:val="003D6646"/>
    <w:rsid w:val="003E03AF"/>
    <w:rsid w:val="003E27A9"/>
    <w:rsid w:val="003E40DF"/>
    <w:rsid w:val="003E606D"/>
    <w:rsid w:val="003E6D19"/>
    <w:rsid w:val="003F2211"/>
    <w:rsid w:val="003F3ACF"/>
    <w:rsid w:val="003F4035"/>
    <w:rsid w:val="00410300"/>
    <w:rsid w:val="00410D03"/>
    <w:rsid w:val="0041102B"/>
    <w:rsid w:val="00411AF0"/>
    <w:rsid w:val="00417120"/>
    <w:rsid w:val="004171A5"/>
    <w:rsid w:val="00424DB3"/>
    <w:rsid w:val="004272B7"/>
    <w:rsid w:val="00430B4A"/>
    <w:rsid w:val="00433492"/>
    <w:rsid w:val="0043674C"/>
    <w:rsid w:val="004410A7"/>
    <w:rsid w:val="00441867"/>
    <w:rsid w:val="00441922"/>
    <w:rsid w:val="00444ADD"/>
    <w:rsid w:val="00445238"/>
    <w:rsid w:val="0044682B"/>
    <w:rsid w:val="00451736"/>
    <w:rsid w:val="00452317"/>
    <w:rsid w:val="0045532C"/>
    <w:rsid w:val="00455C68"/>
    <w:rsid w:val="00462093"/>
    <w:rsid w:val="00462949"/>
    <w:rsid w:val="004630C6"/>
    <w:rsid w:val="004650AA"/>
    <w:rsid w:val="00473754"/>
    <w:rsid w:val="0047428B"/>
    <w:rsid w:val="004769C3"/>
    <w:rsid w:val="004776F9"/>
    <w:rsid w:val="0048044A"/>
    <w:rsid w:val="004804FC"/>
    <w:rsid w:val="004820CD"/>
    <w:rsid w:val="004850FD"/>
    <w:rsid w:val="004865C7"/>
    <w:rsid w:val="0048662E"/>
    <w:rsid w:val="00490B7B"/>
    <w:rsid w:val="004A1124"/>
    <w:rsid w:val="004A14CC"/>
    <w:rsid w:val="004A47B1"/>
    <w:rsid w:val="004A5506"/>
    <w:rsid w:val="004B26CB"/>
    <w:rsid w:val="004C5E57"/>
    <w:rsid w:val="004D079B"/>
    <w:rsid w:val="004D0D91"/>
    <w:rsid w:val="004D12CE"/>
    <w:rsid w:val="004D21BD"/>
    <w:rsid w:val="004D5BE3"/>
    <w:rsid w:val="004D6111"/>
    <w:rsid w:val="004D7E56"/>
    <w:rsid w:val="004E05EA"/>
    <w:rsid w:val="004E0B15"/>
    <w:rsid w:val="004E41A4"/>
    <w:rsid w:val="004E67A1"/>
    <w:rsid w:val="00500F91"/>
    <w:rsid w:val="0050460A"/>
    <w:rsid w:val="00513228"/>
    <w:rsid w:val="00513E40"/>
    <w:rsid w:val="005212A3"/>
    <w:rsid w:val="00524397"/>
    <w:rsid w:val="0052770F"/>
    <w:rsid w:val="00531855"/>
    <w:rsid w:val="00534DFC"/>
    <w:rsid w:val="00534F00"/>
    <w:rsid w:val="00555818"/>
    <w:rsid w:val="00555900"/>
    <w:rsid w:val="00563F52"/>
    <w:rsid w:val="005652B2"/>
    <w:rsid w:val="00566217"/>
    <w:rsid w:val="00566A91"/>
    <w:rsid w:val="0057052A"/>
    <w:rsid w:val="00586B3C"/>
    <w:rsid w:val="00591B04"/>
    <w:rsid w:val="005A1F8F"/>
    <w:rsid w:val="005A6882"/>
    <w:rsid w:val="005A6C03"/>
    <w:rsid w:val="005B1D87"/>
    <w:rsid w:val="005B58F3"/>
    <w:rsid w:val="005B7899"/>
    <w:rsid w:val="005C45A5"/>
    <w:rsid w:val="005C4874"/>
    <w:rsid w:val="005C7869"/>
    <w:rsid w:val="005D40C2"/>
    <w:rsid w:val="005D6073"/>
    <w:rsid w:val="005F554A"/>
    <w:rsid w:val="005F781D"/>
    <w:rsid w:val="00610AF6"/>
    <w:rsid w:val="00610D98"/>
    <w:rsid w:val="00612EBB"/>
    <w:rsid w:val="00623AE6"/>
    <w:rsid w:val="00623BC4"/>
    <w:rsid w:val="0062588B"/>
    <w:rsid w:val="00627813"/>
    <w:rsid w:val="00631A1F"/>
    <w:rsid w:val="00632D13"/>
    <w:rsid w:val="0063498A"/>
    <w:rsid w:val="00636D69"/>
    <w:rsid w:val="00637E3A"/>
    <w:rsid w:val="0064130B"/>
    <w:rsid w:val="00654B7A"/>
    <w:rsid w:val="00655AEF"/>
    <w:rsid w:val="00661096"/>
    <w:rsid w:val="00663450"/>
    <w:rsid w:val="006656BE"/>
    <w:rsid w:val="00666693"/>
    <w:rsid w:val="0067585A"/>
    <w:rsid w:val="0068047D"/>
    <w:rsid w:val="00681673"/>
    <w:rsid w:val="00683871"/>
    <w:rsid w:val="0068440B"/>
    <w:rsid w:val="006866C4"/>
    <w:rsid w:val="006909DB"/>
    <w:rsid w:val="006919C0"/>
    <w:rsid w:val="00696D1C"/>
    <w:rsid w:val="006A111B"/>
    <w:rsid w:val="006A13AF"/>
    <w:rsid w:val="006B24AD"/>
    <w:rsid w:val="006B6F56"/>
    <w:rsid w:val="006C39AF"/>
    <w:rsid w:val="006C47A4"/>
    <w:rsid w:val="006C7DB1"/>
    <w:rsid w:val="006D4623"/>
    <w:rsid w:val="006E0BC5"/>
    <w:rsid w:val="006F2DBF"/>
    <w:rsid w:val="006F51D7"/>
    <w:rsid w:val="00702D63"/>
    <w:rsid w:val="00713803"/>
    <w:rsid w:val="007146EB"/>
    <w:rsid w:val="00715372"/>
    <w:rsid w:val="00716033"/>
    <w:rsid w:val="007200F1"/>
    <w:rsid w:val="00722485"/>
    <w:rsid w:val="00736C16"/>
    <w:rsid w:val="00740DCA"/>
    <w:rsid w:val="007414A7"/>
    <w:rsid w:val="007418A7"/>
    <w:rsid w:val="007426CD"/>
    <w:rsid w:val="00744587"/>
    <w:rsid w:val="00750079"/>
    <w:rsid w:val="00751B8C"/>
    <w:rsid w:val="00755B81"/>
    <w:rsid w:val="00761821"/>
    <w:rsid w:val="00761F78"/>
    <w:rsid w:val="007728F9"/>
    <w:rsid w:val="00772AEB"/>
    <w:rsid w:val="007747D4"/>
    <w:rsid w:val="00774D4C"/>
    <w:rsid w:val="00781EA2"/>
    <w:rsid w:val="0078532B"/>
    <w:rsid w:val="007859DC"/>
    <w:rsid w:val="007906F4"/>
    <w:rsid w:val="00792130"/>
    <w:rsid w:val="00793B5F"/>
    <w:rsid w:val="00797E7A"/>
    <w:rsid w:val="007A2FD7"/>
    <w:rsid w:val="007A6300"/>
    <w:rsid w:val="007A64C0"/>
    <w:rsid w:val="007A71F5"/>
    <w:rsid w:val="007B0130"/>
    <w:rsid w:val="007B4304"/>
    <w:rsid w:val="007B5AAA"/>
    <w:rsid w:val="007C10D8"/>
    <w:rsid w:val="007C172D"/>
    <w:rsid w:val="007C2216"/>
    <w:rsid w:val="007C3720"/>
    <w:rsid w:val="007D07D4"/>
    <w:rsid w:val="007D12EF"/>
    <w:rsid w:val="007D3CF7"/>
    <w:rsid w:val="007D6BEE"/>
    <w:rsid w:val="007E2051"/>
    <w:rsid w:val="007F3ED8"/>
    <w:rsid w:val="00801284"/>
    <w:rsid w:val="008040D5"/>
    <w:rsid w:val="00806422"/>
    <w:rsid w:val="0080737F"/>
    <w:rsid w:val="00810719"/>
    <w:rsid w:val="00817CF5"/>
    <w:rsid w:val="008203C3"/>
    <w:rsid w:val="008249ED"/>
    <w:rsid w:val="00832B39"/>
    <w:rsid w:val="00841929"/>
    <w:rsid w:val="00854388"/>
    <w:rsid w:val="00860601"/>
    <w:rsid w:val="008607FB"/>
    <w:rsid w:val="0086121D"/>
    <w:rsid w:val="00861327"/>
    <w:rsid w:val="00863DEC"/>
    <w:rsid w:val="008643AD"/>
    <w:rsid w:val="0086680C"/>
    <w:rsid w:val="00870669"/>
    <w:rsid w:val="00870979"/>
    <w:rsid w:val="008741BC"/>
    <w:rsid w:val="00874B01"/>
    <w:rsid w:val="00882306"/>
    <w:rsid w:val="008851CC"/>
    <w:rsid w:val="00885A08"/>
    <w:rsid w:val="008867DD"/>
    <w:rsid w:val="008A3E25"/>
    <w:rsid w:val="008A43D0"/>
    <w:rsid w:val="008A465E"/>
    <w:rsid w:val="008B0D0F"/>
    <w:rsid w:val="008B2553"/>
    <w:rsid w:val="008B3139"/>
    <w:rsid w:val="008B4C98"/>
    <w:rsid w:val="008B6EA6"/>
    <w:rsid w:val="008B7767"/>
    <w:rsid w:val="008C49AE"/>
    <w:rsid w:val="008D41BC"/>
    <w:rsid w:val="008D6812"/>
    <w:rsid w:val="008E478F"/>
    <w:rsid w:val="008F20D8"/>
    <w:rsid w:val="00902AE5"/>
    <w:rsid w:val="00904B79"/>
    <w:rsid w:val="00905D1F"/>
    <w:rsid w:val="00917B4F"/>
    <w:rsid w:val="00923F3F"/>
    <w:rsid w:val="009246F4"/>
    <w:rsid w:val="00924E36"/>
    <w:rsid w:val="0092671E"/>
    <w:rsid w:val="0093383B"/>
    <w:rsid w:val="00944A81"/>
    <w:rsid w:val="00947AF8"/>
    <w:rsid w:val="00950383"/>
    <w:rsid w:val="00952DAF"/>
    <w:rsid w:val="00953000"/>
    <w:rsid w:val="009611BA"/>
    <w:rsid w:val="009616E2"/>
    <w:rsid w:val="009638E3"/>
    <w:rsid w:val="00964483"/>
    <w:rsid w:val="009652F1"/>
    <w:rsid w:val="009663EC"/>
    <w:rsid w:val="0096735B"/>
    <w:rsid w:val="0097700C"/>
    <w:rsid w:val="00980FB5"/>
    <w:rsid w:val="009862EC"/>
    <w:rsid w:val="0098744E"/>
    <w:rsid w:val="009B340D"/>
    <w:rsid w:val="009B3FDE"/>
    <w:rsid w:val="009B5742"/>
    <w:rsid w:val="009B72EF"/>
    <w:rsid w:val="009C3C4A"/>
    <w:rsid w:val="009C5CDB"/>
    <w:rsid w:val="009D0C0C"/>
    <w:rsid w:val="009D1F99"/>
    <w:rsid w:val="009D2194"/>
    <w:rsid w:val="009D6C2A"/>
    <w:rsid w:val="009D7100"/>
    <w:rsid w:val="009E0A3B"/>
    <w:rsid w:val="009E1702"/>
    <w:rsid w:val="009E31FB"/>
    <w:rsid w:val="009F0A0A"/>
    <w:rsid w:val="00A02DD9"/>
    <w:rsid w:val="00A064D0"/>
    <w:rsid w:val="00A06CA3"/>
    <w:rsid w:val="00A0767A"/>
    <w:rsid w:val="00A07988"/>
    <w:rsid w:val="00A13D4C"/>
    <w:rsid w:val="00A164DA"/>
    <w:rsid w:val="00A205A4"/>
    <w:rsid w:val="00A242D4"/>
    <w:rsid w:val="00A24D39"/>
    <w:rsid w:val="00A2777F"/>
    <w:rsid w:val="00A319AD"/>
    <w:rsid w:val="00A34FE4"/>
    <w:rsid w:val="00A35CB6"/>
    <w:rsid w:val="00A360DA"/>
    <w:rsid w:val="00A364D2"/>
    <w:rsid w:val="00A409D9"/>
    <w:rsid w:val="00A429C9"/>
    <w:rsid w:val="00A47242"/>
    <w:rsid w:val="00A55D54"/>
    <w:rsid w:val="00A562B5"/>
    <w:rsid w:val="00A5659B"/>
    <w:rsid w:val="00A56CB8"/>
    <w:rsid w:val="00A66531"/>
    <w:rsid w:val="00A7282B"/>
    <w:rsid w:val="00A731BE"/>
    <w:rsid w:val="00A87124"/>
    <w:rsid w:val="00A87313"/>
    <w:rsid w:val="00A90FEA"/>
    <w:rsid w:val="00A91C8F"/>
    <w:rsid w:val="00A932B7"/>
    <w:rsid w:val="00A9616E"/>
    <w:rsid w:val="00AA02E3"/>
    <w:rsid w:val="00AA41C2"/>
    <w:rsid w:val="00AA70D3"/>
    <w:rsid w:val="00AB04FE"/>
    <w:rsid w:val="00AB11A3"/>
    <w:rsid w:val="00AB1898"/>
    <w:rsid w:val="00AB1A75"/>
    <w:rsid w:val="00AC3D29"/>
    <w:rsid w:val="00AC5AFC"/>
    <w:rsid w:val="00AC7771"/>
    <w:rsid w:val="00AC79F2"/>
    <w:rsid w:val="00AD2DA1"/>
    <w:rsid w:val="00AD31FD"/>
    <w:rsid w:val="00AD34C0"/>
    <w:rsid w:val="00AD4B3A"/>
    <w:rsid w:val="00AD5270"/>
    <w:rsid w:val="00AD7057"/>
    <w:rsid w:val="00AD7215"/>
    <w:rsid w:val="00AE396A"/>
    <w:rsid w:val="00AE3D97"/>
    <w:rsid w:val="00AE50C5"/>
    <w:rsid w:val="00AF0C7F"/>
    <w:rsid w:val="00AF1C89"/>
    <w:rsid w:val="00AF304C"/>
    <w:rsid w:val="00AF31F0"/>
    <w:rsid w:val="00AF54CC"/>
    <w:rsid w:val="00AF55E6"/>
    <w:rsid w:val="00B03C15"/>
    <w:rsid w:val="00B03E3C"/>
    <w:rsid w:val="00B0677F"/>
    <w:rsid w:val="00B07577"/>
    <w:rsid w:val="00B12037"/>
    <w:rsid w:val="00B20F49"/>
    <w:rsid w:val="00B272D6"/>
    <w:rsid w:val="00B32FB2"/>
    <w:rsid w:val="00B35CC2"/>
    <w:rsid w:val="00B412E8"/>
    <w:rsid w:val="00B42A7C"/>
    <w:rsid w:val="00B52276"/>
    <w:rsid w:val="00B53D47"/>
    <w:rsid w:val="00B60025"/>
    <w:rsid w:val="00B67314"/>
    <w:rsid w:val="00B74385"/>
    <w:rsid w:val="00B7676E"/>
    <w:rsid w:val="00B8325F"/>
    <w:rsid w:val="00B906A5"/>
    <w:rsid w:val="00B93159"/>
    <w:rsid w:val="00B93518"/>
    <w:rsid w:val="00BA009D"/>
    <w:rsid w:val="00BA010C"/>
    <w:rsid w:val="00BA3910"/>
    <w:rsid w:val="00BB242F"/>
    <w:rsid w:val="00BB3CCB"/>
    <w:rsid w:val="00BB7304"/>
    <w:rsid w:val="00BC095E"/>
    <w:rsid w:val="00BC0D85"/>
    <w:rsid w:val="00BC2C97"/>
    <w:rsid w:val="00BC55A1"/>
    <w:rsid w:val="00BC5AB2"/>
    <w:rsid w:val="00BD093C"/>
    <w:rsid w:val="00BD500A"/>
    <w:rsid w:val="00BD7ECC"/>
    <w:rsid w:val="00BE0197"/>
    <w:rsid w:val="00BE1E8C"/>
    <w:rsid w:val="00BE43CC"/>
    <w:rsid w:val="00BE4B77"/>
    <w:rsid w:val="00BE4B7C"/>
    <w:rsid w:val="00BE5F16"/>
    <w:rsid w:val="00BF048D"/>
    <w:rsid w:val="00BF0CBC"/>
    <w:rsid w:val="00BF37B9"/>
    <w:rsid w:val="00BF4F15"/>
    <w:rsid w:val="00C010B9"/>
    <w:rsid w:val="00C02335"/>
    <w:rsid w:val="00C028CD"/>
    <w:rsid w:val="00C03A71"/>
    <w:rsid w:val="00C045B3"/>
    <w:rsid w:val="00C045EB"/>
    <w:rsid w:val="00C1100B"/>
    <w:rsid w:val="00C138B8"/>
    <w:rsid w:val="00C13AEF"/>
    <w:rsid w:val="00C153D8"/>
    <w:rsid w:val="00C20833"/>
    <w:rsid w:val="00C22605"/>
    <w:rsid w:val="00C22BB2"/>
    <w:rsid w:val="00C23965"/>
    <w:rsid w:val="00C25E5B"/>
    <w:rsid w:val="00C3003C"/>
    <w:rsid w:val="00C31FE4"/>
    <w:rsid w:val="00C37777"/>
    <w:rsid w:val="00C3783D"/>
    <w:rsid w:val="00C41769"/>
    <w:rsid w:val="00C42F9D"/>
    <w:rsid w:val="00C505D1"/>
    <w:rsid w:val="00C51A28"/>
    <w:rsid w:val="00C61190"/>
    <w:rsid w:val="00C6154B"/>
    <w:rsid w:val="00C61EC4"/>
    <w:rsid w:val="00C62F16"/>
    <w:rsid w:val="00C63CF8"/>
    <w:rsid w:val="00C665FF"/>
    <w:rsid w:val="00C71B3B"/>
    <w:rsid w:val="00C72D59"/>
    <w:rsid w:val="00C73D51"/>
    <w:rsid w:val="00C86A2F"/>
    <w:rsid w:val="00C91685"/>
    <w:rsid w:val="00CA2313"/>
    <w:rsid w:val="00CA2BEA"/>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681D"/>
    <w:rsid w:val="00CE0769"/>
    <w:rsid w:val="00CE3E39"/>
    <w:rsid w:val="00CE44A8"/>
    <w:rsid w:val="00CE5EDD"/>
    <w:rsid w:val="00CE751F"/>
    <w:rsid w:val="00CF164D"/>
    <w:rsid w:val="00CF1B5E"/>
    <w:rsid w:val="00CF7D29"/>
    <w:rsid w:val="00D10769"/>
    <w:rsid w:val="00D12717"/>
    <w:rsid w:val="00D130F6"/>
    <w:rsid w:val="00D15504"/>
    <w:rsid w:val="00D231E6"/>
    <w:rsid w:val="00D2343B"/>
    <w:rsid w:val="00D24A3E"/>
    <w:rsid w:val="00D26D75"/>
    <w:rsid w:val="00D27223"/>
    <w:rsid w:val="00D279B2"/>
    <w:rsid w:val="00D35B37"/>
    <w:rsid w:val="00D3647F"/>
    <w:rsid w:val="00D41949"/>
    <w:rsid w:val="00D426A4"/>
    <w:rsid w:val="00D42ACC"/>
    <w:rsid w:val="00D431A5"/>
    <w:rsid w:val="00D43888"/>
    <w:rsid w:val="00D43A9A"/>
    <w:rsid w:val="00D46F62"/>
    <w:rsid w:val="00D4787A"/>
    <w:rsid w:val="00D554F9"/>
    <w:rsid w:val="00D62B00"/>
    <w:rsid w:val="00D631A8"/>
    <w:rsid w:val="00D80442"/>
    <w:rsid w:val="00D82830"/>
    <w:rsid w:val="00D8789E"/>
    <w:rsid w:val="00DA5C84"/>
    <w:rsid w:val="00DB1828"/>
    <w:rsid w:val="00DB3996"/>
    <w:rsid w:val="00DB59F7"/>
    <w:rsid w:val="00DE2526"/>
    <w:rsid w:val="00DE3DEB"/>
    <w:rsid w:val="00DE5685"/>
    <w:rsid w:val="00DE5D3D"/>
    <w:rsid w:val="00DF094D"/>
    <w:rsid w:val="00DF55A8"/>
    <w:rsid w:val="00DF5993"/>
    <w:rsid w:val="00DF7777"/>
    <w:rsid w:val="00E058F3"/>
    <w:rsid w:val="00E079D7"/>
    <w:rsid w:val="00E11922"/>
    <w:rsid w:val="00E12AD2"/>
    <w:rsid w:val="00E15FC1"/>
    <w:rsid w:val="00E20472"/>
    <w:rsid w:val="00E2640E"/>
    <w:rsid w:val="00E30F75"/>
    <w:rsid w:val="00E33389"/>
    <w:rsid w:val="00E375A0"/>
    <w:rsid w:val="00E41537"/>
    <w:rsid w:val="00E41BB5"/>
    <w:rsid w:val="00E41BE5"/>
    <w:rsid w:val="00E41D91"/>
    <w:rsid w:val="00E535ED"/>
    <w:rsid w:val="00E6536F"/>
    <w:rsid w:val="00E65694"/>
    <w:rsid w:val="00E7377B"/>
    <w:rsid w:val="00E75F90"/>
    <w:rsid w:val="00E76C73"/>
    <w:rsid w:val="00E773C6"/>
    <w:rsid w:val="00E77C4B"/>
    <w:rsid w:val="00E81BCD"/>
    <w:rsid w:val="00E82089"/>
    <w:rsid w:val="00E86FBF"/>
    <w:rsid w:val="00E934B2"/>
    <w:rsid w:val="00E96113"/>
    <w:rsid w:val="00EA0E2C"/>
    <w:rsid w:val="00EA792F"/>
    <w:rsid w:val="00EC25CD"/>
    <w:rsid w:val="00EC39C5"/>
    <w:rsid w:val="00EC3A8A"/>
    <w:rsid w:val="00EC3EB2"/>
    <w:rsid w:val="00EC4ABA"/>
    <w:rsid w:val="00ED0B90"/>
    <w:rsid w:val="00ED328D"/>
    <w:rsid w:val="00ED3759"/>
    <w:rsid w:val="00ED5D0B"/>
    <w:rsid w:val="00ED6F9F"/>
    <w:rsid w:val="00EE1952"/>
    <w:rsid w:val="00EE2712"/>
    <w:rsid w:val="00EE2A69"/>
    <w:rsid w:val="00EE3A59"/>
    <w:rsid w:val="00EE6F95"/>
    <w:rsid w:val="00EE76CC"/>
    <w:rsid w:val="00EF0B4F"/>
    <w:rsid w:val="00EF193D"/>
    <w:rsid w:val="00EF421C"/>
    <w:rsid w:val="00EF4AEC"/>
    <w:rsid w:val="00F01B14"/>
    <w:rsid w:val="00F0340B"/>
    <w:rsid w:val="00F03877"/>
    <w:rsid w:val="00F03FBB"/>
    <w:rsid w:val="00F04222"/>
    <w:rsid w:val="00F05851"/>
    <w:rsid w:val="00F10DC2"/>
    <w:rsid w:val="00F157B9"/>
    <w:rsid w:val="00F22C02"/>
    <w:rsid w:val="00F24589"/>
    <w:rsid w:val="00F31646"/>
    <w:rsid w:val="00F36517"/>
    <w:rsid w:val="00F378EF"/>
    <w:rsid w:val="00F439A6"/>
    <w:rsid w:val="00F44DFF"/>
    <w:rsid w:val="00F634C8"/>
    <w:rsid w:val="00F6536B"/>
    <w:rsid w:val="00F672FE"/>
    <w:rsid w:val="00F6788E"/>
    <w:rsid w:val="00F710D9"/>
    <w:rsid w:val="00F71712"/>
    <w:rsid w:val="00F71774"/>
    <w:rsid w:val="00F71A1B"/>
    <w:rsid w:val="00F72A41"/>
    <w:rsid w:val="00F77649"/>
    <w:rsid w:val="00F85EF6"/>
    <w:rsid w:val="00F87888"/>
    <w:rsid w:val="00F92F80"/>
    <w:rsid w:val="00F95B47"/>
    <w:rsid w:val="00F961C4"/>
    <w:rsid w:val="00FA0E1A"/>
    <w:rsid w:val="00FA603F"/>
    <w:rsid w:val="00FA61F0"/>
    <w:rsid w:val="00FB0096"/>
    <w:rsid w:val="00FB09E8"/>
    <w:rsid w:val="00FB2722"/>
    <w:rsid w:val="00FB2999"/>
    <w:rsid w:val="00FB3616"/>
    <w:rsid w:val="00FB6DEC"/>
    <w:rsid w:val="00FB7752"/>
    <w:rsid w:val="00FB7F46"/>
    <w:rsid w:val="00FC395B"/>
    <w:rsid w:val="00FC5D2B"/>
    <w:rsid w:val="00FD03C9"/>
    <w:rsid w:val="00FD1DBE"/>
    <w:rsid w:val="00FE4A37"/>
    <w:rsid w:val="00FE53CD"/>
    <w:rsid w:val="00FE7FD5"/>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5"/>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7975-0853-4668-9E09-79FCCEF7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Rushworth, Alan</cp:lastModifiedBy>
  <cp:revision>5</cp:revision>
  <cp:lastPrinted>2018-09-04T03:50:00Z</cp:lastPrinted>
  <dcterms:created xsi:type="dcterms:W3CDTF">2018-09-04T03:36:00Z</dcterms:created>
  <dcterms:modified xsi:type="dcterms:W3CDTF">2018-09-04T03:50:00Z</dcterms:modified>
</cp:coreProperties>
</file>