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2C11" w14:textId="77777777" w:rsidR="00016823" w:rsidRDefault="006745E1">
      <w:pPr>
        <w:rPr>
          <w:b/>
          <w:color w:val="1F497D" w:themeColor="text2"/>
          <w:sz w:val="28"/>
          <w:szCs w:val="28"/>
        </w:rPr>
      </w:pPr>
      <w:bookmarkStart w:id="0" w:name="_GoBack"/>
      <w:bookmarkEnd w:id="0"/>
      <w:r w:rsidRPr="00FE2430">
        <w:rPr>
          <w:noProof/>
          <w:lang w:eastAsia="en-AU"/>
        </w:rPr>
        <w:drawing>
          <wp:anchor distT="0" distB="0" distL="114300" distR="114300" simplePos="0" relativeHeight="251659264" behindDoc="0" locked="0" layoutInCell="1" allowOverlap="1" wp14:anchorId="56599518" wp14:editId="45B997FB">
            <wp:simplePos x="0" y="0"/>
            <wp:positionH relativeFrom="column">
              <wp:posOffset>-671195</wp:posOffset>
            </wp:positionH>
            <wp:positionV relativeFrom="paragraph">
              <wp:posOffset>-723900</wp:posOffset>
            </wp:positionV>
            <wp:extent cx="7239000" cy="10372725"/>
            <wp:effectExtent l="0" t="0" r="0" b="9525"/>
            <wp:wrapNone/>
            <wp:docPr id="2" name="Picture 2" descr="stategy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gy_page"/>
                    <pic:cNvPicPr>
                      <a:picLocks noChangeAspect="1" noChangeArrowheads="1"/>
                    </pic:cNvPicPr>
                  </pic:nvPicPr>
                  <pic:blipFill>
                    <a:blip r:embed="rId8" cstate="print"/>
                    <a:srcRect/>
                    <a:stretch>
                      <a:fillRect/>
                    </a:stretch>
                  </pic:blipFill>
                  <pic:spPr bwMode="auto">
                    <a:xfrm>
                      <a:off x="0" y="0"/>
                      <a:ext cx="7239000" cy="10372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7C083EFD" wp14:editId="636562B3">
                <wp:simplePos x="0" y="0"/>
                <wp:positionH relativeFrom="column">
                  <wp:posOffset>2295525</wp:posOffset>
                </wp:positionH>
                <wp:positionV relativeFrom="paragraph">
                  <wp:posOffset>-800100</wp:posOffset>
                </wp:positionV>
                <wp:extent cx="4029075" cy="17907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0FDC" w14:textId="77777777" w:rsidR="00515126" w:rsidRDefault="00515126" w:rsidP="00016823">
                            <w:pPr>
                              <w:pStyle w:val="BodyText"/>
                              <w:jc w:val="left"/>
                              <w:rPr>
                                <w:rFonts w:ascii="GillSans" w:hAnsi="GillSans"/>
                                <w:color w:val="FFFFFF"/>
                                <w:sz w:val="52"/>
                              </w:rPr>
                            </w:pPr>
                            <w:bookmarkStart w:id="1" w:name="_Toc183242958"/>
                            <w:r>
                              <w:rPr>
                                <w:rFonts w:ascii="GillSans" w:hAnsi="GillSans"/>
                                <w:color w:val="FFFFFF"/>
                                <w:sz w:val="52"/>
                              </w:rPr>
                              <w:t xml:space="preserve">Our Safety </w:t>
                            </w:r>
                          </w:p>
                          <w:p w14:paraId="51F14B5B" w14:textId="77777777" w:rsidR="00515126" w:rsidRDefault="00515126" w:rsidP="00016823">
                            <w:pPr>
                              <w:pStyle w:val="BodyText"/>
                              <w:ind w:left="1080"/>
                              <w:jc w:val="left"/>
                              <w:rPr>
                                <w:rFonts w:ascii="GillSans" w:hAnsi="GillSans"/>
                                <w:color w:val="FFFFFF"/>
                                <w:sz w:val="52"/>
                              </w:rPr>
                            </w:pPr>
                            <w:r>
                              <w:rPr>
                                <w:rFonts w:ascii="GillSans" w:hAnsi="GillSans"/>
                                <w:color w:val="FFFFFF"/>
                                <w:sz w:val="52"/>
                              </w:rPr>
                              <w:t>Our Future</w:t>
                            </w:r>
                            <w:bookmarkEnd w:id="1"/>
                          </w:p>
                          <w:p w14:paraId="30E4B322" w14:textId="77777777" w:rsidR="00515126" w:rsidRDefault="00515126" w:rsidP="00016823">
                            <w:pPr>
                              <w:pStyle w:val="BodyText"/>
                              <w:spacing w:before="120"/>
                              <w:jc w:val="left"/>
                              <w:rPr>
                                <w:rFonts w:ascii="GillSans" w:hAnsi="GillSans"/>
                                <w:color w:val="FFFFFF"/>
                                <w:sz w:val="28"/>
                              </w:rPr>
                            </w:pPr>
                          </w:p>
                          <w:p w14:paraId="50B8E75B" w14:textId="77777777" w:rsidR="00515126" w:rsidRDefault="00515126"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83EFD" id="_x0000_t202" coordsize="21600,21600" o:spt="202" path="m,l,21600r21600,l21600,xe">
                <v:stroke joinstyle="miter"/>
                <v:path gradientshapeok="t" o:connecttype="rect"/>
              </v:shapetype>
              <v:shape id="Text Box 3" o:spid="_x0000_s1026" type="#_x0000_t202" style="position:absolute;margin-left:180.75pt;margin-top:-63pt;width:317.2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26tg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" filled="f" stroked="f">
                <v:textbox>
                  <w:txbxContent>
                    <w:p w14:paraId="36540FDC" w14:textId="77777777" w:rsidR="00515126" w:rsidRDefault="00515126" w:rsidP="00016823">
                      <w:pPr>
                        <w:pStyle w:val="BodyText"/>
                        <w:jc w:val="left"/>
                        <w:rPr>
                          <w:rFonts w:ascii="GillSans" w:hAnsi="GillSans"/>
                          <w:color w:val="FFFFFF"/>
                          <w:sz w:val="52"/>
                        </w:rPr>
                      </w:pPr>
                      <w:bookmarkStart w:id="2" w:name="_Toc183242958"/>
                      <w:r>
                        <w:rPr>
                          <w:rFonts w:ascii="GillSans" w:hAnsi="GillSans"/>
                          <w:color w:val="FFFFFF"/>
                          <w:sz w:val="52"/>
                        </w:rPr>
                        <w:t xml:space="preserve">Our Safety </w:t>
                      </w:r>
                    </w:p>
                    <w:p w14:paraId="51F14B5B" w14:textId="77777777" w:rsidR="00515126" w:rsidRDefault="00515126" w:rsidP="00016823">
                      <w:pPr>
                        <w:pStyle w:val="BodyText"/>
                        <w:ind w:left="1080"/>
                        <w:jc w:val="left"/>
                        <w:rPr>
                          <w:rFonts w:ascii="GillSans" w:hAnsi="GillSans"/>
                          <w:color w:val="FFFFFF"/>
                          <w:sz w:val="52"/>
                        </w:rPr>
                      </w:pPr>
                      <w:r>
                        <w:rPr>
                          <w:rFonts w:ascii="GillSans" w:hAnsi="GillSans"/>
                          <w:color w:val="FFFFFF"/>
                          <w:sz w:val="52"/>
                        </w:rPr>
                        <w:t>Our Future</w:t>
                      </w:r>
                      <w:bookmarkEnd w:id="2"/>
                    </w:p>
                    <w:p w14:paraId="30E4B322" w14:textId="77777777" w:rsidR="00515126" w:rsidRDefault="00515126" w:rsidP="00016823">
                      <w:pPr>
                        <w:pStyle w:val="BodyText"/>
                        <w:spacing w:before="120"/>
                        <w:jc w:val="left"/>
                        <w:rPr>
                          <w:rFonts w:ascii="GillSans" w:hAnsi="GillSans"/>
                          <w:color w:val="FFFFFF"/>
                          <w:sz w:val="28"/>
                        </w:rPr>
                      </w:pPr>
                    </w:p>
                    <w:p w14:paraId="50B8E75B" w14:textId="77777777" w:rsidR="00515126" w:rsidRDefault="00515126"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v:textbox>
              </v:shape>
            </w:pict>
          </mc:Fallback>
        </mc:AlternateContent>
      </w:r>
      <w:r w:rsidR="00016823">
        <w:rPr>
          <w:noProof/>
          <w:lang w:eastAsia="en-AU"/>
        </w:rPr>
        <mc:AlternateContent>
          <mc:Choice Requires="wps">
            <w:drawing>
              <wp:anchor distT="0" distB="0" distL="114300" distR="114300" simplePos="0" relativeHeight="251661312" behindDoc="0" locked="0" layoutInCell="1" allowOverlap="1" wp14:anchorId="4388515B" wp14:editId="5FA5F237">
                <wp:simplePos x="0" y="0"/>
                <wp:positionH relativeFrom="column">
                  <wp:posOffset>-421005</wp:posOffset>
                </wp:positionH>
                <wp:positionV relativeFrom="paragraph">
                  <wp:posOffset>2895600</wp:posOffset>
                </wp:positionV>
                <wp:extent cx="6858000" cy="4333875"/>
                <wp:effectExtent l="0" t="0"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338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21EF5F" w14:textId="77777777" w:rsidR="00515126" w:rsidRPr="00BA25DA" w:rsidRDefault="00515126" w:rsidP="00016823">
                            <w:pPr>
                              <w:jc w:val="center"/>
                              <w:rPr>
                                <w:rFonts w:ascii="Calibri" w:hAnsi="Calibri"/>
                                <w:color w:val="FFFFFF"/>
                                <w:sz w:val="72"/>
                              </w:rPr>
                            </w:pPr>
                            <w:r>
                              <w:rPr>
                                <w:rFonts w:ascii="Calibri" w:hAnsi="Calibri"/>
                                <w:color w:val="FFFFFF"/>
                                <w:sz w:val="72"/>
                              </w:rPr>
                              <w:t>Progress Report</w:t>
                            </w:r>
                          </w:p>
                          <w:p w14:paraId="0AE8D14D" w14:textId="77777777" w:rsidR="00515126" w:rsidRPr="00BA25DA" w:rsidRDefault="00515126"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515126" w:rsidRPr="00BA25DA" w:rsidRDefault="00515126"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515126" w:rsidRDefault="00515126"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515126" w:rsidRDefault="00515126" w:rsidP="00016823">
                            <w:pPr>
                              <w:jc w:val="center"/>
                              <w:rPr>
                                <w:rFonts w:ascii="Calibri" w:hAnsi="Calibri"/>
                                <w:i/>
                                <w:iCs/>
                                <w:color w:val="FFFFFF"/>
                                <w:sz w:val="44"/>
                              </w:rPr>
                            </w:pPr>
                          </w:p>
                          <w:p w14:paraId="36EFF9CD" w14:textId="77777777" w:rsidR="00515126" w:rsidRDefault="00515126" w:rsidP="00016823">
                            <w:pPr>
                              <w:jc w:val="center"/>
                              <w:rPr>
                                <w:rFonts w:ascii="Calibri" w:hAnsi="Calibri"/>
                                <w:i/>
                                <w:iCs/>
                                <w:color w:val="FFFFFF"/>
                                <w:sz w:val="44"/>
                              </w:rPr>
                            </w:pPr>
                            <w:r>
                              <w:rPr>
                                <w:rFonts w:ascii="Calibri" w:hAnsi="Calibri"/>
                                <w:i/>
                                <w:iCs/>
                                <w:color w:val="FFFFFF"/>
                                <w:sz w:val="44"/>
                              </w:rPr>
                              <w:t>as at</w:t>
                            </w:r>
                          </w:p>
                          <w:p w14:paraId="2F4F104E" w14:textId="0CD33FB3" w:rsidR="00515126" w:rsidRDefault="00515126" w:rsidP="00016823">
                            <w:pPr>
                              <w:jc w:val="center"/>
                              <w:rPr>
                                <w:rFonts w:ascii="Calibri" w:hAnsi="Calibri"/>
                                <w:i/>
                                <w:iCs/>
                                <w:color w:val="FFFFFF"/>
                                <w:sz w:val="44"/>
                              </w:rPr>
                            </w:pPr>
                            <w:r>
                              <w:rPr>
                                <w:rFonts w:ascii="Calibri" w:hAnsi="Calibri"/>
                                <w:i/>
                                <w:iCs/>
                                <w:color w:val="FFFFFF"/>
                                <w:sz w:val="44"/>
                              </w:rPr>
                              <w:t>31 DECEMBER 2016</w:t>
                            </w:r>
                          </w:p>
                          <w:p w14:paraId="07314A38" w14:textId="77777777" w:rsidR="00515126" w:rsidRDefault="00515126" w:rsidP="00016823">
                            <w:pPr>
                              <w:jc w:val="center"/>
                              <w:rPr>
                                <w:rFonts w:ascii="Calibri" w:hAnsi="Calibri"/>
                                <w:i/>
                                <w:iCs/>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515B" id="Text Box 4" o:spid="_x0000_s1027" type="#_x0000_t202" style="position:absolute;margin-left:-33.15pt;margin-top:228pt;width:540pt;height:3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" filled="f" fillcolor="navy" stroked="f" strokecolor="white">
                <v:textbox>
                  <w:txbxContent>
                    <w:p w14:paraId="2221EF5F" w14:textId="77777777" w:rsidR="00515126" w:rsidRPr="00BA25DA" w:rsidRDefault="00515126" w:rsidP="00016823">
                      <w:pPr>
                        <w:jc w:val="center"/>
                        <w:rPr>
                          <w:rFonts w:ascii="Calibri" w:hAnsi="Calibri"/>
                          <w:color w:val="FFFFFF"/>
                          <w:sz w:val="72"/>
                        </w:rPr>
                      </w:pPr>
                      <w:r>
                        <w:rPr>
                          <w:rFonts w:ascii="Calibri" w:hAnsi="Calibri"/>
                          <w:color w:val="FFFFFF"/>
                          <w:sz w:val="72"/>
                        </w:rPr>
                        <w:t>Progress Report</w:t>
                      </w:r>
                    </w:p>
                    <w:p w14:paraId="0AE8D14D" w14:textId="77777777" w:rsidR="00515126" w:rsidRPr="00BA25DA" w:rsidRDefault="00515126"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515126" w:rsidRPr="00BA25DA" w:rsidRDefault="00515126"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515126" w:rsidRDefault="00515126"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515126" w:rsidRDefault="00515126" w:rsidP="00016823">
                      <w:pPr>
                        <w:jc w:val="center"/>
                        <w:rPr>
                          <w:rFonts w:ascii="Calibri" w:hAnsi="Calibri"/>
                          <w:i/>
                          <w:iCs/>
                          <w:color w:val="FFFFFF"/>
                          <w:sz w:val="44"/>
                        </w:rPr>
                      </w:pPr>
                    </w:p>
                    <w:p w14:paraId="36EFF9CD" w14:textId="77777777" w:rsidR="00515126" w:rsidRDefault="00515126" w:rsidP="00016823">
                      <w:pPr>
                        <w:jc w:val="center"/>
                        <w:rPr>
                          <w:rFonts w:ascii="Calibri" w:hAnsi="Calibri"/>
                          <w:i/>
                          <w:iCs/>
                          <w:color w:val="FFFFFF"/>
                          <w:sz w:val="44"/>
                        </w:rPr>
                      </w:pPr>
                      <w:r>
                        <w:rPr>
                          <w:rFonts w:ascii="Calibri" w:hAnsi="Calibri"/>
                          <w:i/>
                          <w:iCs/>
                          <w:color w:val="FFFFFF"/>
                          <w:sz w:val="44"/>
                        </w:rPr>
                        <w:t>as at</w:t>
                      </w:r>
                    </w:p>
                    <w:p w14:paraId="2F4F104E" w14:textId="0CD33FB3" w:rsidR="00515126" w:rsidRDefault="00515126" w:rsidP="00016823">
                      <w:pPr>
                        <w:jc w:val="center"/>
                        <w:rPr>
                          <w:rFonts w:ascii="Calibri" w:hAnsi="Calibri"/>
                          <w:i/>
                          <w:iCs/>
                          <w:color w:val="FFFFFF"/>
                          <w:sz w:val="44"/>
                        </w:rPr>
                      </w:pPr>
                      <w:r>
                        <w:rPr>
                          <w:rFonts w:ascii="Calibri" w:hAnsi="Calibri"/>
                          <w:i/>
                          <w:iCs/>
                          <w:color w:val="FFFFFF"/>
                          <w:sz w:val="44"/>
                        </w:rPr>
                        <w:t>31 DECEMBER 2016</w:t>
                      </w:r>
                    </w:p>
                    <w:p w14:paraId="07314A38" w14:textId="77777777" w:rsidR="00515126" w:rsidRDefault="00515126" w:rsidP="00016823">
                      <w:pPr>
                        <w:jc w:val="center"/>
                        <w:rPr>
                          <w:rFonts w:ascii="Calibri" w:hAnsi="Calibri"/>
                          <w:i/>
                          <w:iCs/>
                          <w:color w:val="FFFFFF"/>
                          <w:sz w:val="44"/>
                        </w:rPr>
                      </w:pPr>
                    </w:p>
                  </w:txbxContent>
                </v:textbox>
              </v:shape>
            </w:pict>
          </mc:Fallback>
        </mc:AlternateContent>
      </w:r>
      <w:r w:rsidR="00016823">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B25E71" w:rsidRPr="00DA66D6" w14:paraId="2468C797" w14:textId="77777777" w:rsidTr="00CA76C7">
        <w:trPr>
          <w:trHeight w:val="447"/>
        </w:trPr>
        <w:tc>
          <w:tcPr>
            <w:tcW w:w="8748" w:type="dxa"/>
          </w:tcPr>
          <w:p w14:paraId="7C8D3D4C"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lastRenderedPageBreak/>
              <w:t>Executive Summary</w:t>
            </w:r>
          </w:p>
        </w:tc>
        <w:tc>
          <w:tcPr>
            <w:tcW w:w="990" w:type="dxa"/>
          </w:tcPr>
          <w:p w14:paraId="5175847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0F36928E" w14:textId="77777777" w:rsidTr="00CA76C7">
        <w:trPr>
          <w:trHeight w:val="348"/>
        </w:trPr>
        <w:tc>
          <w:tcPr>
            <w:tcW w:w="8748" w:type="dxa"/>
          </w:tcPr>
          <w:p w14:paraId="62BDC252"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Tasmanian Road Safety Strategy targets</w:t>
            </w:r>
          </w:p>
        </w:tc>
        <w:tc>
          <w:tcPr>
            <w:tcW w:w="990" w:type="dxa"/>
          </w:tcPr>
          <w:p w14:paraId="24D4B528"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4</w:t>
            </w:r>
          </w:p>
        </w:tc>
      </w:tr>
      <w:tr w:rsidR="00B25E71" w:rsidRPr="00DA66D6" w14:paraId="7B3CF000" w14:textId="77777777" w:rsidTr="00CA76C7">
        <w:trPr>
          <w:trHeight w:val="360"/>
        </w:trPr>
        <w:tc>
          <w:tcPr>
            <w:tcW w:w="8748" w:type="dxa"/>
          </w:tcPr>
          <w:p w14:paraId="3BA10EF4"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MAIB targets</w:t>
            </w:r>
          </w:p>
        </w:tc>
        <w:tc>
          <w:tcPr>
            <w:tcW w:w="990" w:type="dxa"/>
          </w:tcPr>
          <w:p w14:paraId="2CC7776A"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6</w:t>
            </w:r>
          </w:p>
        </w:tc>
      </w:tr>
      <w:tr w:rsidR="00B25E71" w:rsidRPr="00DA66D6" w14:paraId="26BFE48B" w14:textId="77777777" w:rsidTr="00CA76C7">
        <w:trPr>
          <w:trHeight w:val="360"/>
        </w:trPr>
        <w:tc>
          <w:tcPr>
            <w:tcW w:w="8748" w:type="dxa"/>
          </w:tcPr>
          <w:p w14:paraId="6BD02FAD"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Key achievements since last report</w:t>
            </w:r>
          </w:p>
        </w:tc>
        <w:tc>
          <w:tcPr>
            <w:tcW w:w="990" w:type="dxa"/>
          </w:tcPr>
          <w:p w14:paraId="2CC1ED78" w14:textId="77777777" w:rsidR="00B25E71" w:rsidRPr="00DA66D6" w:rsidRDefault="00EC6C53"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7</w:t>
            </w:r>
          </w:p>
        </w:tc>
      </w:tr>
      <w:tr w:rsidR="00B25E71" w:rsidRPr="00DA66D6" w14:paraId="10574102" w14:textId="77777777" w:rsidTr="00CA76C7">
        <w:trPr>
          <w:trHeight w:val="360"/>
        </w:trPr>
        <w:tc>
          <w:tcPr>
            <w:tcW w:w="8748" w:type="dxa"/>
          </w:tcPr>
          <w:p w14:paraId="2AAF7B12"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t>Strategic Direction 1 – Safer Travel Speeds</w:t>
            </w:r>
          </w:p>
        </w:tc>
        <w:tc>
          <w:tcPr>
            <w:tcW w:w="990" w:type="dxa"/>
          </w:tcPr>
          <w:p w14:paraId="29111B76"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43436CD9" w14:textId="77777777" w:rsidTr="005033B6">
        <w:trPr>
          <w:trHeight w:val="394"/>
        </w:trPr>
        <w:tc>
          <w:tcPr>
            <w:tcW w:w="8748" w:type="dxa"/>
          </w:tcPr>
          <w:p w14:paraId="7E65939C" w14:textId="77777777" w:rsidR="00B25E71" w:rsidRPr="00DA66D6" w:rsidRDefault="00B25E71" w:rsidP="00CA76C7">
            <w:pPr>
              <w:pStyle w:val="PR1header"/>
              <w:rPr>
                <w:rFonts w:asciiTheme="minorHAnsi" w:hAnsiTheme="minorHAnsi" w:cs="Arial"/>
                <w:sz w:val="24"/>
                <w:szCs w:val="24"/>
              </w:rPr>
            </w:pPr>
            <w:r w:rsidRPr="00DA66D6">
              <w:rPr>
                <w:rFonts w:asciiTheme="minorHAnsi" w:hAnsiTheme="minorHAnsi" w:cs="Arial"/>
                <w:sz w:val="24"/>
                <w:szCs w:val="24"/>
              </w:rPr>
              <w:t>Road Safety Levy Funded Projects</w:t>
            </w:r>
          </w:p>
        </w:tc>
        <w:tc>
          <w:tcPr>
            <w:tcW w:w="990" w:type="dxa"/>
          </w:tcPr>
          <w:p w14:paraId="19DCB61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EC6C53" w:rsidRPr="00EC6C53" w14:paraId="54191835" w14:textId="77777777" w:rsidTr="00CA76C7">
        <w:trPr>
          <w:trHeight w:val="360"/>
        </w:trPr>
        <w:tc>
          <w:tcPr>
            <w:tcW w:w="8748" w:type="dxa"/>
          </w:tcPr>
          <w:p w14:paraId="1F881410" w14:textId="77777777" w:rsidR="00EC6C53" w:rsidRPr="00EC6C53" w:rsidRDefault="00EC6C53" w:rsidP="00CA76C7">
            <w:pPr>
              <w:pStyle w:val="PR1header"/>
              <w:ind w:left="360"/>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Fixed Speed Cameras – Information Signage</w:t>
            </w:r>
          </w:p>
        </w:tc>
        <w:tc>
          <w:tcPr>
            <w:tcW w:w="990" w:type="dxa"/>
          </w:tcPr>
          <w:p w14:paraId="42766BF9" w14:textId="4B30191A" w:rsidR="00EC6C53" w:rsidRPr="00EC6C53" w:rsidRDefault="0059647C"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9</w:t>
            </w:r>
          </w:p>
        </w:tc>
      </w:tr>
      <w:tr w:rsidR="00B25E71" w:rsidRPr="00DA66D6" w14:paraId="53E4226F" w14:textId="77777777" w:rsidTr="00CA76C7">
        <w:trPr>
          <w:trHeight w:val="360"/>
        </w:trPr>
        <w:tc>
          <w:tcPr>
            <w:tcW w:w="8748" w:type="dxa"/>
          </w:tcPr>
          <w:p w14:paraId="61C2808B" w14:textId="77777777" w:rsidR="00B25E71" w:rsidRPr="00DA66D6" w:rsidRDefault="00B25E71" w:rsidP="00CA76C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2 – Best Practice Infrastructure</w:t>
            </w:r>
          </w:p>
        </w:tc>
        <w:tc>
          <w:tcPr>
            <w:tcW w:w="990" w:type="dxa"/>
          </w:tcPr>
          <w:p w14:paraId="7DCA45C9"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39B67972" w14:textId="77777777" w:rsidTr="00CA76C7">
        <w:trPr>
          <w:trHeight w:val="360"/>
        </w:trPr>
        <w:tc>
          <w:tcPr>
            <w:tcW w:w="8748" w:type="dxa"/>
          </w:tcPr>
          <w:p w14:paraId="7209E43F" w14:textId="77777777" w:rsidR="00B25E71" w:rsidRPr="00DA66D6" w:rsidRDefault="00B25E71"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0086429F"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17B3A0EB" w14:textId="77777777" w:rsidTr="00CA76C7">
        <w:trPr>
          <w:trHeight w:val="360"/>
        </w:trPr>
        <w:tc>
          <w:tcPr>
            <w:tcW w:w="8748" w:type="dxa"/>
          </w:tcPr>
          <w:p w14:paraId="285DE049" w14:textId="77777777" w:rsidR="00B25E71" w:rsidRPr="00DA66D6" w:rsidRDefault="00B25E71"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Esk Main Road Shoulder Sealing, Edge Lining and Safety Improvements</w:t>
            </w:r>
          </w:p>
        </w:tc>
        <w:tc>
          <w:tcPr>
            <w:tcW w:w="990" w:type="dxa"/>
          </w:tcPr>
          <w:p w14:paraId="3472159B" w14:textId="0F3FD2CA" w:rsidR="00B25E71"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10</w:t>
            </w:r>
          </w:p>
        </w:tc>
      </w:tr>
      <w:tr w:rsidR="00594237" w:rsidRPr="00DA66D6" w14:paraId="4E0ADE98" w14:textId="77777777" w:rsidTr="00CA76C7">
        <w:trPr>
          <w:trHeight w:val="360"/>
        </w:trPr>
        <w:tc>
          <w:tcPr>
            <w:tcW w:w="8748" w:type="dxa"/>
          </w:tcPr>
          <w:p w14:paraId="6131276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Motorcycle Safety Package – Infrastructure Safety Improvements </w:t>
            </w:r>
          </w:p>
        </w:tc>
        <w:tc>
          <w:tcPr>
            <w:tcW w:w="990" w:type="dxa"/>
          </w:tcPr>
          <w:p w14:paraId="35C1273B" w14:textId="1E8648C8" w:rsidR="00594237"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11</w:t>
            </w:r>
          </w:p>
        </w:tc>
      </w:tr>
      <w:tr w:rsidR="00594237" w:rsidRPr="00DA66D6" w14:paraId="3DBCAFDF" w14:textId="77777777" w:rsidTr="00CA76C7">
        <w:trPr>
          <w:trHeight w:val="360"/>
        </w:trPr>
        <w:tc>
          <w:tcPr>
            <w:tcW w:w="8748" w:type="dxa"/>
          </w:tcPr>
          <w:p w14:paraId="3F0C6249"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Safer Roads: Vulnerable Road User Program</w:t>
            </w:r>
          </w:p>
        </w:tc>
        <w:tc>
          <w:tcPr>
            <w:tcW w:w="990" w:type="dxa"/>
          </w:tcPr>
          <w:p w14:paraId="592363E8" w14:textId="20A2D961" w:rsidR="00594237"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13</w:t>
            </w:r>
          </w:p>
        </w:tc>
      </w:tr>
      <w:tr w:rsidR="00594237" w:rsidRPr="00DA66D6" w14:paraId="55553598" w14:textId="77777777" w:rsidTr="00CA76C7">
        <w:trPr>
          <w:trHeight w:val="360"/>
        </w:trPr>
        <w:tc>
          <w:tcPr>
            <w:tcW w:w="8748" w:type="dxa"/>
          </w:tcPr>
          <w:p w14:paraId="0AB3C9C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East Derwent Highway, Old Beach – Cassidy’s Road to Baskerville Road</w:t>
            </w:r>
          </w:p>
        </w:tc>
        <w:tc>
          <w:tcPr>
            <w:tcW w:w="990" w:type="dxa"/>
          </w:tcPr>
          <w:p w14:paraId="2E50302F" w14:textId="227A24F9" w:rsidR="00594237"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16</w:t>
            </w:r>
          </w:p>
        </w:tc>
      </w:tr>
      <w:tr w:rsidR="00594237" w:rsidRPr="00DA66D6" w14:paraId="3D71BF6A" w14:textId="77777777" w:rsidTr="00CA76C7">
        <w:trPr>
          <w:trHeight w:val="360"/>
        </w:trPr>
        <w:tc>
          <w:tcPr>
            <w:tcW w:w="8748" w:type="dxa"/>
          </w:tcPr>
          <w:p w14:paraId="40F5DCBD" w14:textId="131E1083" w:rsidR="00594237" w:rsidRPr="00DA66D6" w:rsidRDefault="00195D14" w:rsidP="00195D14">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Midland Highway Safety Improvements</w:t>
            </w:r>
          </w:p>
        </w:tc>
        <w:tc>
          <w:tcPr>
            <w:tcW w:w="990" w:type="dxa"/>
          </w:tcPr>
          <w:p w14:paraId="3322144E" w14:textId="42E929EA" w:rsidR="00594237"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18</w:t>
            </w:r>
          </w:p>
        </w:tc>
      </w:tr>
      <w:tr w:rsidR="00195D14" w:rsidRPr="00DA66D6" w14:paraId="73D6B288" w14:textId="77777777" w:rsidTr="00CA76C7">
        <w:trPr>
          <w:trHeight w:val="360"/>
        </w:trPr>
        <w:tc>
          <w:tcPr>
            <w:tcW w:w="8748" w:type="dxa"/>
          </w:tcPr>
          <w:p w14:paraId="4FC91F7F" w14:textId="1BDD1AEB" w:rsidR="00195D14" w:rsidRPr="00DA66D6" w:rsidRDefault="00195D14" w:rsidP="00CA76C7">
            <w:pPr>
              <w:pStyle w:val="PR1header"/>
              <w:ind w:left="360"/>
              <w:rPr>
                <w:rFonts w:asciiTheme="minorHAnsi" w:hAnsiTheme="minorHAnsi" w:cs="Arial"/>
                <w:b w:val="0"/>
                <w:color w:val="1F497D" w:themeColor="text2"/>
                <w:sz w:val="20"/>
                <w:szCs w:val="20"/>
              </w:rPr>
            </w:pPr>
            <w:r w:rsidRPr="0017706B">
              <w:rPr>
                <w:rFonts w:asciiTheme="minorHAnsi" w:hAnsiTheme="minorHAnsi" w:cs="Arial"/>
                <w:b w:val="0"/>
                <w:color w:val="365F91" w:themeColor="accent1" w:themeShade="BF"/>
                <w:sz w:val="20"/>
                <w:szCs w:val="20"/>
              </w:rPr>
              <w:t>Lyell Highway, south of Hamilton – Should</w:t>
            </w:r>
            <w:r>
              <w:rPr>
                <w:rFonts w:asciiTheme="minorHAnsi" w:hAnsiTheme="minorHAnsi" w:cs="Arial"/>
                <w:b w:val="0"/>
                <w:color w:val="365F91" w:themeColor="accent1" w:themeShade="BF"/>
                <w:sz w:val="20"/>
                <w:szCs w:val="20"/>
              </w:rPr>
              <w:t>er</w:t>
            </w:r>
            <w:r w:rsidRPr="0017706B">
              <w:rPr>
                <w:rFonts w:asciiTheme="minorHAnsi" w:hAnsiTheme="minorHAnsi" w:cs="Arial"/>
                <w:b w:val="0"/>
                <w:color w:val="365F91" w:themeColor="accent1" w:themeShade="BF"/>
                <w:sz w:val="20"/>
                <w:szCs w:val="20"/>
              </w:rPr>
              <w:t xml:space="preserve"> Sealing</w:t>
            </w:r>
            <w:r>
              <w:rPr>
                <w:rFonts w:cs="Arial"/>
                <w:b w:val="0"/>
                <w:color w:val="1F497D" w:themeColor="text2"/>
                <w:sz w:val="20"/>
                <w:szCs w:val="20"/>
              </w:rPr>
              <w:t xml:space="preserve"> </w:t>
            </w:r>
          </w:p>
        </w:tc>
        <w:tc>
          <w:tcPr>
            <w:tcW w:w="990" w:type="dxa"/>
          </w:tcPr>
          <w:p w14:paraId="71CA2ABE" w14:textId="05F9DE76" w:rsidR="00195D14"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20</w:t>
            </w:r>
          </w:p>
        </w:tc>
      </w:tr>
      <w:tr w:rsidR="00195D14" w:rsidRPr="00DA66D6" w14:paraId="542725F9" w14:textId="77777777" w:rsidTr="00CA76C7">
        <w:trPr>
          <w:trHeight w:val="360"/>
        </w:trPr>
        <w:tc>
          <w:tcPr>
            <w:tcW w:w="8748" w:type="dxa"/>
          </w:tcPr>
          <w:p w14:paraId="0E8C00D2" w14:textId="1C6473C3" w:rsidR="00195D14" w:rsidRPr="00DA66D6" w:rsidRDefault="00195D14"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color w:val="9BBB59" w:themeColor="accent3"/>
                <w:sz w:val="28"/>
                <w:szCs w:val="28"/>
              </w:rPr>
              <w:t>Strategic Direction 3 – Improved Safety for Young Road Users</w:t>
            </w:r>
          </w:p>
        </w:tc>
        <w:tc>
          <w:tcPr>
            <w:tcW w:w="990" w:type="dxa"/>
          </w:tcPr>
          <w:p w14:paraId="2C08440B" w14:textId="51012B4A" w:rsidR="00195D14" w:rsidRPr="00DA66D6" w:rsidRDefault="00195D14" w:rsidP="00CA76C7">
            <w:pPr>
              <w:pStyle w:val="PR1header"/>
              <w:jc w:val="right"/>
              <w:rPr>
                <w:rFonts w:asciiTheme="minorHAnsi" w:hAnsiTheme="minorHAnsi" w:cs="Arial"/>
                <w:b w:val="0"/>
                <w:color w:val="4F81BD" w:themeColor="accent1"/>
                <w:sz w:val="20"/>
                <w:szCs w:val="20"/>
              </w:rPr>
            </w:pPr>
          </w:p>
        </w:tc>
      </w:tr>
      <w:tr w:rsidR="00195D14" w:rsidRPr="005033B6" w14:paraId="7AAC7944" w14:textId="77777777" w:rsidTr="00CA76C7">
        <w:trPr>
          <w:trHeight w:val="360"/>
        </w:trPr>
        <w:tc>
          <w:tcPr>
            <w:tcW w:w="8748" w:type="dxa"/>
          </w:tcPr>
          <w:p w14:paraId="7CE8A256" w14:textId="77654AF3" w:rsidR="00195D14" w:rsidRPr="005033B6" w:rsidRDefault="00195D14" w:rsidP="005033B6">
            <w:pPr>
              <w:pStyle w:val="PR1header"/>
              <w:ind w:left="360"/>
              <w:rPr>
                <w:rFonts w:asciiTheme="minorHAnsi" w:hAnsiTheme="minorHAnsi" w:cs="Arial"/>
                <w:b w:val="0"/>
                <w:color w:val="1F497D" w:themeColor="text2"/>
                <w:sz w:val="20"/>
                <w:szCs w:val="20"/>
              </w:rPr>
            </w:pPr>
            <w:r w:rsidRPr="00DA66D6">
              <w:rPr>
                <w:rFonts w:asciiTheme="minorHAnsi" w:hAnsiTheme="minorHAnsi" w:cs="Arial"/>
                <w:sz w:val="24"/>
                <w:szCs w:val="24"/>
              </w:rPr>
              <w:t>Road Safety Levy Funded Projects</w:t>
            </w:r>
          </w:p>
        </w:tc>
        <w:tc>
          <w:tcPr>
            <w:tcW w:w="990" w:type="dxa"/>
          </w:tcPr>
          <w:p w14:paraId="03A8B821" w14:textId="2875DB1A" w:rsidR="00195D14" w:rsidRPr="00F63072" w:rsidRDefault="00195D14" w:rsidP="00F63072">
            <w:pPr>
              <w:pStyle w:val="PR1header"/>
              <w:jc w:val="right"/>
              <w:rPr>
                <w:rFonts w:asciiTheme="minorHAnsi" w:hAnsiTheme="minorHAnsi" w:cs="Arial"/>
                <w:b w:val="0"/>
                <w:color w:val="4F81BD" w:themeColor="accent1"/>
                <w:sz w:val="20"/>
                <w:szCs w:val="20"/>
              </w:rPr>
            </w:pPr>
          </w:p>
        </w:tc>
      </w:tr>
      <w:tr w:rsidR="00195D14" w:rsidRPr="005033B6" w14:paraId="41F9DB50" w14:textId="77777777" w:rsidTr="00CA76C7">
        <w:trPr>
          <w:trHeight w:val="360"/>
        </w:trPr>
        <w:tc>
          <w:tcPr>
            <w:tcW w:w="8748" w:type="dxa"/>
          </w:tcPr>
          <w:p w14:paraId="45B51725" w14:textId="0EEF1150" w:rsidR="00195D14" w:rsidRPr="005033B6" w:rsidRDefault="00195D14" w:rsidP="00F63072">
            <w:pPr>
              <w:pStyle w:val="PR1header"/>
              <w:ind w:left="360"/>
              <w:rPr>
                <w:rFonts w:cs="Arial"/>
                <w:b w:val="0"/>
                <w:color w:val="1F497D" w:themeColor="text2"/>
                <w:sz w:val="20"/>
                <w:szCs w:val="20"/>
              </w:rPr>
            </w:pPr>
            <w:r w:rsidRPr="009D35AF">
              <w:rPr>
                <w:rFonts w:asciiTheme="minorHAnsi" w:hAnsiTheme="minorHAnsi" w:cs="Arial"/>
                <w:b w:val="0"/>
                <w:color w:val="1F497D" w:themeColor="text2"/>
                <w:sz w:val="20"/>
                <w:szCs w:val="20"/>
              </w:rPr>
              <w:t xml:space="preserve">Learner Driver Mentor Program Grant Funding </w:t>
            </w:r>
          </w:p>
        </w:tc>
        <w:tc>
          <w:tcPr>
            <w:tcW w:w="990" w:type="dxa"/>
          </w:tcPr>
          <w:p w14:paraId="4F45C094" w14:textId="5DD81049" w:rsidR="00195D14" w:rsidRPr="00F63072" w:rsidRDefault="0059647C"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21</w:t>
            </w:r>
          </w:p>
        </w:tc>
      </w:tr>
      <w:tr w:rsidR="00195D14" w:rsidRPr="00195D14" w14:paraId="70269EF4" w14:textId="77777777" w:rsidTr="00CA76C7">
        <w:trPr>
          <w:trHeight w:val="360"/>
        </w:trPr>
        <w:tc>
          <w:tcPr>
            <w:tcW w:w="8748" w:type="dxa"/>
          </w:tcPr>
          <w:p w14:paraId="295F54F8" w14:textId="05162D56" w:rsidR="00195D14" w:rsidRDefault="00195D14" w:rsidP="00195D14">
            <w:pPr>
              <w:pStyle w:val="PR1header"/>
              <w:ind w:left="360"/>
              <w:rPr>
                <w:rFonts w:cs="Arial"/>
                <w:b w:val="0"/>
                <w:color w:val="1F497D" w:themeColor="text2"/>
                <w:sz w:val="20"/>
                <w:szCs w:val="20"/>
              </w:rPr>
            </w:pPr>
            <w:r>
              <w:rPr>
                <w:rFonts w:asciiTheme="minorHAnsi" w:hAnsiTheme="minorHAnsi" w:cs="Arial"/>
                <w:b w:val="0"/>
                <w:color w:val="1F497D" w:themeColor="text2"/>
                <w:sz w:val="20"/>
                <w:szCs w:val="20"/>
              </w:rPr>
              <w:t xml:space="preserve">Rotary Youth Driver Awareness Program </w:t>
            </w:r>
          </w:p>
        </w:tc>
        <w:tc>
          <w:tcPr>
            <w:tcW w:w="990" w:type="dxa"/>
          </w:tcPr>
          <w:p w14:paraId="76863575" w14:textId="44F59BEF" w:rsidR="00195D14" w:rsidRDefault="0059647C"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22</w:t>
            </w:r>
          </w:p>
          <w:p w14:paraId="494B7DD1" w14:textId="7B773F95" w:rsidR="00C47687" w:rsidRPr="00195D14" w:rsidRDefault="00C47687" w:rsidP="00F63072">
            <w:pPr>
              <w:pStyle w:val="PR1header"/>
              <w:jc w:val="right"/>
              <w:rPr>
                <w:rFonts w:asciiTheme="minorHAnsi" w:hAnsiTheme="minorHAnsi" w:cs="Arial"/>
                <w:b w:val="0"/>
                <w:color w:val="4F81BD" w:themeColor="accent1"/>
                <w:sz w:val="20"/>
                <w:szCs w:val="20"/>
              </w:rPr>
            </w:pPr>
          </w:p>
        </w:tc>
      </w:tr>
      <w:tr w:rsidR="00C47687" w:rsidRPr="00195D14" w14:paraId="3FED7850" w14:textId="77777777" w:rsidTr="00CA76C7">
        <w:trPr>
          <w:trHeight w:val="360"/>
        </w:trPr>
        <w:tc>
          <w:tcPr>
            <w:tcW w:w="8748" w:type="dxa"/>
          </w:tcPr>
          <w:p w14:paraId="0CC0795B" w14:textId="7C2C38DC" w:rsidR="00C47687" w:rsidRPr="00C47687" w:rsidRDefault="00C47687" w:rsidP="00C47687">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B</w:t>
            </w:r>
            <w:r w:rsidRPr="00C47687">
              <w:rPr>
                <w:rFonts w:asciiTheme="minorHAnsi" w:hAnsiTheme="minorHAnsi" w:cs="Arial"/>
                <w:b w:val="0"/>
                <w:color w:val="1F497D" w:themeColor="text2"/>
                <w:sz w:val="20"/>
                <w:szCs w:val="20"/>
              </w:rPr>
              <w:t xml:space="preserve">ack to school </w:t>
            </w:r>
            <w:r>
              <w:rPr>
                <w:rFonts w:asciiTheme="minorHAnsi" w:hAnsiTheme="minorHAnsi" w:cs="Arial"/>
                <w:b w:val="0"/>
                <w:color w:val="1F497D" w:themeColor="text2"/>
                <w:sz w:val="20"/>
                <w:szCs w:val="20"/>
              </w:rPr>
              <w:t>campaign</w:t>
            </w:r>
          </w:p>
        </w:tc>
        <w:tc>
          <w:tcPr>
            <w:tcW w:w="990" w:type="dxa"/>
          </w:tcPr>
          <w:p w14:paraId="4EFC4B9C" w14:textId="1D6BEA61" w:rsidR="00C47687" w:rsidRPr="009066C5" w:rsidRDefault="0059647C"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23</w:t>
            </w:r>
          </w:p>
        </w:tc>
      </w:tr>
      <w:tr w:rsidR="00195D14" w:rsidRPr="00DA66D6" w14:paraId="7E0F85B7" w14:textId="77777777" w:rsidTr="00CA76C7">
        <w:trPr>
          <w:trHeight w:val="360"/>
        </w:trPr>
        <w:tc>
          <w:tcPr>
            <w:tcW w:w="8748" w:type="dxa"/>
          </w:tcPr>
          <w:p w14:paraId="05995534" w14:textId="77777777" w:rsidR="00195D14" w:rsidRPr="00DA66D6" w:rsidRDefault="00195D14" w:rsidP="00CB2548">
            <w:pPr>
              <w:pStyle w:val="PR1header"/>
              <w:ind w:left="360"/>
              <w:rPr>
                <w:rFonts w:asciiTheme="minorHAnsi" w:hAnsiTheme="minorHAnsi" w:cs="Arial"/>
                <w:b w:val="0"/>
                <w:color w:val="1F497D" w:themeColor="text2"/>
                <w:sz w:val="20"/>
                <w:szCs w:val="20"/>
              </w:rPr>
            </w:pPr>
          </w:p>
        </w:tc>
        <w:tc>
          <w:tcPr>
            <w:tcW w:w="990" w:type="dxa"/>
          </w:tcPr>
          <w:p w14:paraId="66664FC7" w14:textId="77777777" w:rsidR="00195D14" w:rsidRPr="00DA66D6" w:rsidRDefault="00195D14" w:rsidP="00CB2548">
            <w:pPr>
              <w:pStyle w:val="PR1header"/>
              <w:jc w:val="right"/>
              <w:rPr>
                <w:rFonts w:asciiTheme="minorHAnsi" w:hAnsiTheme="minorHAnsi" w:cs="Arial"/>
                <w:b w:val="0"/>
                <w:color w:val="4F81BD" w:themeColor="accent1"/>
                <w:sz w:val="20"/>
                <w:szCs w:val="20"/>
              </w:rPr>
            </w:pPr>
          </w:p>
        </w:tc>
      </w:tr>
    </w:tbl>
    <w:p w14:paraId="3489CA6C" w14:textId="77777777" w:rsidR="00EA4697" w:rsidRPr="00DA66D6" w:rsidRDefault="00EA4697">
      <w:r w:rsidRPr="00DA66D6">
        <w:rPr>
          <w:b/>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EA4697" w:rsidRPr="00DA66D6" w14:paraId="233F5462" w14:textId="77777777" w:rsidTr="00CA76C7">
        <w:trPr>
          <w:trHeight w:val="360"/>
        </w:trPr>
        <w:tc>
          <w:tcPr>
            <w:tcW w:w="8748" w:type="dxa"/>
          </w:tcPr>
          <w:p w14:paraId="25275E56" w14:textId="77777777"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lastRenderedPageBreak/>
              <w:t>Strategic Direction 4 – Enhanced Vehicle Safety</w:t>
            </w:r>
          </w:p>
        </w:tc>
        <w:tc>
          <w:tcPr>
            <w:tcW w:w="990" w:type="dxa"/>
          </w:tcPr>
          <w:p w14:paraId="725ADF8F"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9C40564" w14:textId="77777777" w:rsidTr="00CA76C7">
        <w:trPr>
          <w:trHeight w:val="360"/>
        </w:trPr>
        <w:tc>
          <w:tcPr>
            <w:tcW w:w="8748" w:type="dxa"/>
          </w:tcPr>
          <w:p w14:paraId="4F94E893" w14:textId="77777777" w:rsidR="00EA4697" w:rsidRPr="00DA66D6" w:rsidRDefault="00EA4697"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1EAB395A"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F7DCCA7" w14:textId="77777777" w:rsidTr="00CA76C7">
        <w:trPr>
          <w:trHeight w:val="360"/>
        </w:trPr>
        <w:tc>
          <w:tcPr>
            <w:tcW w:w="8748" w:type="dxa"/>
          </w:tcPr>
          <w:p w14:paraId="600FA30B" w14:textId="77777777" w:rsidR="00EA4697" w:rsidRPr="00DA66D6" w:rsidRDefault="00EA4697" w:rsidP="00EA4697">
            <w:pPr>
              <w:pStyle w:val="PR1header"/>
              <w:ind w:left="360"/>
              <w:rPr>
                <w:rFonts w:asciiTheme="minorHAnsi" w:hAnsiTheme="minorHAnsi" w:cs="Arial"/>
                <w:sz w:val="24"/>
                <w:szCs w:val="24"/>
              </w:rPr>
            </w:pPr>
            <w:r w:rsidRPr="00DA66D6">
              <w:rPr>
                <w:rFonts w:asciiTheme="minorHAnsi" w:hAnsiTheme="minorHAnsi" w:cs="Arial"/>
                <w:b w:val="0"/>
                <w:color w:val="1F497D" w:themeColor="text2"/>
                <w:sz w:val="20"/>
                <w:szCs w:val="20"/>
              </w:rPr>
              <w:t>Australasian New Car Assessment Program</w:t>
            </w:r>
          </w:p>
        </w:tc>
        <w:tc>
          <w:tcPr>
            <w:tcW w:w="990" w:type="dxa"/>
          </w:tcPr>
          <w:p w14:paraId="52EED568" w14:textId="500B5AD0" w:rsidR="00EA4697" w:rsidRPr="00DA66D6" w:rsidRDefault="00EC6C53">
            <w:pPr>
              <w:pStyle w:val="PR1header"/>
              <w:tabs>
                <w:tab w:val="center" w:pos="387"/>
                <w:tab w:val="right" w:pos="774"/>
              </w:tabs>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ab/>
            </w:r>
            <w:r>
              <w:rPr>
                <w:rFonts w:asciiTheme="minorHAnsi" w:hAnsiTheme="minorHAnsi" w:cs="Arial"/>
                <w:b w:val="0"/>
                <w:color w:val="4F81BD" w:themeColor="accent1"/>
                <w:sz w:val="20"/>
                <w:szCs w:val="20"/>
              </w:rPr>
              <w:tab/>
            </w:r>
            <w:r w:rsidR="0059647C">
              <w:rPr>
                <w:rFonts w:asciiTheme="minorHAnsi" w:hAnsiTheme="minorHAnsi" w:cs="Arial"/>
                <w:b w:val="0"/>
                <w:color w:val="4F81BD" w:themeColor="accent1"/>
                <w:sz w:val="20"/>
                <w:szCs w:val="20"/>
              </w:rPr>
              <w:t>24</w:t>
            </w:r>
          </w:p>
        </w:tc>
      </w:tr>
      <w:tr w:rsidR="00EA4697" w:rsidRPr="00DA66D6" w14:paraId="46DEEBF5" w14:textId="77777777" w:rsidTr="00CA76C7">
        <w:trPr>
          <w:trHeight w:val="360"/>
        </w:trPr>
        <w:tc>
          <w:tcPr>
            <w:tcW w:w="8748" w:type="dxa"/>
          </w:tcPr>
          <w:p w14:paraId="0820DC4B" w14:textId="77777777" w:rsidR="00EA4697" w:rsidRPr="00DA66D6" w:rsidRDefault="00EA4697" w:rsidP="00EA4697">
            <w:pPr>
              <w:pStyle w:val="PR1header"/>
              <w:ind w:left="360"/>
              <w:rPr>
                <w:rFonts w:asciiTheme="minorHAnsi" w:hAnsiTheme="minorHAnsi" w:cs="Arial"/>
                <w:sz w:val="24"/>
                <w:szCs w:val="24"/>
              </w:rPr>
            </w:pPr>
          </w:p>
        </w:tc>
        <w:tc>
          <w:tcPr>
            <w:tcW w:w="990" w:type="dxa"/>
          </w:tcPr>
          <w:p w14:paraId="6FAFD082"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123339A1" w14:textId="77777777" w:rsidTr="00CA76C7">
        <w:trPr>
          <w:trHeight w:val="360"/>
        </w:trPr>
        <w:tc>
          <w:tcPr>
            <w:tcW w:w="8748" w:type="dxa"/>
          </w:tcPr>
          <w:p w14:paraId="710F0306" w14:textId="132048C2"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5 – Complementary Initiatives</w:t>
            </w:r>
            <w:r w:rsidR="00907029">
              <w:rPr>
                <w:rFonts w:asciiTheme="minorHAnsi" w:hAnsiTheme="minorHAnsi" w:cs="Arial"/>
                <w:color w:val="9BBB59" w:themeColor="accent3"/>
                <w:sz w:val="28"/>
                <w:szCs w:val="28"/>
              </w:rPr>
              <w:t xml:space="preserve"> (Road Users)</w:t>
            </w:r>
          </w:p>
        </w:tc>
        <w:tc>
          <w:tcPr>
            <w:tcW w:w="990" w:type="dxa"/>
          </w:tcPr>
          <w:p w14:paraId="67F3E208"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907029" w:rsidRPr="00DA66D6" w14:paraId="786434CD" w14:textId="77777777" w:rsidTr="00CA76C7">
        <w:trPr>
          <w:trHeight w:val="360"/>
        </w:trPr>
        <w:tc>
          <w:tcPr>
            <w:tcW w:w="8748" w:type="dxa"/>
          </w:tcPr>
          <w:p w14:paraId="4A1A23B4" w14:textId="1C087B6D" w:rsidR="00907029" w:rsidRPr="00DA66D6" w:rsidRDefault="00907029" w:rsidP="00EA4697">
            <w:pPr>
              <w:pStyle w:val="PR1header"/>
              <w:rPr>
                <w:rFonts w:cs="Arial"/>
                <w:color w:val="9BBB59" w:themeColor="accent3"/>
                <w:sz w:val="28"/>
                <w:szCs w:val="28"/>
              </w:rPr>
            </w:pPr>
            <w:r w:rsidRPr="00DA66D6">
              <w:rPr>
                <w:rFonts w:asciiTheme="minorHAnsi" w:hAnsiTheme="minorHAnsi" w:cs="Arial"/>
                <w:sz w:val="24"/>
                <w:szCs w:val="24"/>
              </w:rPr>
              <w:t>Road Safety Levy Funded Projects</w:t>
            </w:r>
          </w:p>
        </w:tc>
        <w:tc>
          <w:tcPr>
            <w:tcW w:w="990" w:type="dxa"/>
          </w:tcPr>
          <w:p w14:paraId="67D8849C" w14:textId="77777777" w:rsidR="00907029" w:rsidRPr="00DA66D6" w:rsidRDefault="00907029" w:rsidP="00CA76C7">
            <w:pPr>
              <w:pStyle w:val="PR1header"/>
              <w:jc w:val="right"/>
              <w:rPr>
                <w:rFonts w:cs="Arial"/>
                <w:b w:val="0"/>
                <w:color w:val="4F81BD" w:themeColor="accent1"/>
                <w:sz w:val="20"/>
                <w:szCs w:val="20"/>
              </w:rPr>
            </w:pPr>
          </w:p>
        </w:tc>
      </w:tr>
      <w:tr w:rsidR="005B4E40" w:rsidRPr="00F63072" w14:paraId="49FE286D" w14:textId="77777777" w:rsidTr="00FE5589">
        <w:trPr>
          <w:trHeight w:val="360"/>
        </w:trPr>
        <w:tc>
          <w:tcPr>
            <w:tcW w:w="8748" w:type="dxa"/>
          </w:tcPr>
          <w:p w14:paraId="52369E78" w14:textId="77777777" w:rsidR="005B4E40" w:rsidRPr="00DA66D6" w:rsidRDefault="005B4E40" w:rsidP="005B4E40">
            <w:pPr>
              <w:pStyle w:val="PR1header"/>
              <w:ind w:left="360"/>
              <w:rPr>
                <w:rFonts w:cs="Arial"/>
                <w:b w:val="0"/>
                <w:color w:val="1F497D" w:themeColor="text2"/>
                <w:sz w:val="20"/>
                <w:szCs w:val="20"/>
              </w:rPr>
            </w:pPr>
            <w:r w:rsidRPr="005B4E40">
              <w:rPr>
                <w:rFonts w:asciiTheme="minorHAnsi" w:hAnsiTheme="minorHAnsi" w:cs="Arial"/>
                <w:b w:val="0"/>
                <w:color w:val="1F497D" w:themeColor="text2"/>
                <w:sz w:val="20"/>
                <w:szCs w:val="20"/>
              </w:rPr>
              <w:t xml:space="preserve">Mandatory </w:t>
            </w:r>
            <w:r w:rsidR="00B0578A">
              <w:rPr>
                <w:rFonts w:asciiTheme="minorHAnsi" w:hAnsiTheme="minorHAnsi" w:cs="Arial"/>
                <w:b w:val="0"/>
                <w:color w:val="1F497D" w:themeColor="text2"/>
                <w:sz w:val="20"/>
                <w:szCs w:val="20"/>
              </w:rPr>
              <w:t xml:space="preserve">Alcohol </w:t>
            </w:r>
            <w:r>
              <w:rPr>
                <w:rFonts w:asciiTheme="minorHAnsi" w:hAnsiTheme="minorHAnsi" w:cs="Arial"/>
                <w:b w:val="0"/>
                <w:color w:val="1F497D" w:themeColor="text2"/>
                <w:sz w:val="20"/>
                <w:szCs w:val="20"/>
              </w:rPr>
              <w:t>Interlock</w:t>
            </w:r>
            <w:r w:rsidRPr="005B4E40">
              <w:rPr>
                <w:rFonts w:asciiTheme="minorHAnsi" w:hAnsiTheme="minorHAnsi" w:cs="Arial"/>
                <w:b w:val="0"/>
                <w:color w:val="1F497D" w:themeColor="text2"/>
                <w:sz w:val="20"/>
                <w:szCs w:val="20"/>
              </w:rPr>
              <w:t xml:space="preserve"> Program</w:t>
            </w:r>
            <w:r w:rsidR="00F63072">
              <w:rPr>
                <w:rFonts w:asciiTheme="minorHAnsi" w:hAnsiTheme="minorHAnsi" w:cs="Arial"/>
                <w:b w:val="0"/>
                <w:color w:val="1F497D" w:themeColor="text2"/>
                <w:sz w:val="20"/>
                <w:szCs w:val="20"/>
              </w:rPr>
              <w:t xml:space="preserve"> (MAIP)</w:t>
            </w:r>
          </w:p>
        </w:tc>
        <w:tc>
          <w:tcPr>
            <w:tcW w:w="990" w:type="dxa"/>
          </w:tcPr>
          <w:p w14:paraId="146A384A" w14:textId="5EA7B3A7" w:rsidR="005B4E40" w:rsidRPr="00F63072" w:rsidRDefault="0059647C"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25</w:t>
            </w:r>
          </w:p>
        </w:tc>
      </w:tr>
      <w:tr w:rsidR="005B4E40" w:rsidRPr="00DA66D6" w14:paraId="7FF527D1" w14:textId="77777777" w:rsidTr="00FE5589">
        <w:trPr>
          <w:trHeight w:val="360"/>
        </w:trPr>
        <w:tc>
          <w:tcPr>
            <w:tcW w:w="8748" w:type="dxa"/>
          </w:tcPr>
          <w:p w14:paraId="3661CA9F" w14:textId="77777777" w:rsidR="005B4E40" w:rsidRPr="00DA66D6" w:rsidRDefault="00F63072" w:rsidP="00FE5589">
            <w:pPr>
              <w:pStyle w:val="PR1header"/>
              <w:ind w:left="360"/>
              <w:rPr>
                <w:rFonts w:asciiTheme="minorHAnsi" w:hAnsiTheme="minorHAnsi" w:cs="Arial"/>
                <w:sz w:val="24"/>
                <w:szCs w:val="24"/>
              </w:rPr>
            </w:pPr>
            <w:r w:rsidRPr="00F63072">
              <w:rPr>
                <w:rFonts w:asciiTheme="minorHAnsi" w:hAnsiTheme="minorHAnsi" w:cs="Arial"/>
                <w:b w:val="0"/>
                <w:color w:val="1F497D" w:themeColor="text2"/>
                <w:sz w:val="20"/>
                <w:szCs w:val="20"/>
              </w:rPr>
              <w:t>MAIP Review</w:t>
            </w:r>
          </w:p>
        </w:tc>
        <w:tc>
          <w:tcPr>
            <w:tcW w:w="990" w:type="dxa"/>
          </w:tcPr>
          <w:p w14:paraId="60A6F440" w14:textId="62A4028E" w:rsidR="005B4E40" w:rsidRPr="00DA66D6" w:rsidRDefault="0059647C"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26</w:t>
            </w:r>
          </w:p>
        </w:tc>
      </w:tr>
      <w:tr w:rsidR="00F63072" w:rsidRPr="00DA66D6" w14:paraId="7CEBEFD0" w14:textId="77777777" w:rsidTr="00FE5589">
        <w:trPr>
          <w:trHeight w:val="360"/>
        </w:trPr>
        <w:tc>
          <w:tcPr>
            <w:tcW w:w="8748" w:type="dxa"/>
          </w:tcPr>
          <w:p w14:paraId="7B0584B1" w14:textId="77777777" w:rsidR="00F63072" w:rsidRPr="00E00949"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RSAC and TRSS Support</w:t>
            </w:r>
          </w:p>
        </w:tc>
        <w:tc>
          <w:tcPr>
            <w:tcW w:w="990" w:type="dxa"/>
          </w:tcPr>
          <w:p w14:paraId="1DC07F9A" w14:textId="4902E936" w:rsidR="00F63072" w:rsidRPr="00E00949" w:rsidRDefault="0059647C"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27</w:t>
            </w:r>
          </w:p>
        </w:tc>
      </w:tr>
      <w:tr w:rsidR="00F63072" w:rsidRPr="00DA66D6" w14:paraId="4A6D7E0D" w14:textId="77777777" w:rsidTr="00CA76C7">
        <w:trPr>
          <w:trHeight w:val="360"/>
        </w:trPr>
        <w:tc>
          <w:tcPr>
            <w:tcW w:w="8748" w:type="dxa"/>
          </w:tcPr>
          <w:p w14:paraId="025BF999" w14:textId="77777777" w:rsidR="00F63072" w:rsidRPr="00DA66D6" w:rsidRDefault="00F63072" w:rsidP="00F63072">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Development of ‘the Towards Zero’ – Tasmanian Road Safety Strategy 2017-2026</w:t>
            </w:r>
          </w:p>
        </w:tc>
        <w:tc>
          <w:tcPr>
            <w:tcW w:w="990" w:type="dxa"/>
          </w:tcPr>
          <w:p w14:paraId="1D831FF3" w14:textId="0FB99E7A" w:rsidR="00F63072" w:rsidRPr="00E00949" w:rsidRDefault="0059647C"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28</w:t>
            </w:r>
          </w:p>
        </w:tc>
      </w:tr>
      <w:tr w:rsidR="00F63072" w:rsidRPr="00DA66D6" w14:paraId="50F96316" w14:textId="77777777" w:rsidTr="00CA76C7">
        <w:trPr>
          <w:trHeight w:val="360"/>
        </w:trPr>
        <w:tc>
          <w:tcPr>
            <w:tcW w:w="8748" w:type="dxa"/>
          </w:tcPr>
          <w:p w14:paraId="6589A238" w14:textId="77777777" w:rsidR="00F63072" w:rsidRPr="00DA66D6"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Driver Mentoring Tasmania</w:t>
            </w:r>
          </w:p>
        </w:tc>
        <w:tc>
          <w:tcPr>
            <w:tcW w:w="990" w:type="dxa"/>
          </w:tcPr>
          <w:p w14:paraId="6C2134F4" w14:textId="5F016A56" w:rsidR="00F63072" w:rsidRPr="00E00949" w:rsidRDefault="0059647C"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29</w:t>
            </w:r>
          </w:p>
        </w:tc>
      </w:tr>
      <w:tr w:rsidR="00F63072" w:rsidRPr="00DA66D6" w14:paraId="0B43D78C" w14:textId="77777777" w:rsidTr="00CA76C7">
        <w:trPr>
          <w:trHeight w:val="360"/>
        </w:trPr>
        <w:tc>
          <w:tcPr>
            <w:tcW w:w="8748" w:type="dxa"/>
          </w:tcPr>
          <w:p w14:paraId="0A5B12F2" w14:textId="77777777" w:rsidR="00F63072" w:rsidRPr="00DA66D6" w:rsidRDefault="00F63072" w:rsidP="00DA66D6">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Motorcycle Safety Package</w:t>
            </w:r>
          </w:p>
        </w:tc>
        <w:tc>
          <w:tcPr>
            <w:tcW w:w="990" w:type="dxa"/>
          </w:tcPr>
          <w:p w14:paraId="62F27A1F" w14:textId="5459520A" w:rsidR="00F63072" w:rsidRPr="00E00949" w:rsidRDefault="0059647C"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30</w:t>
            </w:r>
          </w:p>
        </w:tc>
      </w:tr>
      <w:tr w:rsidR="00F63072" w:rsidRPr="00DA66D6" w14:paraId="35ED928C" w14:textId="77777777" w:rsidTr="00CA76C7">
        <w:trPr>
          <w:trHeight w:val="360"/>
        </w:trPr>
        <w:tc>
          <w:tcPr>
            <w:tcW w:w="8748" w:type="dxa"/>
          </w:tcPr>
          <w:p w14:paraId="44B0D8FF" w14:textId="77777777" w:rsidR="00F63072" w:rsidRPr="00DA66D6" w:rsidRDefault="009D35AF" w:rsidP="00B0578A">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Distance Makes a Difference</w:t>
            </w:r>
            <w:r w:rsidR="00F63072" w:rsidRPr="00DA66D6">
              <w:rPr>
                <w:rFonts w:asciiTheme="minorHAnsi" w:hAnsiTheme="minorHAnsi" w:cs="Arial"/>
                <w:b w:val="0"/>
                <w:color w:val="1F497D" w:themeColor="text2"/>
                <w:sz w:val="20"/>
                <w:szCs w:val="20"/>
              </w:rPr>
              <w:t xml:space="preserve"> </w:t>
            </w:r>
            <w:r w:rsidR="00F63072">
              <w:rPr>
                <w:rFonts w:asciiTheme="minorHAnsi" w:hAnsiTheme="minorHAnsi" w:cs="Arial"/>
                <w:b w:val="0"/>
                <w:color w:val="1F497D" w:themeColor="text2"/>
                <w:sz w:val="20"/>
                <w:szCs w:val="20"/>
              </w:rPr>
              <w:t xml:space="preserve"> - </w:t>
            </w:r>
            <w:r w:rsidR="00F63072" w:rsidRPr="00DA66D6">
              <w:rPr>
                <w:rFonts w:asciiTheme="minorHAnsi" w:hAnsiTheme="minorHAnsi" w:cs="Arial"/>
                <w:b w:val="0"/>
                <w:color w:val="1F497D" w:themeColor="text2"/>
                <w:sz w:val="20"/>
                <w:szCs w:val="20"/>
              </w:rPr>
              <w:t>Cyclists Public Education Campaign</w:t>
            </w:r>
          </w:p>
        </w:tc>
        <w:tc>
          <w:tcPr>
            <w:tcW w:w="990" w:type="dxa"/>
          </w:tcPr>
          <w:p w14:paraId="4F817EE2" w14:textId="01AD1996" w:rsidR="00F63072" w:rsidRPr="00E00949" w:rsidRDefault="0059647C"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34</w:t>
            </w:r>
          </w:p>
        </w:tc>
      </w:tr>
      <w:tr w:rsidR="00F63072" w:rsidRPr="00DA66D6" w14:paraId="17D78F42" w14:textId="77777777" w:rsidTr="00CA76C7">
        <w:trPr>
          <w:trHeight w:val="360"/>
        </w:trPr>
        <w:tc>
          <w:tcPr>
            <w:tcW w:w="8748" w:type="dxa"/>
          </w:tcPr>
          <w:p w14:paraId="224B71ED"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Tourist </w:t>
            </w:r>
            <w:r w:rsidRPr="00B0578A">
              <w:rPr>
                <w:rFonts w:asciiTheme="minorHAnsi" w:hAnsiTheme="minorHAnsi" w:cs="Arial"/>
                <w:b w:val="0"/>
                <w:color w:val="1F497D" w:themeColor="text2"/>
                <w:sz w:val="20"/>
                <w:szCs w:val="20"/>
              </w:rPr>
              <w:t>Safety</w:t>
            </w:r>
          </w:p>
        </w:tc>
        <w:tc>
          <w:tcPr>
            <w:tcW w:w="990" w:type="dxa"/>
          </w:tcPr>
          <w:p w14:paraId="435E6864" w14:textId="68BB3BB3" w:rsidR="00F63072" w:rsidRPr="00E00949" w:rsidRDefault="00EC6C53">
            <w:pPr>
              <w:pStyle w:val="PR1header"/>
              <w:tabs>
                <w:tab w:val="left" w:pos="555"/>
                <w:tab w:val="right" w:pos="774"/>
              </w:tabs>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ab/>
            </w:r>
            <w:r w:rsidR="0059647C">
              <w:rPr>
                <w:rFonts w:asciiTheme="minorHAnsi" w:hAnsiTheme="minorHAnsi" w:cs="Arial"/>
                <w:b w:val="0"/>
                <w:color w:val="1F497D" w:themeColor="text2"/>
                <w:sz w:val="20"/>
                <w:szCs w:val="20"/>
              </w:rPr>
              <w:t>35</w:t>
            </w:r>
          </w:p>
        </w:tc>
      </w:tr>
      <w:tr w:rsidR="00F63072" w:rsidRPr="00DA66D6" w14:paraId="12139218" w14:textId="77777777" w:rsidTr="00CA76C7">
        <w:trPr>
          <w:trHeight w:val="360"/>
        </w:trPr>
        <w:tc>
          <w:tcPr>
            <w:tcW w:w="8748" w:type="dxa"/>
          </w:tcPr>
          <w:p w14:paraId="439FA307"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Community Road Safety Grants Program </w:t>
            </w:r>
          </w:p>
        </w:tc>
        <w:tc>
          <w:tcPr>
            <w:tcW w:w="990" w:type="dxa"/>
          </w:tcPr>
          <w:p w14:paraId="5E3E2B64" w14:textId="71EE224F" w:rsidR="00F63072" w:rsidRPr="00E00949" w:rsidRDefault="0059647C"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38</w:t>
            </w:r>
          </w:p>
        </w:tc>
      </w:tr>
      <w:tr w:rsidR="00CB2548" w:rsidRPr="00DA66D6" w14:paraId="5738DE94" w14:textId="77777777" w:rsidTr="00CA76C7">
        <w:trPr>
          <w:trHeight w:val="360"/>
        </w:trPr>
        <w:tc>
          <w:tcPr>
            <w:tcW w:w="8748" w:type="dxa"/>
          </w:tcPr>
          <w:p w14:paraId="28D881D8" w14:textId="2D660AA8" w:rsidR="00CB2548" w:rsidRPr="00022556" w:rsidRDefault="00CB2548" w:rsidP="00E00949">
            <w:pPr>
              <w:pStyle w:val="PR1header"/>
              <w:ind w:left="360"/>
              <w:rPr>
                <w:rFonts w:cs="Arial"/>
                <w:b w:val="0"/>
                <w:color w:val="1F497D" w:themeColor="text2"/>
                <w:sz w:val="20"/>
                <w:szCs w:val="20"/>
              </w:rPr>
            </w:pPr>
            <w:r w:rsidRPr="00CB2548">
              <w:rPr>
                <w:rFonts w:asciiTheme="minorHAnsi" w:hAnsiTheme="minorHAnsi" w:cs="Arial"/>
                <w:b w:val="0"/>
                <w:color w:val="1F497D" w:themeColor="text2"/>
                <w:sz w:val="20"/>
                <w:szCs w:val="20"/>
              </w:rPr>
              <w:t>Discretionary Activities Fund</w:t>
            </w:r>
          </w:p>
        </w:tc>
        <w:tc>
          <w:tcPr>
            <w:tcW w:w="990" w:type="dxa"/>
          </w:tcPr>
          <w:p w14:paraId="14FA0906" w14:textId="57A73133" w:rsidR="00CB2548" w:rsidRPr="00CB2548" w:rsidRDefault="0059647C" w:rsidP="00CB2548">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39</w:t>
            </w:r>
          </w:p>
        </w:tc>
      </w:tr>
      <w:tr w:rsidR="00F63072" w:rsidRPr="00DA66D6" w14:paraId="541CD8CB" w14:textId="77777777" w:rsidTr="00CA76C7">
        <w:trPr>
          <w:trHeight w:val="360"/>
        </w:trPr>
        <w:tc>
          <w:tcPr>
            <w:tcW w:w="8748" w:type="dxa"/>
          </w:tcPr>
          <w:p w14:paraId="77C00062" w14:textId="77777777" w:rsidR="00F63072" w:rsidRPr="00DA66D6" w:rsidRDefault="00F63072" w:rsidP="00DA66D6">
            <w:pPr>
              <w:pStyle w:val="PR1header"/>
              <w:rPr>
                <w:rFonts w:asciiTheme="minorHAnsi" w:hAnsiTheme="minorHAnsi" w:cs="Arial"/>
                <w:sz w:val="24"/>
                <w:szCs w:val="24"/>
              </w:rPr>
            </w:pPr>
            <w:r w:rsidRPr="00DA66D6">
              <w:rPr>
                <w:rFonts w:asciiTheme="minorHAnsi" w:hAnsiTheme="minorHAnsi" w:cs="Arial"/>
                <w:color w:val="9BBB59" w:themeColor="accent3"/>
                <w:sz w:val="28"/>
                <w:szCs w:val="28"/>
              </w:rPr>
              <w:t>Funding</w:t>
            </w:r>
          </w:p>
        </w:tc>
        <w:tc>
          <w:tcPr>
            <w:tcW w:w="990" w:type="dxa"/>
          </w:tcPr>
          <w:p w14:paraId="1BDBA385" w14:textId="44175F26" w:rsidR="00F63072" w:rsidRPr="00DA66D6" w:rsidRDefault="0059647C"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40</w:t>
            </w:r>
          </w:p>
        </w:tc>
      </w:tr>
      <w:tr w:rsidR="00F63072" w:rsidRPr="00DA66D6" w14:paraId="376D0FA4" w14:textId="77777777" w:rsidTr="00CA76C7">
        <w:trPr>
          <w:trHeight w:val="360"/>
        </w:trPr>
        <w:tc>
          <w:tcPr>
            <w:tcW w:w="8748" w:type="dxa"/>
          </w:tcPr>
          <w:p w14:paraId="71B5B56A" w14:textId="77777777" w:rsidR="00F63072" w:rsidRPr="00DA66D6" w:rsidRDefault="00F63072" w:rsidP="00DA66D6">
            <w:pPr>
              <w:pStyle w:val="PR1header"/>
              <w:rPr>
                <w:rFonts w:cs="Arial"/>
                <w:color w:val="9BBB59" w:themeColor="accent3"/>
                <w:sz w:val="28"/>
                <w:szCs w:val="28"/>
              </w:rPr>
            </w:pPr>
            <w:r w:rsidRPr="00DA66D6">
              <w:rPr>
                <w:rFonts w:asciiTheme="minorHAnsi" w:hAnsiTheme="minorHAnsi" w:cs="Arial"/>
                <w:color w:val="9BBB59" w:themeColor="accent3"/>
                <w:sz w:val="28"/>
                <w:szCs w:val="28"/>
              </w:rPr>
              <w:t>Statistics</w:t>
            </w:r>
          </w:p>
        </w:tc>
        <w:tc>
          <w:tcPr>
            <w:tcW w:w="990" w:type="dxa"/>
          </w:tcPr>
          <w:p w14:paraId="62FDA342" w14:textId="4FAA04AD" w:rsidR="00F63072" w:rsidRPr="00DA66D6" w:rsidRDefault="0059647C" w:rsidP="00CA76C7">
            <w:pPr>
              <w:pStyle w:val="PR1header"/>
              <w:jc w:val="right"/>
              <w:rPr>
                <w:rFonts w:cs="Arial"/>
                <w:b w:val="0"/>
                <w:color w:val="4F81BD" w:themeColor="accent1"/>
                <w:sz w:val="20"/>
                <w:szCs w:val="20"/>
              </w:rPr>
            </w:pPr>
            <w:r>
              <w:rPr>
                <w:rFonts w:asciiTheme="minorHAnsi" w:hAnsiTheme="minorHAnsi" w:cs="Arial"/>
                <w:b w:val="0"/>
                <w:color w:val="4F81BD" w:themeColor="accent1"/>
                <w:sz w:val="20"/>
                <w:szCs w:val="20"/>
              </w:rPr>
              <w:t>42</w:t>
            </w:r>
          </w:p>
        </w:tc>
      </w:tr>
    </w:tbl>
    <w:p w14:paraId="6DFDD94C" w14:textId="77777777" w:rsidR="00D77891" w:rsidRDefault="00D77891">
      <w:pPr>
        <w:rPr>
          <w:b/>
          <w:color w:val="1F497D" w:themeColor="text2"/>
          <w:sz w:val="28"/>
          <w:szCs w:val="28"/>
        </w:rPr>
      </w:pPr>
      <w:r>
        <w:br w:type="page"/>
      </w:r>
    </w:p>
    <w:p w14:paraId="3E8626D4" w14:textId="77777777" w:rsidR="003C79CF" w:rsidRPr="00D96476" w:rsidRDefault="003C79CF" w:rsidP="003C79CF">
      <w:pPr>
        <w:pStyle w:val="PR1"/>
        <w:spacing w:before="200"/>
      </w:pPr>
      <w:r w:rsidRPr="00D96476">
        <w:lastRenderedPageBreak/>
        <w:t>Progress on meeting the Tasmanian Road Safety Strategy targets</w:t>
      </w:r>
    </w:p>
    <w:p w14:paraId="2720B941" w14:textId="77777777" w:rsidR="00972A89" w:rsidRPr="004078CF" w:rsidRDefault="00972A89" w:rsidP="00972A89">
      <w:pPr>
        <w:pStyle w:val="ListParagraph"/>
        <w:numPr>
          <w:ilvl w:val="0"/>
          <w:numId w:val="1"/>
        </w:numPr>
        <w:spacing w:before="200" w:after="240" w:line="240" w:lineRule="auto"/>
        <w:ind w:left="341" w:hanging="284"/>
        <w:jc w:val="both"/>
      </w:pPr>
      <w:r w:rsidRPr="004078CF">
        <w:t>The number of serious casualties in 2016 was 316, compared to 331 in 2015, a 4.5 per cent decrease. The 2016 figure of 316 is a six per cent increase on the five year serious casualty average of 298 (2011-2015).</w:t>
      </w:r>
    </w:p>
    <w:p w14:paraId="2D6FB467" w14:textId="77777777" w:rsidR="00972A89" w:rsidRPr="004078CF" w:rsidRDefault="00972A89" w:rsidP="00972A89">
      <w:pPr>
        <w:pStyle w:val="ListParagraph"/>
        <w:spacing w:before="200" w:after="240" w:line="240" w:lineRule="auto"/>
        <w:ind w:left="341"/>
        <w:jc w:val="both"/>
      </w:pPr>
    </w:p>
    <w:p w14:paraId="31689954" w14:textId="77777777" w:rsidR="00972A89" w:rsidRPr="004078CF" w:rsidRDefault="00972A89" w:rsidP="00972A89">
      <w:pPr>
        <w:pStyle w:val="ListParagraph"/>
        <w:numPr>
          <w:ilvl w:val="0"/>
          <w:numId w:val="1"/>
        </w:numPr>
        <w:spacing w:before="200" w:after="240" w:line="240" w:lineRule="auto"/>
        <w:ind w:left="341" w:hanging="284"/>
        <w:jc w:val="both"/>
      </w:pPr>
      <w:r w:rsidRPr="004078CF">
        <w:t xml:space="preserve">For the 2016 calendar year, there were 37 fatalities on Tasmanian roads which is four more than the 33 recorded in 2015. This is a 19 per cent increase on the five year fatalities average of 31.2 (2011-2015). </w:t>
      </w:r>
    </w:p>
    <w:p w14:paraId="14CEF10D" w14:textId="77777777" w:rsidR="00972A89" w:rsidRPr="004078CF" w:rsidRDefault="00972A89" w:rsidP="00972A89">
      <w:pPr>
        <w:pStyle w:val="ListParagraph"/>
        <w:spacing w:before="200" w:after="240" w:line="240" w:lineRule="auto"/>
        <w:ind w:left="341"/>
        <w:jc w:val="both"/>
      </w:pPr>
    </w:p>
    <w:p w14:paraId="620248C7" w14:textId="762AF0AF" w:rsidR="00972A89" w:rsidRPr="004078CF" w:rsidRDefault="00972A89" w:rsidP="00972A89">
      <w:pPr>
        <w:pStyle w:val="ListParagraph"/>
        <w:numPr>
          <w:ilvl w:val="0"/>
          <w:numId w:val="1"/>
        </w:numPr>
        <w:spacing w:before="200" w:after="240" w:line="240" w:lineRule="auto"/>
        <w:jc w:val="both"/>
      </w:pPr>
      <w:r w:rsidRPr="004078CF">
        <w:rPr>
          <w:rFonts w:cs="Arial"/>
        </w:rPr>
        <w:t>The table below outlines road crash deaths for individual states and territories for the period 2005 to 2016</w:t>
      </w:r>
      <w:r w:rsidR="004078CF">
        <w:rPr>
          <w:rFonts w:cs="Arial"/>
        </w:rPr>
        <w:t>.</w:t>
      </w:r>
    </w:p>
    <w:p w14:paraId="0CAED7F5" w14:textId="77777777" w:rsidR="00972A89" w:rsidRPr="00D96476" w:rsidRDefault="00972A89" w:rsidP="00972A89">
      <w:pPr>
        <w:pStyle w:val="ListParagraph"/>
      </w:pPr>
    </w:p>
    <w:tbl>
      <w:tblPr>
        <w:tblStyle w:val="TableGrid"/>
        <w:tblW w:w="0" w:type="auto"/>
        <w:tblLayout w:type="fixed"/>
        <w:tblLook w:val="04A0" w:firstRow="1" w:lastRow="0" w:firstColumn="1" w:lastColumn="0" w:noHBand="0" w:noVBand="1"/>
      </w:tblPr>
      <w:tblGrid>
        <w:gridCol w:w="1101"/>
        <w:gridCol w:w="904"/>
        <w:gridCol w:w="905"/>
        <w:gridCol w:w="904"/>
        <w:gridCol w:w="905"/>
        <w:gridCol w:w="904"/>
        <w:gridCol w:w="905"/>
        <w:gridCol w:w="904"/>
        <w:gridCol w:w="905"/>
        <w:gridCol w:w="905"/>
      </w:tblGrid>
      <w:tr w:rsidR="00972A89" w:rsidRPr="00D96476" w14:paraId="6D03D571" w14:textId="77777777" w:rsidTr="00162160">
        <w:trPr>
          <w:trHeight w:val="300"/>
        </w:trPr>
        <w:tc>
          <w:tcPr>
            <w:tcW w:w="1101" w:type="dxa"/>
            <w:noWrap/>
            <w:hideMark/>
          </w:tcPr>
          <w:p w14:paraId="2A9F876E" w14:textId="77777777" w:rsidR="00972A89" w:rsidRPr="00D96476" w:rsidRDefault="00972A89" w:rsidP="00162160">
            <w:pPr>
              <w:spacing w:after="200" w:line="276" w:lineRule="auto"/>
              <w:jc w:val="both"/>
              <w:rPr>
                <w:rFonts w:asciiTheme="minorHAnsi" w:eastAsia="Calibri" w:hAnsiTheme="minorHAnsi"/>
                <w:b/>
                <w:sz w:val="22"/>
                <w:szCs w:val="22"/>
              </w:rPr>
            </w:pPr>
          </w:p>
        </w:tc>
        <w:tc>
          <w:tcPr>
            <w:tcW w:w="904" w:type="dxa"/>
            <w:noWrap/>
            <w:hideMark/>
          </w:tcPr>
          <w:p w14:paraId="451B4DF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NSW</w:t>
            </w:r>
          </w:p>
        </w:tc>
        <w:tc>
          <w:tcPr>
            <w:tcW w:w="905" w:type="dxa"/>
            <w:noWrap/>
            <w:hideMark/>
          </w:tcPr>
          <w:p w14:paraId="438BEA9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VIC</w:t>
            </w:r>
          </w:p>
        </w:tc>
        <w:tc>
          <w:tcPr>
            <w:tcW w:w="904" w:type="dxa"/>
            <w:noWrap/>
            <w:hideMark/>
          </w:tcPr>
          <w:p w14:paraId="69B4144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QLD</w:t>
            </w:r>
          </w:p>
        </w:tc>
        <w:tc>
          <w:tcPr>
            <w:tcW w:w="905" w:type="dxa"/>
            <w:noWrap/>
            <w:hideMark/>
          </w:tcPr>
          <w:p w14:paraId="3C7AA4B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SA</w:t>
            </w:r>
          </w:p>
        </w:tc>
        <w:tc>
          <w:tcPr>
            <w:tcW w:w="904" w:type="dxa"/>
            <w:noWrap/>
            <w:hideMark/>
          </w:tcPr>
          <w:p w14:paraId="480DA77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WA</w:t>
            </w:r>
          </w:p>
        </w:tc>
        <w:tc>
          <w:tcPr>
            <w:tcW w:w="905" w:type="dxa"/>
            <w:shd w:val="clear" w:color="auto" w:fill="D6E3BC" w:themeFill="accent3" w:themeFillTint="66"/>
            <w:noWrap/>
            <w:hideMark/>
          </w:tcPr>
          <w:p w14:paraId="4EDD854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TAS</w:t>
            </w:r>
          </w:p>
        </w:tc>
        <w:tc>
          <w:tcPr>
            <w:tcW w:w="904" w:type="dxa"/>
            <w:noWrap/>
            <w:hideMark/>
          </w:tcPr>
          <w:p w14:paraId="234EA580"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NT</w:t>
            </w:r>
          </w:p>
        </w:tc>
        <w:tc>
          <w:tcPr>
            <w:tcW w:w="905" w:type="dxa"/>
            <w:noWrap/>
            <w:hideMark/>
          </w:tcPr>
          <w:p w14:paraId="1B2FD58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ACT</w:t>
            </w:r>
          </w:p>
        </w:tc>
        <w:tc>
          <w:tcPr>
            <w:tcW w:w="905" w:type="dxa"/>
            <w:noWrap/>
            <w:hideMark/>
          </w:tcPr>
          <w:p w14:paraId="151F4E19"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AUST</w:t>
            </w:r>
          </w:p>
        </w:tc>
      </w:tr>
      <w:tr w:rsidR="00972A89" w:rsidRPr="00D96476" w14:paraId="6663B88A" w14:textId="77777777" w:rsidTr="00162160">
        <w:trPr>
          <w:trHeight w:val="300"/>
        </w:trPr>
        <w:tc>
          <w:tcPr>
            <w:tcW w:w="1101" w:type="dxa"/>
            <w:noWrap/>
            <w:hideMark/>
          </w:tcPr>
          <w:p w14:paraId="47205160"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2005</w:t>
            </w:r>
          </w:p>
        </w:tc>
        <w:tc>
          <w:tcPr>
            <w:tcW w:w="904" w:type="dxa"/>
            <w:noWrap/>
            <w:hideMark/>
          </w:tcPr>
          <w:p w14:paraId="3DDEBD7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508</w:t>
            </w:r>
          </w:p>
        </w:tc>
        <w:tc>
          <w:tcPr>
            <w:tcW w:w="905" w:type="dxa"/>
            <w:noWrap/>
            <w:hideMark/>
          </w:tcPr>
          <w:p w14:paraId="25188103"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346</w:t>
            </w:r>
          </w:p>
        </w:tc>
        <w:tc>
          <w:tcPr>
            <w:tcW w:w="904" w:type="dxa"/>
            <w:noWrap/>
            <w:hideMark/>
          </w:tcPr>
          <w:p w14:paraId="381A1BB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330</w:t>
            </w:r>
          </w:p>
        </w:tc>
        <w:tc>
          <w:tcPr>
            <w:tcW w:w="905" w:type="dxa"/>
            <w:noWrap/>
            <w:hideMark/>
          </w:tcPr>
          <w:p w14:paraId="5CA539B4"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148</w:t>
            </w:r>
          </w:p>
        </w:tc>
        <w:tc>
          <w:tcPr>
            <w:tcW w:w="904" w:type="dxa"/>
            <w:noWrap/>
            <w:hideMark/>
          </w:tcPr>
          <w:p w14:paraId="49A39784"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163</w:t>
            </w:r>
          </w:p>
        </w:tc>
        <w:tc>
          <w:tcPr>
            <w:tcW w:w="905" w:type="dxa"/>
            <w:shd w:val="clear" w:color="auto" w:fill="D6E3BC" w:themeFill="accent3" w:themeFillTint="66"/>
            <w:noWrap/>
            <w:hideMark/>
          </w:tcPr>
          <w:p w14:paraId="23F876B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51</w:t>
            </w:r>
          </w:p>
        </w:tc>
        <w:tc>
          <w:tcPr>
            <w:tcW w:w="904" w:type="dxa"/>
            <w:noWrap/>
            <w:hideMark/>
          </w:tcPr>
          <w:p w14:paraId="0DEF73E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5" w:type="dxa"/>
            <w:noWrap/>
            <w:hideMark/>
          </w:tcPr>
          <w:p w14:paraId="363DE61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w:t>
            </w:r>
          </w:p>
        </w:tc>
        <w:tc>
          <w:tcPr>
            <w:tcW w:w="905" w:type="dxa"/>
            <w:noWrap/>
            <w:hideMark/>
          </w:tcPr>
          <w:p w14:paraId="7FB1E323"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1,627</w:t>
            </w:r>
          </w:p>
        </w:tc>
      </w:tr>
      <w:tr w:rsidR="00972A89" w:rsidRPr="00D96476" w14:paraId="6D07F1EE" w14:textId="77777777" w:rsidTr="00162160">
        <w:trPr>
          <w:trHeight w:val="300"/>
        </w:trPr>
        <w:tc>
          <w:tcPr>
            <w:tcW w:w="1101" w:type="dxa"/>
            <w:noWrap/>
            <w:hideMark/>
          </w:tcPr>
          <w:p w14:paraId="1AAB65AB"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2006</w:t>
            </w:r>
          </w:p>
        </w:tc>
        <w:tc>
          <w:tcPr>
            <w:tcW w:w="904" w:type="dxa"/>
            <w:noWrap/>
            <w:hideMark/>
          </w:tcPr>
          <w:p w14:paraId="3C681B4D"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496</w:t>
            </w:r>
          </w:p>
        </w:tc>
        <w:tc>
          <w:tcPr>
            <w:tcW w:w="905" w:type="dxa"/>
            <w:noWrap/>
            <w:hideMark/>
          </w:tcPr>
          <w:p w14:paraId="00EC2C13"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337</w:t>
            </w:r>
          </w:p>
        </w:tc>
        <w:tc>
          <w:tcPr>
            <w:tcW w:w="904" w:type="dxa"/>
            <w:noWrap/>
            <w:hideMark/>
          </w:tcPr>
          <w:p w14:paraId="7F6372D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335</w:t>
            </w:r>
          </w:p>
        </w:tc>
        <w:tc>
          <w:tcPr>
            <w:tcW w:w="905" w:type="dxa"/>
            <w:noWrap/>
            <w:hideMark/>
          </w:tcPr>
          <w:p w14:paraId="253AC808"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117</w:t>
            </w:r>
          </w:p>
        </w:tc>
        <w:tc>
          <w:tcPr>
            <w:tcW w:w="904" w:type="dxa"/>
            <w:noWrap/>
            <w:hideMark/>
          </w:tcPr>
          <w:p w14:paraId="5B18930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200</w:t>
            </w:r>
          </w:p>
        </w:tc>
        <w:tc>
          <w:tcPr>
            <w:tcW w:w="905" w:type="dxa"/>
            <w:shd w:val="clear" w:color="auto" w:fill="D6E3BC" w:themeFill="accent3" w:themeFillTint="66"/>
            <w:noWrap/>
            <w:hideMark/>
          </w:tcPr>
          <w:p w14:paraId="58CD4F4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4" w:type="dxa"/>
            <w:noWrap/>
            <w:hideMark/>
          </w:tcPr>
          <w:p w14:paraId="5766570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0C26001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w:t>
            </w:r>
          </w:p>
        </w:tc>
        <w:tc>
          <w:tcPr>
            <w:tcW w:w="905" w:type="dxa"/>
            <w:noWrap/>
            <w:hideMark/>
          </w:tcPr>
          <w:p w14:paraId="28DE239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1,598</w:t>
            </w:r>
          </w:p>
        </w:tc>
      </w:tr>
      <w:tr w:rsidR="00972A89" w:rsidRPr="00D96476" w14:paraId="47BA9772" w14:textId="77777777" w:rsidTr="00162160">
        <w:trPr>
          <w:trHeight w:val="300"/>
        </w:trPr>
        <w:tc>
          <w:tcPr>
            <w:tcW w:w="1101" w:type="dxa"/>
            <w:noWrap/>
            <w:hideMark/>
          </w:tcPr>
          <w:p w14:paraId="64D91964"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2007</w:t>
            </w:r>
          </w:p>
        </w:tc>
        <w:tc>
          <w:tcPr>
            <w:tcW w:w="904" w:type="dxa"/>
            <w:noWrap/>
            <w:hideMark/>
          </w:tcPr>
          <w:p w14:paraId="77AFFAC0"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435</w:t>
            </w:r>
          </w:p>
        </w:tc>
        <w:tc>
          <w:tcPr>
            <w:tcW w:w="905" w:type="dxa"/>
            <w:noWrap/>
            <w:hideMark/>
          </w:tcPr>
          <w:p w14:paraId="35338765"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332</w:t>
            </w:r>
          </w:p>
        </w:tc>
        <w:tc>
          <w:tcPr>
            <w:tcW w:w="904" w:type="dxa"/>
            <w:noWrap/>
            <w:hideMark/>
          </w:tcPr>
          <w:p w14:paraId="14DDFA0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360</w:t>
            </w:r>
          </w:p>
        </w:tc>
        <w:tc>
          <w:tcPr>
            <w:tcW w:w="905" w:type="dxa"/>
            <w:noWrap/>
            <w:hideMark/>
          </w:tcPr>
          <w:p w14:paraId="22CE555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124</w:t>
            </w:r>
          </w:p>
        </w:tc>
        <w:tc>
          <w:tcPr>
            <w:tcW w:w="904" w:type="dxa"/>
            <w:noWrap/>
            <w:hideMark/>
          </w:tcPr>
          <w:p w14:paraId="60AD6A5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235</w:t>
            </w:r>
          </w:p>
        </w:tc>
        <w:tc>
          <w:tcPr>
            <w:tcW w:w="905" w:type="dxa"/>
            <w:shd w:val="clear" w:color="auto" w:fill="D6E3BC" w:themeFill="accent3" w:themeFillTint="66"/>
            <w:noWrap/>
            <w:hideMark/>
          </w:tcPr>
          <w:p w14:paraId="77D53CC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4" w:type="dxa"/>
            <w:noWrap/>
            <w:hideMark/>
          </w:tcPr>
          <w:p w14:paraId="4A88BE4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58</w:t>
            </w:r>
          </w:p>
        </w:tc>
        <w:tc>
          <w:tcPr>
            <w:tcW w:w="905" w:type="dxa"/>
            <w:noWrap/>
            <w:hideMark/>
          </w:tcPr>
          <w:p w14:paraId="7AF9C2D3"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5AB40898"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1,603</w:t>
            </w:r>
          </w:p>
        </w:tc>
      </w:tr>
      <w:tr w:rsidR="00972A89" w:rsidRPr="00D96476" w14:paraId="79A6CC6E" w14:textId="77777777" w:rsidTr="00162160">
        <w:trPr>
          <w:trHeight w:val="300"/>
        </w:trPr>
        <w:tc>
          <w:tcPr>
            <w:tcW w:w="1101" w:type="dxa"/>
            <w:noWrap/>
            <w:hideMark/>
          </w:tcPr>
          <w:p w14:paraId="5C50BD4A"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2008</w:t>
            </w:r>
          </w:p>
        </w:tc>
        <w:tc>
          <w:tcPr>
            <w:tcW w:w="904" w:type="dxa"/>
            <w:noWrap/>
            <w:hideMark/>
          </w:tcPr>
          <w:p w14:paraId="207AA7A9"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374</w:t>
            </w:r>
          </w:p>
        </w:tc>
        <w:tc>
          <w:tcPr>
            <w:tcW w:w="905" w:type="dxa"/>
            <w:noWrap/>
            <w:hideMark/>
          </w:tcPr>
          <w:p w14:paraId="1C7EC7D4"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303</w:t>
            </w:r>
          </w:p>
        </w:tc>
        <w:tc>
          <w:tcPr>
            <w:tcW w:w="904" w:type="dxa"/>
            <w:noWrap/>
            <w:hideMark/>
          </w:tcPr>
          <w:p w14:paraId="46C4C3C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328</w:t>
            </w:r>
          </w:p>
        </w:tc>
        <w:tc>
          <w:tcPr>
            <w:tcW w:w="905" w:type="dxa"/>
            <w:noWrap/>
            <w:hideMark/>
          </w:tcPr>
          <w:p w14:paraId="059809E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99</w:t>
            </w:r>
          </w:p>
        </w:tc>
        <w:tc>
          <w:tcPr>
            <w:tcW w:w="904" w:type="dxa"/>
            <w:noWrap/>
            <w:hideMark/>
          </w:tcPr>
          <w:p w14:paraId="34C1B85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205</w:t>
            </w:r>
          </w:p>
        </w:tc>
        <w:tc>
          <w:tcPr>
            <w:tcW w:w="905" w:type="dxa"/>
            <w:shd w:val="clear" w:color="auto" w:fill="D6E3BC" w:themeFill="accent3" w:themeFillTint="66"/>
            <w:noWrap/>
            <w:hideMark/>
          </w:tcPr>
          <w:p w14:paraId="06CABDE0"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4" w:type="dxa"/>
            <w:noWrap/>
            <w:hideMark/>
          </w:tcPr>
          <w:p w14:paraId="2AE2F80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75</w:t>
            </w:r>
          </w:p>
        </w:tc>
        <w:tc>
          <w:tcPr>
            <w:tcW w:w="905" w:type="dxa"/>
            <w:noWrap/>
            <w:hideMark/>
          </w:tcPr>
          <w:p w14:paraId="6052844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58A9802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1,437</w:t>
            </w:r>
          </w:p>
        </w:tc>
      </w:tr>
      <w:tr w:rsidR="00972A89" w:rsidRPr="00D96476" w14:paraId="66C1A25F" w14:textId="77777777" w:rsidTr="00162160">
        <w:trPr>
          <w:trHeight w:val="300"/>
        </w:trPr>
        <w:tc>
          <w:tcPr>
            <w:tcW w:w="1101" w:type="dxa"/>
            <w:noWrap/>
            <w:hideMark/>
          </w:tcPr>
          <w:p w14:paraId="0EFD9DDC"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2009</w:t>
            </w:r>
          </w:p>
        </w:tc>
        <w:tc>
          <w:tcPr>
            <w:tcW w:w="904" w:type="dxa"/>
            <w:noWrap/>
            <w:hideMark/>
          </w:tcPr>
          <w:p w14:paraId="329DCB2D"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454</w:t>
            </w:r>
          </w:p>
        </w:tc>
        <w:tc>
          <w:tcPr>
            <w:tcW w:w="905" w:type="dxa"/>
            <w:noWrap/>
            <w:hideMark/>
          </w:tcPr>
          <w:p w14:paraId="6A885769"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290</w:t>
            </w:r>
          </w:p>
        </w:tc>
        <w:tc>
          <w:tcPr>
            <w:tcW w:w="904" w:type="dxa"/>
            <w:noWrap/>
            <w:hideMark/>
          </w:tcPr>
          <w:p w14:paraId="0B8E3DB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331</w:t>
            </w:r>
          </w:p>
        </w:tc>
        <w:tc>
          <w:tcPr>
            <w:tcW w:w="905" w:type="dxa"/>
            <w:noWrap/>
            <w:hideMark/>
          </w:tcPr>
          <w:p w14:paraId="6AE2AF3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119</w:t>
            </w:r>
          </w:p>
        </w:tc>
        <w:tc>
          <w:tcPr>
            <w:tcW w:w="904" w:type="dxa"/>
            <w:noWrap/>
            <w:hideMark/>
          </w:tcPr>
          <w:p w14:paraId="1569602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191</w:t>
            </w:r>
          </w:p>
        </w:tc>
        <w:tc>
          <w:tcPr>
            <w:tcW w:w="905" w:type="dxa"/>
            <w:shd w:val="clear" w:color="auto" w:fill="D6E3BC" w:themeFill="accent3" w:themeFillTint="66"/>
            <w:noWrap/>
            <w:hideMark/>
          </w:tcPr>
          <w:p w14:paraId="069A531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63</w:t>
            </w:r>
          </w:p>
        </w:tc>
        <w:tc>
          <w:tcPr>
            <w:tcW w:w="904" w:type="dxa"/>
            <w:noWrap/>
            <w:hideMark/>
          </w:tcPr>
          <w:p w14:paraId="69719508"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5" w:type="dxa"/>
            <w:noWrap/>
            <w:hideMark/>
          </w:tcPr>
          <w:p w14:paraId="456F3649"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56827B50"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1,491</w:t>
            </w:r>
          </w:p>
        </w:tc>
      </w:tr>
      <w:tr w:rsidR="00972A89" w:rsidRPr="00D96476" w14:paraId="1B86974D" w14:textId="77777777" w:rsidTr="00162160">
        <w:trPr>
          <w:trHeight w:val="300"/>
        </w:trPr>
        <w:tc>
          <w:tcPr>
            <w:tcW w:w="1101" w:type="dxa"/>
            <w:noWrap/>
            <w:hideMark/>
          </w:tcPr>
          <w:p w14:paraId="2D7F0F73"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2010</w:t>
            </w:r>
          </w:p>
        </w:tc>
        <w:tc>
          <w:tcPr>
            <w:tcW w:w="904" w:type="dxa"/>
            <w:noWrap/>
            <w:hideMark/>
          </w:tcPr>
          <w:p w14:paraId="7E8068B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405</w:t>
            </w:r>
          </w:p>
        </w:tc>
        <w:tc>
          <w:tcPr>
            <w:tcW w:w="905" w:type="dxa"/>
            <w:noWrap/>
            <w:hideMark/>
          </w:tcPr>
          <w:p w14:paraId="1F3D5E2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288</w:t>
            </w:r>
          </w:p>
        </w:tc>
        <w:tc>
          <w:tcPr>
            <w:tcW w:w="904" w:type="dxa"/>
            <w:noWrap/>
            <w:hideMark/>
          </w:tcPr>
          <w:p w14:paraId="1052418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5" w:type="dxa"/>
            <w:noWrap/>
            <w:hideMark/>
          </w:tcPr>
          <w:p w14:paraId="3EA7E04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w:t>
            </w:r>
          </w:p>
        </w:tc>
        <w:tc>
          <w:tcPr>
            <w:tcW w:w="904" w:type="dxa"/>
            <w:noWrap/>
            <w:hideMark/>
          </w:tcPr>
          <w:p w14:paraId="4955067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193</w:t>
            </w:r>
          </w:p>
        </w:tc>
        <w:tc>
          <w:tcPr>
            <w:tcW w:w="905" w:type="dxa"/>
            <w:shd w:val="clear" w:color="auto" w:fill="D6E3BC" w:themeFill="accent3" w:themeFillTint="66"/>
            <w:noWrap/>
            <w:hideMark/>
          </w:tcPr>
          <w:p w14:paraId="5DE7212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06EEFDE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14:paraId="198E632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w:t>
            </w:r>
          </w:p>
        </w:tc>
        <w:tc>
          <w:tcPr>
            <w:tcW w:w="905" w:type="dxa"/>
            <w:noWrap/>
            <w:hideMark/>
          </w:tcPr>
          <w:p w14:paraId="067D99E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1,353</w:t>
            </w:r>
          </w:p>
        </w:tc>
      </w:tr>
      <w:tr w:rsidR="00972A89" w:rsidRPr="00D96476" w14:paraId="767FD538" w14:textId="77777777" w:rsidTr="00162160">
        <w:trPr>
          <w:trHeight w:val="300"/>
        </w:trPr>
        <w:tc>
          <w:tcPr>
            <w:tcW w:w="1101" w:type="dxa"/>
            <w:noWrap/>
            <w:hideMark/>
          </w:tcPr>
          <w:p w14:paraId="15673107"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2011</w:t>
            </w:r>
          </w:p>
        </w:tc>
        <w:tc>
          <w:tcPr>
            <w:tcW w:w="904" w:type="dxa"/>
            <w:noWrap/>
            <w:hideMark/>
          </w:tcPr>
          <w:p w14:paraId="32D09B08"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364</w:t>
            </w:r>
          </w:p>
        </w:tc>
        <w:tc>
          <w:tcPr>
            <w:tcW w:w="905" w:type="dxa"/>
            <w:noWrap/>
            <w:hideMark/>
          </w:tcPr>
          <w:p w14:paraId="07D8524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287</w:t>
            </w:r>
          </w:p>
        </w:tc>
        <w:tc>
          <w:tcPr>
            <w:tcW w:w="904" w:type="dxa"/>
            <w:noWrap/>
            <w:hideMark/>
          </w:tcPr>
          <w:p w14:paraId="10DA505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269</w:t>
            </w:r>
          </w:p>
        </w:tc>
        <w:tc>
          <w:tcPr>
            <w:tcW w:w="905" w:type="dxa"/>
            <w:noWrap/>
            <w:hideMark/>
          </w:tcPr>
          <w:p w14:paraId="22497A9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103</w:t>
            </w:r>
          </w:p>
        </w:tc>
        <w:tc>
          <w:tcPr>
            <w:tcW w:w="904" w:type="dxa"/>
            <w:noWrap/>
            <w:hideMark/>
          </w:tcPr>
          <w:p w14:paraId="77F1C4C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179</w:t>
            </w:r>
          </w:p>
        </w:tc>
        <w:tc>
          <w:tcPr>
            <w:tcW w:w="905" w:type="dxa"/>
            <w:shd w:val="clear" w:color="auto" w:fill="D6E3BC" w:themeFill="accent3" w:themeFillTint="66"/>
            <w:noWrap/>
            <w:hideMark/>
          </w:tcPr>
          <w:p w14:paraId="11170E24"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w:t>
            </w:r>
          </w:p>
        </w:tc>
        <w:tc>
          <w:tcPr>
            <w:tcW w:w="904" w:type="dxa"/>
            <w:noWrap/>
            <w:hideMark/>
          </w:tcPr>
          <w:p w14:paraId="3C863AB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04867A50"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w:t>
            </w:r>
          </w:p>
        </w:tc>
        <w:tc>
          <w:tcPr>
            <w:tcW w:w="905" w:type="dxa"/>
            <w:noWrap/>
            <w:hideMark/>
          </w:tcPr>
          <w:p w14:paraId="360EF2A8"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1,277</w:t>
            </w:r>
          </w:p>
        </w:tc>
      </w:tr>
      <w:tr w:rsidR="00972A89" w:rsidRPr="00D96476" w14:paraId="3D5696FC" w14:textId="77777777" w:rsidTr="00162160">
        <w:trPr>
          <w:trHeight w:val="300"/>
        </w:trPr>
        <w:tc>
          <w:tcPr>
            <w:tcW w:w="1101" w:type="dxa"/>
            <w:noWrap/>
            <w:hideMark/>
          </w:tcPr>
          <w:p w14:paraId="2123BC68"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2012</w:t>
            </w:r>
          </w:p>
        </w:tc>
        <w:tc>
          <w:tcPr>
            <w:tcW w:w="904" w:type="dxa"/>
            <w:noWrap/>
            <w:hideMark/>
          </w:tcPr>
          <w:p w14:paraId="72FFAD6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369</w:t>
            </w:r>
          </w:p>
        </w:tc>
        <w:tc>
          <w:tcPr>
            <w:tcW w:w="905" w:type="dxa"/>
            <w:noWrap/>
            <w:hideMark/>
          </w:tcPr>
          <w:p w14:paraId="55AB6D0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282</w:t>
            </w:r>
          </w:p>
        </w:tc>
        <w:tc>
          <w:tcPr>
            <w:tcW w:w="904" w:type="dxa"/>
            <w:noWrap/>
            <w:hideMark/>
          </w:tcPr>
          <w:p w14:paraId="2C81A87D"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280</w:t>
            </w:r>
          </w:p>
        </w:tc>
        <w:tc>
          <w:tcPr>
            <w:tcW w:w="905" w:type="dxa"/>
            <w:noWrap/>
            <w:hideMark/>
          </w:tcPr>
          <w:p w14:paraId="0529972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94</w:t>
            </w:r>
          </w:p>
        </w:tc>
        <w:tc>
          <w:tcPr>
            <w:tcW w:w="904" w:type="dxa"/>
            <w:noWrap/>
            <w:hideMark/>
          </w:tcPr>
          <w:p w14:paraId="27999C66"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4B11C2F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0371ED6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c>
          <w:tcPr>
            <w:tcW w:w="905" w:type="dxa"/>
            <w:noWrap/>
            <w:hideMark/>
          </w:tcPr>
          <w:p w14:paraId="44AE4B0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6D825DD5"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1,300</w:t>
            </w:r>
          </w:p>
        </w:tc>
      </w:tr>
      <w:tr w:rsidR="00972A89" w:rsidRPr="00D96476" w14:paraId="244698E1" w14:textId="77777777" w:rsidTr="00162160">
        <w:trPr>
          <w:trHeight w:val="300"/>
        </w:trPr>
        <w:tc>
          <w:tcPr>
            <w:tcW w:w="1101" w:type="dxa"/>
            <w:noWrap/>
            <w:hideMark/>
          </w:tcPr>
          <w:p w14:paraId="3DEB1CE3"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2013</w:t>
            </w:r>
          </w:p>
        </w:tc>
        <w:tc>
          <w:tcPr>
            <w:tcW w:w="904" w:type="dxa"/>
            <w:noWrap/>
            <w:hideMark/>
          </w:tcPr>
          <w:p w14:paraId="7FBFF40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333</w:t>
            </w:r>
          </w:p>
        </w:tc>
        <w:tc>
          <w:tcPr>
            <w:tcW w:w="905" w:type="dxa"/>
            <w:noWrap/>
            <w:hideMark/>
          </w:tcPr>
          <w:p w14:paraId="02026A6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243</w:t>
            </w:r>
          </w:p>
        </w:tc>
        <w:tc>
          <w:tcPr>
            <w:tcW w:w="904" w:type="dxa"/>
            <w:noWrap/>
            <w:hideMark/>
          </w:tcPr>
          <w:p w14:paraId="31B960AA"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271</w:t>
            </w:r>
          </w:p>
        </w:tc>
        <w:tc>
          <w:tcPr>
            <w:tcW w:w="905" w:type="dxa"/>
            <w:noWrap/>
            <w:hideMark/>
          </w:tcPr>
          <w:p w14:paraId="2FBE32C7"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98</w:t>
            </w:r>
          </w:p>
        </w:tc>
        <w:tc>
          <w:tcPr>
            <w:tcW w:w="904" w:type="dxa"/>
            <w:noWrap/>
            <w:hideMark/>
          </w:tcPr>
          <w:p w14:paraId="2EAEBEA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w:t>
            </w:r>
          </w:p>
        </w:tc>
        <w:tc>
          <w:tcPr>
            <w:tcW w:w="905" w:type="dxa"/>
            <w:shd w:val="clear" w:color="auto" w:fill="D6E3BC" w:themeFill="accent3" w:themeFillTint="66"/>
            <w:noWrap/>
            <w:hideMark/>
          </w:tcPr>
          <w:p w14:paraId="00D5F082"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35</w:t>
            </w:r>
          </w:p>
        </w:tc>
        <w:tc>
          <w:tcPr>
            <w:tcW w:w="904" w:type="dxa"/>
            <w:noWrap/>
            <w:hideMark/>
          </w:tcPr>
          <w:p w14:paraId="2A784FC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w:t>
            </w:r>
          </w:p>
        </w:tc>
        <w:tc>
          <w:tcPr>
            <w:tcW w:w="905" w:type="dxa"/>
            <w:noWrap/>
            <w:hideMark/>
          </w:tcPr>
          <w:p w14:paraId="6499EACC"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w:t>
            </w:r>
          </w:p>
        </w:tc>
        <w:tc>
          <w:tcPr>
            <w:tcW w:w="905" w:type="dxa"/>
            <w:noWrap/>
            <w:hideMark/>
          </w:tcPr>
          <w:p w14:paraId="7FD18775"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1,187</w:t>
            </w:r>
          </w:p>
        </w:tc>
      </w:tr>
      <w:tr w:rsidR="00972A89" w:rsidRPr="00D96476" w14:paraId="6AFB7666" w14:textId="77777777" w:rsidTr="00162160">
        <w:trPr>
          <w:trHeight w:val="300"/>
        </w:trPr>
        <w:tc>
          <w:tcPr>
            <w:tcW w:w="1101" w:type="dxa"/>
            <w:noWrap/>
            <w:hideMark/>
          </w:tcPr>
          <w:p w14:paraId="4363AF81" w14:textId="77777777" w:rsidR="00972A89" w:rsidRPr="00D96476" w:rsidRDefault="00972A89" w:rsidP="00162160">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2014</w:t>
            </w:r>
          </w:p>
        </w:tc>
        <w:tc>
          <w:tcPr>
            <w:tcW w:w="904" w:type="dxa"/>
            <w:noWrap/>
            <w:hideMark/>
          </w:tcPr>
          <w:p w14:paraId="6250B171"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307</w:t>
            </w:r>
          </w:p>
        </w:tc>
        <w:tc>
          <w:tcPr>
            <w:tcW w:w="905" w:type="dxa"/>
            <w:noWrap/>
            <w:hideMark/>
          </w:tcPr>
          <w:p w14:paraId="4CB42420"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248</w:t>
            </w:r>
          </w:p>
        </w:tc>
        <w:tc>
          <w:tcPr>
            <w:tcW w:w="904" w:type="dxa"/>
            <w:noWrap/>
            <w:hideMark/>
          </w:tcPr>
          <w:p w14:paraId="35DAC4E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223</w:t>
            </w:r>
          </w:p>
        </w:tc>
        <w:tc>
          <w:tcPr>
            <w:tcW w:w="905" w:type="dxa"/>
            <w:noWrap/>
            <w:hideMark/>
          </w:tcPr>
          <w:p w14:paraId="24C1A81E"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107</w:t>
            </w:r>
          </w:p>
        </w:tc>
        <w:tc>
          <w:tcPr>
            <w:tcW w:w="904" w:type="dxa"/>
            <w:noWrap/>
            <w:hideMark/>
          </w:tcPr>
          <w:p w14:paraId="345B4F94"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2E08C1F3"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33</w:t>
            </w:r>
          </w:p>
        </w:tc>
        <w:tc>
          <w:tcPr>
            <w:tcW w:w="904" w:type="dxa"/>
            <w:noWrap/>
            <w:hideMark/>
          </w:tcPr>
          <w:p w14:paraId="2105514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5" w:type="dxa"/>
            <w:noWrap/>
            <w:hideMark/>
          </w:tcPr>
          <w:p w14:paraId="640D08DB"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w:t>
            </w:r>
          </w:p>
        </w:tc>
        <w:tc>
          <w:tcPr>
            <w:tcW w:w="905" w:type="dxa"/>
            <w:noWrap/>
            <w:hideMark/>
          </w:tcPr>
          <w:p w14:paraId="6319AC7F" w14:textId="77777777" w:rsidR="00972A89" w:rsidRPr="00D96476" w:rsidRDefault="00972A89" w:rsidP="00162160">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w:t>
            </w:r>
            <w:r>
              <w:rPr>
                <w:rFonts w:asciiTheme="minorHAnsi" w:eastAsia="Calibri" w:hAnsiTheme="minorHAnsi"/>
                <w:b/>
                <w:sz w:val="22"/>
                <w:szCs w:val="22"/>
              </w:rPr>
              <w:t>,150</w:t>
            </w:r>
          </w:p>
        </w:tc>
      </w:tr>
      <w:tr w:rsidR="00972A89" w:rsidRPr="00D96476" w14:paraId="1DE463EA" w14:textId="77777777" w:rsidTr="00162160">
        <w:trPr>
          <w:trHeight w:val="300"/>
        </w:trPr>
        <w:tc>
          <w:tcPr>
            <w:tcW w:w="1101" w:type="dxa"/>
            <w:noWrap/>
          </w:tcPr>
          <w:p w14:paraId="4BFA2755" w14:textId="77777777" w:rsidR="00972A89" w:rsidRPr="00D96476" w:rsidRDefault="00972A89" w:rsidP="00162160">
            <w:pPr>
              <w:spacing w:after="200"/>
              <w:jc w:val="both"/>
              <w:rPr>
                <w:rFonts w:eastAsia="Calibri"/>
                <w:b/>
              </w:rPr>
            </w:pPr>
            <w:r w:rsidRPr="00D96476">
              <w:rPr>
                <w:rFonts w:asciiTheme="minorHAnsi" w:eastAsia="Calibri" w:hAnsiTheme="minorHAnsi"/>
                <w:b/>
                <w:sz w:val="22"/>
                <w:szCs w:val="22"/>
              </w:rPr>
              <w:t>2015</w:t>
            </w:r>
          </w:p>
        </w:tc>
        <w:tc>
          <w:tcPr>
            <w:tcW w:w="904" w:type="dxa"/>
            <w:noWrap/>
          </w:tcPr>
          <w:p w14:paraId="56C3C085" w14:textId="77777777" w:rsidR="00972A89" w:rsidRPr="00D96476" w:rsidRDefault="00972A89" w:rsidP="00162160">
            <w:pPr>
              <w:jc w:val="center"/>
              <w:rPr>
                <w:rFonts w:eastAsia="Calibri"/>
                <w:b/>
              </w:rPr>
            </w:pPr>
            <w:r>
              <w:rPr>
                <w:rFonts w:asciiTheme="minorHAnsi" w:eastAsia="Calibri" w:hAnsiTheme="minorHAnsi"/>
                <w:b/>
                <w:sz w:val="22"/>
                <w:szCs w:val="22"/>
              </w:rPr>
              <w:t>350</w:t>
            </w:r>
          </w:p>
        </w:tc>
        <w:tc>
          <w:tcPr>
            <w:tcW w:w="905" w:type="dxa"/>
            <w:noWrap/>
          </w:tcPr>
          <w:p w14:paraId="2EBD8396" w14:textId="77777777" w:rsidR="00972A89" w:rsidRPr="00D96476" w:rsidRDefault="00972A89" w:rsidP="00162160">
            <w:pPr>
              <w:jc w:val="center"/>
              <w:rPr>
                <w:rFonts w:eastAsia="Calibri"/>
                <w:b/>
              </w:rPr>
            </w:pPr>
            <w:r>
              <w:rPr>
                <w:rFonts w:asciiTheme="minorHAnsi" w:eastAsia="Calibri" w:hAnsiTheme="minorHAnsi"/>
                <w:b/>
                <w:sz w:val="22"/>
                <w:szCs w:val="22"/>
              </w:rPr>
              <w:t>252</w:t>
            </w:r>
          </w:p>
        </w:tc>
        <w:tc>
          <w:tcPr>
            <w:tcW w:w="904" w:type="dxa"/>
            <w:noWrap/>
          </w:tcPr>
          <w:p w14:paraId="376DE018" w14:textId="77777777" w:rsidR="00972A89" w:rsidRPr="00D96476" w:rsidRDefault="00972A89" w:rsidP="00162160">
            <w:pPr>
              <w:jc w:val="center"/>
              <w:rPr>
                <w:rFonts w:eastAsia="Calibri"/>
                <w:b/>
              </w:rPr>
            </w:pPr>
            <w:r>
              <w:rPr>
                <w:rFonts w:asciiTheme="minorHAnsi" w:eastAsia="Calibri" w:hAnsiTheme="minorHAnsi"/>
                <w:b/>
                <w:sz w:val="22"/>
                <w:szCs w:val="22"/>
              </w:rPr>
              <w:t>243</w:t>
            </w:r>
          </w:p>
        </w:tc>
        <w:tc>
          <w:tcPr>
            <w:tcW w:w="905" w:type="dxa"/>
            <w:noWrap/>
          </w:tcPr>
          <w:p w14:paraId="0D3AC0F4" w14:textId="77777777" w:rsidR="00972A89" w:rsidRPr="00D96476" w:rsidRDefault="00972A89" w:rsidP="00162160">
            <w:pPr>
              <w:jc w:val="center"/>
              <w:rPr>
                <w:rFonts w:eastAsia="Calibri"/>
                <w:b/>
              </w:rPr>
            </w:pPr>
            <w:r w:rsidRPr="00D96476">
              <w:rPr>
                <w:rFonts w:asciiTheme="minorHAnsi" w:eastAsia="Calibri" w:hAnsiTheme="minorHAnsi"/>
                <w:b/>
                <w:sz w:val="22"/>
                <w:szCs w:val="22"/>
              </w:rPr>
              <w:t>102</w:t>
            </w:r>
          </w:p>
        </w:tc>
        <w:tc>
          <w:tcPr>
            <w:tcW w:w="904" w:type="dxa"/>
            <w:noWrap/>
          </w:tcPr>
          <w:p w14:paraId="22090804" w14:textId="77777777" w:rsidR="00972A89" w:rsidRPr="00D96476" w:rsidRDefault="00972A89" w:rsidP="00162160">
            <w:pPr>
              <w:jc w:val="center"/>
              <w:rPr>
                <w:rFonts w:eastAsia="Calibri"/>
                <w:b/>
              </w:rPr>
            </w:pPr>
            <w:r w:rsidRPr="00D96476">
              <w:rPr>
                <w:rFonts w:asciiTheme="minorHAnsi" w:eastAsia="Calibri" w:hAnsiTheme="minorHAnsi"/>
                <w:b/>
                <w:sz w:val="22"/>
                <w:szCs w:val="22"/>
              </w:rPr>
              <w:t>160</w:t>
            </w:r>
          </w:p>
        </w:tc>
        <w:tc>
          <w:tcPr>
            <w:tcW w:w="905" w:type="dxa"/>
            <w:shd w:val="clear" w:color="auto" w:fill="D6E3BC" w:themeFill="accent3" w:themeFillTint="66"/>
            <w:noWrap/>
          </w:tcPr>
          <w:p w14:paraId="4F853DD8" w14:textId="77777777" w:rsidR="00972A89" w:rsidRPr="00D96476" w:rsidRDefault="00972A89" w:rsidP="00162160">
            <w:pPr>
              <w:jc w:val="center"/>
              <w:rPr>
                <w:rFonts w:eastAsia="Calibri"/>
                <w:b/>
              </w:rPr>
            </w:pPr>
            <w:r>
              <w:rPr>
                <w:rFonts w:asciiTheme="minorHAnsi" w:eastAsia="Calibri" w:hAnsiTheme="minorHAnsi"/>
                <w:b/>
                <w:sz w:val="22"/>
                <w:szCs w:val="22"/>
              </w:rPr>
              <w:t>33</w:t>
            </w:r>
          </w:p>
        </w:tc>
        <w:tc>
          <w:tcPr>
            <w:tcW w:w="904" w:type="dxa"/>
            <w:noWrap/>
          </w:tcPr>
          <w:p w14:paraId="45A270BE" w14:textId="77777777" w:rsidR="00972A89" w:rsidRPr="00D96476" w:rsidRDefault="00972A89" w:rsidP="00162160">
            <w:pPr>
              <w:jc w:val="center"/>
              <w:rPr>
                <w:rFonts w:eastAsia="Calibri"/>
                <w:b/>
              </w:rPr>
            </w:pPr>
            <w:r w:rsidRPr="00D96476">
              <w:rPr>
                <w:rFonts w:asciiTheme="minorHAnsi" w:eastAsia="Calibri" w:hAnsiTheme="minorHAnsi"/>
                <w:b/>
                <w:sz w:val="22"/>
                <w:szCs w:val="22"/>
              </w:rPr>
              <w:t>49</w:t>
            </w:r>
          </w:p>
        </w:tc>
        <w:tc>
          <w:tcPr>
            <w:tcW w:w="905" w:type="dxa"/>
            <w:noWrap/>
          </w:tcPr>
          <w:p w14:paraId="03CC0ABC" w14:textId="77777777" w:rsidR="00972A89" w:rsidRPr="00D96476" w:rsidRDefault="00972A89" w:rsidP="00162160">
            <w:pPr>
              <w:jc w:val="center"/>
              <w:rPr>
                <w:rFonts w:eastAsia="Calibri"/>
                <w:b/>
              </w:rPr>
            </w:pPr>
            <w:r w:rsidRPr="00D96476">
              <w:rPr>
                <w:rFonts w:asciiTheme="minorHAnsi" w:eastAsia="Calibri" w:hAnsiTheme="minorHAnsi"/>
                <w:b/>
                <w:sz w:val="22"/>
                <w:szCs w:val="22"/>
              </w:rPr>
              <w:t>15</w:t>
            </w:r>
          </w:p>
        </w:tc>
        <w:tc>
          <w:tcPr>
            <w:tcW w:w="905" w:type="dxa"/>
            <w:noWrap/>
          </w:tcPr>
          <w:p w14:paraId="45C47C61" w14:textId="77777777" w:rsidR="00972A89" w:rsidRPr="00D96476" w:rsidRDefault="00972A89" w:rsidP="00162160">
            <w:pPr>
              <w:jc w:val="center"/>
              <w:rPr>
                <w:rFonts w:eastAsia="Calibri"/>
                <w:b/>
              </w:rPr>
            </w:pPr>
            <w:r w:rsidRPr="00D96476">
              <w:rPr>
                <w:rFonts w:asciiTheme="minorHAnsi" w:eastAsia="Calibri" w:hAnsiTheme="minorHAnsi"/>
                <w:b/>
                <w:sz w:val="22"/>
                <w:szCs w:val="22"/>
              </w:rPr>
              <w:t>1</w:t>
            </w:r>
            <w:r>
              <w:rPr>
                <w:rFonts w:asciiTheme="minorHAnsi" w:eastAsia="Calibri" w:hAnsiTheme="minorHAnsi"/>
                <w:b/>
                <w:sz w:val="22"/>
                <w:szCs w:val="22"/>
              </w:rPr>
              <w:t>,205</w:t>
            </w:r>
          </w:p>
        </w:tc>
      </w:tr>
      <w:tr w:rsidR="00972A89" w:rsidRPr="00D96476" w14:paraId="1BE80948" w14:textId="77777777" w:rsidTr="00162160">
        <w:trPr>
          <w:trHeight w:val="300"/>
        </w:trPr>
        <w:tc>
          <w:tcPr>
            <w:tcW w:w="1101" w:type="dxa"/>
            <w:noWrap/>
          </w:tcPr>
          <w:p w14:paraId="5DD9D735" w14:textId="77777777" w:rsidR="00972A89" w:rsidRPr="00B7405A" w:rsidRDefault="00972A89" w:rsidP="00162160">
            <w:pPr>
              <w:jc w:val="both"/>
              <w:rPr>
                <w:rFonts w:ascii="Calibri" w:eastAsia="Calibri" w:hAnsi="Calibri"/>
                <w:b/>
                <w:sz w:val="22"/>
              </w:rPr>
            </w:pPr>
            <w:r w:rsidRPr="00B7405A">
              <w:rPr>
                <w:rFonts w:ascii="Calibri" w:eastAsia="Calibri" w:hAnsi="Calibri"/>
                <w:b/>
                <w:sz w:val="22"/>
              </w:rPr>
              <w:t>2016</w:t>
            </w:r>
          </w:p>
        </w:tc>
        <w:tc>
          <w:tcPr>
            <w:tcW w:w="904" w:type="dxa"/>
            <w:noWrap/>
          </w:tcPr>
          <w:p w14:paraId="0921E5DF" w14:textId="77777777" w:rsidR="00972A89" w:rsidRPr="00B7405A" w:rsidRDefault="00972A89" w:rsidP="00162160">
            <w:pPr>
              <w:jc w:val="center"/>
              <w:rPr>
                <w:rFonts w:ascii="Calibri" w:eastAsia="Calibri" w:hAnsi="Calibri"/>
                <w:b/>
                <w:sz w:val="22"/>
              </w:rPr>
            </w:pPr>
            <w:r>
              <w:rPr>
                <w:rFonts w:ascii="Calibri" w:eastAsia="Calibri" w:hAnsi="Calibri"/>
                <w:b/>
                <w:sz w:val="22"/>
              </w:rPr>
              <w:t>384</w:t>
            </w:r>
          </w:p>
        </w:tc>
        <w:tc>
          <w:tcPr>
            <w:tcW w:w="905" w:type="dxa"/>
            <w:noWrap/>
          </w:tcPr>
          <w:p w14:paraId="747C58C7" w14:textId="77777777" w:rsidR="00972A89" w:rsidRPr="00B7405A" w:rsidRDefault="00972A89" w:rsidP="00162160">
            <w:pPr>
              <w:jc w:val="center"/>
              <w:rPr>
                <w:rFonts w:ascii="Calibri" w:eastAsia="Calibri" w:hAnsi="Calibri"/>
                <w:b/>
                <w:sz w:val="22"/>
              </w:rPr>
            </w:pPr>
            <w:r>
              <w:rPr>
                <w:rFonts w:ascii="Calibri" w:eastAsia="Calibri" w:hAnsi="Calibri"/>
                <w:b/>
                <w:sz w:val="22"/>
              </w:rPr>
              <w:t>292</w:t>
            </w:r>
          </w:p>
        </w:tc>
        <w:tc>
          <w:tcPr>
            <w:tcW w:w="904" w:type="dxa"/>
            <w:noWrap/>
          </w:tcPr>
          <w:p w14:paraId="6166B00B" w14:textId="77777777" w:rsidR="00972A89" w:rsidRPr="00B7405A" w:rsidRDefault="00972A89" w:rsidP="00162160">
            <w:pPr>
              <w:jc w:val="center"/>
              <w:rPr>
                <w:rFonts w:ascii="Calibri" w:eastAsia="Calibri" w:hAnsi="Calibri"/>
                <w:b/>
                <w:sz w:val="22"/>
              </w:rPr>
            </w:pPr>
            <w:r>
              <w:rPr>
                <w:rFonts w:ascii="Calibri" w:eastAsia="Calibri" w:hAnsi="Calibri"/>
                <w:b/>
                <w:sz w:val="22"/>
              </w:rPr>
              <w:t>250</w:t>
            </w:r>
          </w:p>
        </w:tc>
        <w:tc>
          <w:tcPr>
            <w:tcW w:w="905" w:type="dxa"/>
            <w:noWrap/>
          </w:tcPr>
          <w:p w14:paraId="3B7C899C" w14:textId="77777777" w:rsidR="00972A89" w:rsidRPr="00B7405A" w:rsidRDefault="00972A89" w:rsidP="00162160">
            <w:pPr>
              <w:jc w:val="center"/>
              <w:rPr>
                <w:rFonts w:ascii="Calibri" w:eastAsia="Calibri" w:hAnsi="Calibri"/>
                <w:b/>
                <w:sz w:val="22"/>
              </w:rPr>
            </w:pPr>
            <w:r>
              <w:rPr>
                <w:rFonts w:ascii="Calibri" w:eastAsia="Calibri" w:hAnsi="Calibri"/>
                <w:b/>
                <w:sz w:val="22"/>
              </w:rPr>
              <w:t>89</w:t>
            </w:r>
          </w:p>
        </w:tc>
        <w:tc>
          <w:tcPr>
            <w:tcW w:w="904" w:type="dxa"/>
            <w:noWrap/>
          </w:tcPr>
          <w:p w14:paraId="33B809ED" w14:textId="77777777" w:rsidR="00972A89" w:rsidRPr="00B7405A" w:rsidRDefault="00972A89" w:rsidP="00162160">
            <w:pPr>
              <w:jc w:val="center"/>
              <w:rPr>
                <w:rFonts w:ascii="Calibri" w:eastAsia="Calibri" w:hAnsi="Calibri"/>
                <w:b/>
                <w:sz w:val="22"/>
              </w:rPr>
            </w:pPr>
            <w:r>
              <w:rPr>
                <w:rFonts w:ascii="Calibri" w:eastAsia="Calibri" w:hAnsi="Calibri"/>
                <w:b/>
                <w:sz w:val="22"/>
              </w:rPr>
              <w:t>193</w:t>
            </w:r>
          </w:p>
        </w:tc>
        <w:tc>
          <w:tcPr>
            <w:tcW w:w="905" w:type="dxa"/>
            <w:shd w:val="clear" w:color="auto" w:fill="D6E3BC" w:themeFill="accent3" w:themeFillTint="66"/>
            <w:noWrap/>
          </w:tcPr>
          <w:p w14:paraId="3661A449" w14:textId="77777777" w:rsidR="00972A89" w:rsidRPr="00B7405A" w:rsidRDefault="00972A89" w:rsidP="00162160">
            <w:pPr>
              <w:jc w:val="center"/>
              <w:rPr>
                <w:rFonts w:ascii="Calibri" w:eastAsia="Calibri" w:hAnsi="Calibri"/>
                <w:b/>
                <w:sz w:val="22"/>
              </w:rPr>
            </w:pPr>
            <w:r>
              <w:rPr>
                <w:rFonts w:ascii="Calibri" w:eastAsia="Calibri" w:hAnsi="Calibri"/>
                <w:b/>
                <w:sz w:val="22"/>
              </w:rPr>
              <w:t>37</w:t>
            </w:r>
          </w:p>
        </w:tc>
        <w:tc>
          <w:tcPr>
            <w:tcW w:w="904" w:type="dxa"/>
            <w:noWrap/>
          </w:tcPr>
          <w:p w14:paraId="5AE86088" w14:textId="77777777" w:rsidR="00972A89" w:rsidRPr="00B7405A" w:rsidRDefault="00972A89" w:rsidP="00162160">
            <w:pPr>
              <w:jc w:val="center"/>
              <w:rPr>
                <w:rFonts w:ascii="Calibri" w:eastAsia="Calibri" w:hAnsi="Calibri"/>
                <w:b/>
                <w:sz w:val="22"/>
              </w:rPr>
            </w:pPr>
            <w:r>
              <w:rPr>
                <w:rFonts w:ascii="Calibri" w:eastAsia="Calibri" w:hAnsi="Calibri"/>
                <w:b/>
                <w:sz w:val="22"/>
              </w:rPr>
              <w:t>45</w:t>
            </w:r>
          </w:p>
        </w:tc>
        <w:tc>
          <w:tcPr>
            <w:tcW w:w="905" w:type="dxa"/>
            <w:noWrap/>
          </w:tcPr>
          <w:p w14:paraId="1FCC1D58" w14:textId="77777777" w:rsidR="00972A89" w:rsidRPr="00B7405A" w:rsidRDefault="00972A89" w:rsidP="00162160">
            <w:pPr>
              <w:jc w:val="center"/>
              <w:rPr>
                <w:rFonts w:ascii="Calibri" w:eastAsia="Calibri" w:hAnsi="Calibri"/>
                <w:b/>
                <w:sz w:val="22"/>
              </w:rPr>
            </w:pPr>
            <w:r>
              <w:rPr>
                <w:rFonts w:ascii="Calibri" w:eastAsia="Calibri" w:hAnsi="Calibri"/>
                <w:b/>
                <w:sz w:val="22"/>
              </w:rPr>
              <w:t>9</w:t>
            </w:r>
          </w:p>
        </w:tc>
        <w:tc>
          <w:tcPr>
            <w:tcW w:w="905" w:type="dxa"/>
            <w:noWrap/>
          </w:tcPr>
          <w:p w14:paraId="748E8DEF" w14:textId="77777777" w:rsidR="00972A89" w:rsidRPr="00B7405A" w:rsidRDefault="00972A89" w:rsidP="00162160">
            <w:pPr>
              <w:jc w:val="center"/>
              <w:rPr>
                <w:rFonts w:ascii="Calibri" w:eastAsia="Calibri" w:hAnsi="Calibri"/>
                <w:b/>
                <w:sz w:val="22"/>
              </w:rPr>
            </w:pPr>
            <w:r>
              <w:rPr>
                <w:rFonts w:ascii="Calibri" w:eastAsia="Calibri" w:hAnsi="Calibri"/>
                <w:b/>
                <w:sz w:val="22"/>
              </w:rPr>
              <w:t>1,300</w:t>
            </w:r>
          </w:p>
        </w:tc>
      </w:tr>
      <w:tr w:rsidR="00972A89" w:rsidRPr="00D96476" w14:paraId="4038B3FE" w14:textId="77777777" w:rsidTr="00162160">
        <w:trPr>
          <w:trHeight w:val="300"/>
        </w:trPr>
        <w:tc>
          <w:tcPr>
            <w:tcW w:w="1101" w:type="dxa"/>
            <w:noWrap/>
            <w:hideMark/>
          </w:tcPr>
          <w:p w14:paraId="2FB8C196" w14:textId="77777777" w:rsidR="00972A89" w:rsidRPr="00D96476" w:rsidRDefault="00972A89" w:rsidP="00162160">
            <w:pPr>
              <w:spacing w:after="200" w:line="276" w:lineRule="auto"/>
              <w:jc w:val="both"/>
              <w:rPr>
                <w:rFonts w:asciiTheme="minorHAnsi" w:eastAsia="Calibri" w:hAnsiTheme="minorHAnsi"/>
                <w:b/>
                <w:sz w:val="22"/>
                <w:szCs w:val="22"/>
              </w:rPr>
            </w:pPr>
            <w:r>
              <w:rPr>
                <w:rFonts w:asciiTheme="minorHAnsi" w:eastAsia="Calibri" w:hAnsiTheme="minorHAnsi"/>
                <w:b/>
                <w:sz w:val="22"/>
                <w:szCs w:val="22"/>
              </w:rPr>
              <w:t>% change 2015-16</w:t>
            </w:r>
          </w:p>
        </w:tc>
        <w:tc>
          <w:tcPr>
            <w:tcW w:w="904" w:type="dxa"/>
            <w:noWrap/>
            <w:hideMark/>
          </w:tcPr>
          <w:p w14:paraId="5DE75455"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9.7</w:t>
            </w:r>
            <w:r w:rsidRPr="00D96476">
              <w:rPr>
                <w:rFonts w:asciiTheme="minorHAnsi" w:eastAsia="Calibri" w:hAnsiTheme="minorHAnsi"/>
                <w:b/>
                <w:sz w:val="22"/>
                <w:szCs w:val="22"/>
              </w:rPr>
              <w:t>%</w:t>
            </w:r>
          </w:p>
        </w:tc>
        <w:tc>
          <w:tcPr>
            <w:tcW w:w="905" w:type="dxa"/>
            <w:noWrap/>
            <w:hideMark/>
          </w:tcPr>
          <w:p w14:paraId="0E9B2D9A"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15.9%</w:t>
            </w:r>
          </w:p>
        </w:tc>
        <w:tc>
          <w:tcPr>
            <w:tcW w:w="904" w:type="dxa"/>
            <w:noWrap/>
            <w:hideMark/>
          </w:tcPr>
          <w:p w14:paraId="723135EC"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2.9%</w:t>
            </w:r>
          </w:p>
        </w:tc>
        <w:tc>
          <w:tcPr>
            <w:tcW w:w="905" w:type="dxa"/>
            <w:noWrap/>
            <w:hideMark/>
          </w:tcPr>
          <w:p w14:paraId="64EE9BCA"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-12.7</w:t>
            </w:r>
            <w:r w:rsidRPr="00D96476">
              <w:rPr>
                <w:rFonts w:asciiTheme="minorHAnsi" w:eastAsia="Calibri" w:hAnsiTheme="minorHAnsi"/>
                <w:b/>
                <w:sz w:val="22"/>
                <w:szCs w:val="22"/>
              </w:rPr>
              <w:t>%</w:t>
            </w:r>
          </w:p>
        </w:tc>
        <w:tc>
          <w:tcPr>
            <w:tcW w:w="904" w:type="dxa"/>
            <w:noWrap/>
            <w:hideMark/>
          </w:tcPr>
          <w:p w14:paraId="30DB745E"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20.6</w:t>
            </w:r>
            <w:r w:rsidRPr="00D96476">
              <w:rPr>
                <w:rFonts w:asciiTheme="minorHAnsi" w:eastAsia="Calibri" w:hAnsiTheme="minorHAnsi"/>
                <w:b/>
                <w:sz w:val="22"/>
                <w:szCs w:val="22"/>
              </w:rPr>
              <w:t>%</w:t>
            </w:r>
          </w:p>
        </w:tc>
        <w:tc>
          <w:tcPr>
            <w:tcW w:w="905" w:type="dxa"/>
            <w:shd w:val="clear" w:color="auto" w:fill="D6E3BC" w:themeFill="accent3" w:themeFillTint="66"/>
            <w:noWrap/>
            <w:hideMark/>
          </w:tcPr>
          <w:p w14:paraId="6E0C07C6"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12.1</w:t>
            </w:r>
            <w:r w:rsidRPr="00D96476">
              <w:rPr>
                <w:rFonts w:asciiTheme="minorHAnsi" w:eastAsia="Calibri" w:hAnsiTheme="minorHAnsi"/>
                <w:b/>
                <w:sz w:val="22"/>
                <w:szCs w:val="22"/>
              </w:rPr>
              <w:t>%</w:t>
            </w:r>
          </w:p>
        </w:tc>
        <w:tc>
          <w:tcPr>
            <w:tcW w:w="904" w:type="dxa"/>
            <w:noWrap/>
            <w:hideMark/>
          </w:tcPr>
          <w:p w14:paraId="5E9317A9"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-8.2</w:t>
            </w:r>
            <w:r w:rsidRPr="00D96476">
              <w:rPr>
                <w:rFonts w:asciiTheme="minorHAnsi" w:eastAsia="Calibri" w:hAnsiTheme="minorHAnsi"/>
                <w:b/>
                <w:sz w:val="22"/>
                <w:szCs w:val="22"/>
              </w:rPr>
              <w:t>%</w:t>
            </w:r>
          </w:p>
        </w:tc>
        <w:tc>
          <w:tcPr>
            <w:tcW w:w="905" w:type="dxa"/>
            <w:noWrap/>
            <w:hideMark/>
          </w:tcPr>
          <w:p w14:paraId="4BFF9B6A"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-40</w:t>
            </w:r>
            <w:r w:rsidRPr="00D96476">
              <w:rPr>
                <w:rFonts w:asciiTheme="minorHAnsi" w:eastAsia="Calibri" w:hAnsiTheme="minorHAnsi"/>
                <w:b/>
                <w:sz w:val="22"/>
                <w:szCs w:val="22"/>
              </w:rPr>
              <w:t>%</w:t>
            </w:r>
          </w:p>
        </w:tc>
        <w:tc>
          <w:tcPr>
            <w:tcW w:w="905" w:type="dxa"/>
            <w:noWrap/>
            <w:hideMark/>
          </w:tcPr>
          <w:p w14:paraId="27FA165D" w14:textId="77777777" w:rsidR="00972A89" w:rsidRPr="00D96476" w:rsidRDefault="00972A89" w:rsidP="00162160">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7.9%</w:t>
            </w:r>
          </w:p>
        </w:tc>
      </w:tr>
    </w:tbl>
    <w:p w14:paraId="5EE4C175" w14:textId="77777777" w:rsidR="003C79CF" w:rsidRPr="00D96476" w:rsidRDefault="003C79CF" w:rsidP="003C79CF">
      <w:pPr>
        <w:rPr>
          <w:rFonts w:ascii="Calibri" w:eastAsia="Calibri" w:hAnsi="Calibri" w:cs="Times New Roman"/>
        </w:rPr>
      </w:pPr>
      <w:r w:rsidRPr="00D96476">
        <w:rPr>
          <w:rFonts w:ascii="Calibri" w:eastAsia="Calibri" w:hAnsi="Calibri" w:cs="Times New Roman"/>
        </w:rPr>
        <w:br w:type="page"/>
      </w:r>
    </w:p>
    <w:p w14:paraId="08DE9779" w14:textId="77777777" w:rsidR="003C79CF" w:rsidRPr="00C83D3E" w:rsidRDefault="003C79CF" w:rsidP="003C79CF">
      <w:pPr>
        <w:numPr>
          <w:ilvl w:val="0"/>
          <w:numId w:val="2"/>
        </w:numPr>
        <w:spacing w:before="200"/>
        <w:ind w:left="284" w:hanging="284"/>
        <w:jc w:val="both"/>
        <w:rPr>
          <w:rFonts w:ascii="Calibri" w:eastAsia="Calibri" w:hAnsi="Calibri" w:cs="Times New Roman"/>
        </w:rPr>
      </w:pPr>
      <w:r w:rsidRPr="00D96476">
        <w:rPr>
          <w:rFonts w:ascii="Calibri" w:hAnsi="Calibri" w:cs="Arial"/>
        </w:rPr>
        <w:lastRenderedPageBreak/>
        <w:t>The first target of ‘by 2010: a 20% reduction in serious injuries and fatalities from 2005’ has been reached with a reduction of 32%.  Pr</w:t>
      </w:r>
      <w:r w:rsidR="00C83D3E">
        <w:rPr>
          <w:rFonts w:ascii="Calibri" w:hAnsi="Calibri" w:cs="Arial"/>
        </w:rPr>
        <w:t>ogress is indicated on the chart</w:t>
      </w:r>
      <w:r w:rsidRPr="00D96476">
        <w:rPr>
          <w:rFonts w:ascii="Calibri" w:hAnsi="Calibri" w:cs="Arial"/>
        </w:rPr>
        <w:t xml:space="preserve"> below. </w:t>
      </w:r>
    </w:p>
    <w:p w14:paraId="5E65BAFF" w14:textId="77777777" w:rsidR="00C83D3E" w:rsidRPr="003045C3" w:rsidRDefault="00C83D3E" w:rsidP="003C79CF">
      <w:pPr>
        <w:numPr>
          <w:ilvl w:val="0"/>
          <w:numId w:val="2"/>
        </w:numPr>
        <w:spacing w:before="200"/>
        <w:ind w:left="284" w:hanging="284"/>
        <w:jc w:val="both"/>
        <w:rPr>
          <w:rFonts w:ascii="Calibri" w:eastAsia="Calibri" w:hAnsi="Calibri" w:cs="Times New Roman"/>
        </w:rPr>
      </w:pPr>
      <w:r>
        <w:rPr>
          <w:rFonts w:ascii="Calibri" w:hAnsi="Calibri" w:cs="Arial"/>
        </w:rPr>
        <w:t xml:space="preserve">The second target of ‘by 2015: a 20% reduction in serious injuries and fatalities from 2010’ has not been met. </w:t>
      </w:r>
      <w:r w:rsidR="001C424C">
        <w:rPr>
          <w:rFonts w:ascii="Calibri" w:hAnsi="Calibri" w:cs="Arial"/>
        </w:rPr>
        <w:t>Reasons for this include</w:t>
      </w:r>
      <w:r>
        <w:rPr>
          <w:rFonts w:ascii="Calibri" w:hAnsi="Calibri" w:cs="Arial"/>
        </w:rPr>
        <w:t xml:space="preserve"> the fact that the number of serious</w:t>
      </w:r>
      <w:r w:rsidR="003045C3">
        <w:rPr>
          <w:rFonts w:ascii="Calibri" w:hAnsi="Calibri" w:cs="Arial"/>
        </w:rPr>
        <w:t xml:space="preserve"> casualties recorded i</w:t>
      </w:r>
      <w:r>
        <w:rPr>
          <w:rFonts w:ascii="Calibri" w:hAnsi="Calibri" w:cs="Arial"/>
        </w:rPr>
        <w:t>n 201</w:t>
      </w:r>
      <w:r w:rsidR="003045C3">
        <w:rPr>
          <w:rFonts w:ascii="Calibri" w:hAnsi="Calibri" w:cs="Arial"/>
        </w:rPr>
        <w:t>0</w:t>
      </w:r>
      <w:r>
        <w:rPr>
          <w:rFonts w:ascii="Calibri" w:hAnsi="Calibri" w:cs="Arial"/>
        </w:rPr>
        <w:t xml:space="preserve"> was the second lowest recorded</w:t>
      </w:r>
      <w:r w:rsidR="003045C3">
        <w:rPr>
          <w:rFonts w:ascii="Calibri" w:hAnsi="Calibri" w:cs="Arial"/>
        </w:rPr>
        <w:t>,</w:t>
      </w:r>
      <w:r>
        <w:rPr>
          <w:rFonts w:ascii="Calibri" w:hAnsi="Calibri" w:cs="Arial"/>
        </w:rPr>
        <w:t xml:space="preserve"> combined with the fact that since 2012 the number of serious casualties has been gradually increasing. </w:t>
      </w:r>
    </w:p>
    <w:p w14:paraId="7FC3B1C2" w14:textId="0D8CE405" w:rsidR="003045C3" w:rsidRDefault="0029796E" w:rsidP="003045C3">
      <w:pPr>
        <w:spacing w:before="200"/>
        <w:jc w:val="both"/>
        <w:rPr>
          <w:rFonts w:ascii="Calibri" w:hAnsi="Calibri" w:cs="Arial"/>
        </w:rPr>
      </w:pPr>
      <w:r>
        <w:rPr>
          <w:rFonts w:ascii="Calibri" w:hAnsi="Calibri" w:cs="Arial"/>
          <w:noProof/>
          <w:lang w:eastAsia="en-AU"/>
        </w:rPr>
        <w:drawing>
          <wp:inline distT="0" distB="0" distL="0" distR="0" wp14:anchorId="711439BA" wp14:editId="6FFFD407">
            <wp:extent cx="5731510" cy="327279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rious Casualty Yearly Grap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p w14:paraId="1187599D" w14:textId="0C0477C3" w:rsidR="003045C3" w:rsidRDefault="003045C3" w:rsidP="003045C3">
      <w:pPr>
        <w:spacing w:before="200"/>
        <w:jc w:val="both"/>
        <w:rPr>
          <w:rFonts w:ascii="Calibri" w:eastAsia="Calibri" w:hAnsi="Calibri" w:cs="Times New Roman"/>
        </w:rPr>
      </w:pPr>
    </w:p>
    <w:p w14:paraId="10859283" w14:textId="77777777" w:rsidR="003045C3" w:rsidRPr="00D96476" w:rsidRDefault="003045C3" w:rsidP="003045C3">
      <w:pPr>
        <w:spacing w:before="200"/>
        <w:jc w:val="both"/>
        <w:rPr>
          <w:rFonts w:ascii="Calibri" w:eastAsia="Calibri" w:hAnsi="Calibri" w:cs="Times New Roman"/>
        </w:rPr>
      </w:pPr>
    </w:p>
    <w:p w14:paraId="6F526116" w14:textId="49139BA7" w:rsidR="003C79CF" w:rsidRPr="003045C3" w:rsidRDefault="003C79CF" w:rsidP="003045C3">
      <w:pPr>
        <w:numPr>
          <w:ilvl w:val="0"/>
          <w:numId w:val="2"/>
        </w:numPr>
        <w:spacing w:before="200"/>
        <w:ind w:left="284" w:hanging="284"/>
        <w:jc w:val="both"/>
        <w:rPr>
          <w:rFonts w:ascii="Calibri" w:hAnsi="Calibri" w:cs="Arial"/>
        </w:rPr>
      </w:pPr>
      <w:r w:rsidRPr="003045C3">
        <w:rPr>
          <w:rFonts w:ascii="Calibri" w:hAnsi="Calibri" w:cs="Arial"/>
        </w:rPr>
        <w:t xml:space="preserve">The method above, </w:t>
      </w:r>
      <w:r w:rsidR="00027600">
        <w:rPr>
          <w:rFonts w:ascii="Calibri" w:hAnsi="Calibri" w:cs="Arial"/>
        </w:rPr>
        <w:t>used to determine</w:t>
      </w:r>
      <w:r w:rsidRPr="003045C3">
        <w:rPr>
          <w:rFonts w:ascii="Calibri" w:hAnsi="Calibri" w:cs="Arial"/>
        </w:rPr>
        <w:t xml:space="preserve"> the TRSS target, compares points in time – a comparison between the year 2005 and the year 2010</w:t>
      </w:r>
      <w:r w:rsidR="003045C3">
        <w:rPr>
          <w:rFonts w:ascii="Calibri" w:hAnsi="Calibri" w:cs="Arial"/>
        </w:rPr>
        <w:t xml:space="preserve"> and between 2010 and 2015</w:t>
      </w:r>
      <w:r w:rsidRPr="003045C3">
        <w:rPr>
          <w:rFonts w:ascii="Calibri" w:hAnsi="Calibri" w:cs="Arial"/>
        </w:rPr>
        <w:t xml:space="preserve">. </w:t>
      </w:r>
    </w:p>
    <w:p w14:paraId="46637D5B" w14:textId="77777777" w:rsidR="003C79CF" w:rsidRPr="00D96476" w:rsidRDefault="003C79CF" w:rsidP="003C79CF">
      <w:pPr>
        <w:numPr>
          <w:ilvl w:val="0"/>
          <w:numId w:val="2"/>
        </w:numPr>
        <w:spacing w:before="200"/>
        <w:ind w:left="284" w:hanging="284"/>
        <w:jc w:val="both"/>
        <w:rPr>
          <w:rFonts w:ascii="Calibri" w:hAnsi="Calibri" w:cs="Arial"/>
        </w:rPr>
      </w:pPr>
      <w:r w:rsidRPr="00D96476">
        <w:rPr>
          <w:rFonts w:ascii="Calibri" w:hAnsi="Calibri" w:cs="Arial"/>
        </w:rPr>
        <w:t>As an additional measure, the five year averages (and part thereof) are included below. This methodology smooths out anomalies between individual years and provides a holistic picture of serious casualties in Tasmania</w:t>
      </w:r>
    </w:p>
    <w:tbl>
      <w:tblPr>
        <w:tblStyle w:val="TableGrid"/>
        <w:tblW w:w="0" w:type="auto"/>
        <w:tblInd w:w="284" w:type="dxa"/>
        <w:tblLook w:val="04A0" w:firstRow="1" w:lastRow="0" w:firstColumn="1" w:lastColumn="0" w:noHBand="0" w:noVBand="1"/>
      </w:tblPr>
      <w:tblGrid>
        <w:gridCol w:w="4786"/>
        <w:gridCol w:w="992"/>
        <w:gridCol w:w="1417"/>
        <w:gridCol w:w="1763"/>
      </w:tblGrid>
      <w:tr w:rsidR="003C79CF" w:rsidRPr="00D96476" w14:paraId="69C23C71" w14:textId="77777777" w:rsidTr="003C79CF">
        <w:tc>
          <w:tcPr>
            <w:tcW w:w="4786" w:type="dxa"/>
          </w:tcPr>
          <w:p w14:paraId="71CCE957" w14:textId="77777777" w:rsidR="003C79CF" w:rsidRPr="00D96476" w:rsidRDefault="003C79CF" w:rsidP="003C79CF">
            <w:pPr>
              <w:rPr>
                <w:rFonts w:asciiTheme="minorHAnsi" w:hAnsiTheme="minorHAnsi"/>
                <w:b/>
                <w:color w:val="000000" w:themeColor="text1"/>
                <w:sz w:val="22"/>
                <w:szCs w:val="22"/>
              </w:rPr>
            </w:pPr>
            <w:r w:rsidRPr="00D96476">
              <w:rPr>
                <w:rFonts w:asciiTheme="minorHAnsi" w:hAnsiTheme="minorHAnsi"/>
                <w:b/>
                <w:color w:val="000000" w:themeColor="text1"/>
                <w:sz w:val="22"/>
                <w:szCs w:val="22"/>
              </w:rPr>
              <w:t>Five year average timeframe</w:t>
            </w:r>
          </w:p>
        </w:tc>
        <w:tc>
          <w:tcPr>
            <w:tcW w:w="992" w:type="dxa"/>
            <w:vAlign w:val="center"/>
          </w:tcPr>
          <w:p w14:paraId="5D20B447" w14:textId="77777777" w:rsidR="003C79CF" w:rsidRPr="00D96476" w:rsidRDefault="003C79CF" w:rsidP="003C79CF">
            <w:pPr>
              <w:jc w:val="right"/>
              <w:rPr>
                <w:rFonts w:asciiTheme="minorHAnsi" w:hAnsiTheme="minorHAnsi"/>
                <w:b/>
                <w:color w:val="000000" w:themeColor="text1"/>
                <w:sz w:val="22"/>
                <w:szCs w:val="22"/>
              </w:rPr>
            </w:pPr>
            <w:r w:rsidRPr="00D96476">
              <w:rPr>
                <w:rFonts w:asciiTheme="minorHAnsi" w:hAnsiTheme="minorHAnsi"/>
                <w:b/>
                <w:color w:val="000000" w:themeColor="text1"/>
                <w:sz w:val="22"/>
                <w:szCs w:val="22"/>
              </w:rPr>
              <w:t>Average</w:t>
            </w:r>
          </w:p>
        </w:tc>
        <w:tc>
          <w:tcPr>
            <w:tcW w:w="1417" w:type="dxa"/>
          </w:tcPr>
          <w:p w14:paraId="4AB0E36E"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 of change</w:t>
            </w:r>
          </w:p>
        </w:tc>
        <w:tc>
          <w:tcPr>
            <w:tcW w:w="1763" w:type="dxa"/>
          </w:tcPr>
          <w:p w14:paraId="7F11D26B"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Period</w:t>
            </w:r>
          </w:p>
        </w:tc>
      </w:tr>
      <w:tr w:rsidR="003C79CF" w:rsidRPr="00D96476" w14:paraId="632CBB37" w14:textId="77777777" w:rsidTr="003C79CF">
        <w:tc>
          <w:tcPr>
            <w:tcW w:w="4786" w:type="dxa"/>
          </w:tcPr>
          <w:p w14:paraId="5B95B8B4"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2001 - 2005</w:t>
            </w:r>
          </w:p>
        </w:tc>
        <w:tc>
          <w:tcPr>
            <w:tcW w:w="992" w:type="dxa"/>
            <w:vAlign w:val="center"/>
          </w:tcPr>
          <w:p w14:paraId="19DBC2AF"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457.6</w:t>
            </w:r>
          </w:p>
        </w:tc>
        <w:tc>
          <w:tcPr>
            <w:tcW w:w="1417" w:type="dxa"/>
            <w:vAlign w:val="center"/>
          </w:tcPr>
          <w:p w14:paraId="1EC87FA1"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N/A</w:t>
            </w:r>
          </w:p>
        </w:tc>
        <w:tc>
          <w:tcPr>
            <w:tcW w:w="1763" w:type="dxa"/>
          </w:tcPr>
          <w:p w14:paraId="0CD504FB"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Baseline period</w:t>
            </w:r>
          </w:p>
        </w:tc>
      </w:tr>
      <w:tr w:rsidR="003C79CF" w:rsidRPr="00D96476" w14:paraId="7FC33EC0" w14:textId="77777777" w:rsidTr="003C79CF">
        <w:tc>
          <w:tcPr>
            <w:tcW w:w="4786" w:type="dxa"/>
          </w:tcPr>
          <w:p w14:paraId="4617295D"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2006 – 2010</w:t>
            </w:r>
          </w:p>
        </w:tc>
        <w:tc>
          <w:tcPr>
            <w:tcW w:w="992" w:type="dxa"/>
            <w:vAlign w:val="center"/>
          </w:tcPr>
          <w:p w14:paraId="019A9C59"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340.4</w:t>
            </w:r>
          </w:p>
        </w:tc>
        <w:tc>
          <w:tcPr>
            <w:tcW w:w="1417" w:type="dxa"/>
            <w:vAlign w:val="center"/>
          </w:tcPr>
          <w:p w14:paraId="236CA15B"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- 25.6</w:t>
            </w:r>
          </w:p>
        </w:tc>
        <w:tc>
          <w:tcPr>
            <w:tcW w:w="1763" w:type="dxa"/>
          </w:tcPr>
          <w:p w14:paraId="1976DB2E"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1</w:t>
            </w:r>
          </w:p>
        </w:tc>
      </w:tr>
      <w:tr w:rsidR="003C79CF" w:rsidRPr="00D96476" w14:paraId="012A0DFF" w14:textId="77777777" w:rsidTr="003C79CF">
        <w:tc>
          <w:tcPr>
            <w:tcW w:w="4786" w:type="dxa"/>
          </w:tcPr>
          <w:p w14:paraId="004B3571"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2011 – 2015</w:t>
            </w:r>
          </w:p>
        </w:tc>
        <w:tc>
          <w:tcPr>
            <w:tcW w:w="992" w:type="dxa"/>
            <w:vAlign w:val="center"/>
          </w:tcPr>
          <w:p w14:paraId="604DD849" w14:textId="49E8D402" w:rsidR="003C79CF" w:rsidRPr="00D96476" w:rsidRDefault="003C79CF" w:rsidP="00581FB3">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29</w:t>
            </w:r>
            <w:r w:rsidR="00924227">
              <w:rPr>
                <w:rFonts w:asciiTheme="minorHAnsi" w:hAnsiTheme="minorHAnsi"/>
                <w:color w:val="000000" w:themeColor="text1"/>
                <w:sz w:val="22"/>
                <w:szCs w:val="22"/>
              </w:rPr>
              <w:t>7.8</w:t>
            </w:r>
          </w:p>
        </w:tc>
        <w:tc>
          <w:tcPr>
            <w:tcW w:w="1417" w:type="dxa"/>
            <w:vAlign w:val="center"/>
          </w:tcPr>
          <w:p w14:paraId="256F571E" w14:textId="041A2FE4"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-12.</w:t>
            </w:r>
            <w:r w:rsidR="00581FB3">
              <w:rPr>
                <w:rFonts w:asciiTheme="minorHAnsi" w:hAnsiTheme="minorHAnsi"/>
                <w:color w:val="000000" w:themeColor="text1"/>
                <w:sz w:val="22"/>
                <w:szCs w:val="22"/>
              </w:rPr>
              <w:t>5</w:t>
            </w:r>
          </w:p>
        </w:tc>
        <w:tc>
          <w:tcPr>
            <w:tcW w:w="1763" w:type="dxa"/>
          </w:tcPr>
          <w:p w14:paraId="3B6DDFA8"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2</w:t>
            </w:r>
          </w:p>
        </w:tc>
      </w:tr>
    </w:tbl>
    <w:p w14:paraId="45679A92" w14:textId="77777777" w:rsidR="003C79CF" w:rsidRPr="00D96476" w:rsidRDefault="003C79CF" w:rsidP="003C79CF">
      <w:pPr>
        <w:jc w:val="both"/>
      </w:pPr>
    </w:p>
    <w:p w14:paraId="32A1AFF4" w14:textId="77777777" w:rsidR="003C79CF" w:rsidRPr="00D96476" w:rsidRDefault="003C79CF" w:rsidP="003C79CF">
      <w:pPr>
        <w:rPr>
          <w:rFonts w:ascii="Calibri" w:eastAsia="Times New Roman" w:hAnsi="Calibri" w:cs="Times New Roman"/>
          <w:b/>
          <w:bCs/>
          <w:color w:val="1F497D" w:themeColor="text2"/>
          <w:sz w:val="28"/>
          <w:szCs w:val="28"/>
        </w:rPr>
      </w:pPr>
      <w:r w:rsidRPr="00D96476">
        <w:rPr>
          <w:color w:val="1F497D" w:themeColor="text2"/>
        </w:rPr>
        <w:br w:type="page"/>
      </w:r>
    </w:p>
    <w:p w14:paraId="7FE7EB91" w14:textId="77777777" w:rsidR="003C79CF" w:rsidRPr="00D96476" w:rsidRDefault="003C79CF" w:rsidP="003C79CF">
      <w:pPr>
        <w:pStyle w:val="Heading2"/>
        <w:spacing w:before="200" w:after="120" w:line="276" w:lineRule="auto"/>
        <w:rPr>
          <w:color w:val="1F497D" w:themeColor="text2"/>
        </w:rPr>
      </w:pPr>
      <w:r w:rsidRPr="00D96476">
        <w:rPr>
          <w:color w:val="1F497D" w:themeColor="text2"/>
        </w:rPr>
        <w:lastRenderedPageBreak/>
        <w:t>Progress on meeting the MAIB targets</w:t>
      </w:r>
    </w:p>
    <w:p w14:paraId="7F452843" w14:textId="77777777"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MAIB injury statistics show the number of fatalities and the level of claims for injuries on our roads. The charts below show the forecast level of claims for serious injuries.</w:t>
      </w:r>
    </w:p>
    <w:p w14:paraId="1B2685A8" w14:textId="77777777" w:rsidR="003C79CF"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Various claim reduction targets are specified in the Memorandum of Understanding with the Motor Accidents Insurance Board (MAIB). Progress against high level targets is shown below, expressed as 12-month moving totals.</w:t>
      </w:r>
    </w:p>
    <w:p w14:paraId="56221863" w14:textId="77777777" w:rsidR="002D760E" w:rsidRPr="00D96476" w:rsidRDefault="002D760E" w:rsidP="002D760E">
      <w:pPr>
        <w:spacing w:before="200"/>
        <w:ind w:left="567"/>
        <w:jc w:val="both"/>
        <w:rPr>
          <w:rFonts w:ascii="Calibri" w:hAnsi="Calibri" w:cs="Arial"/>
        </w:rPr>
      </w:pPr>
    </w:p>
    <w:p w14:paraId="2FE2467D" w14:textId="31F3FAB4" w:rsidR="003C79CF" w:rsidRPr="006F006E" w:rsidRDefault="00E619F4" w:rsidP="003C79CF">
      <w:pPr>
        <w:spacing w:before="200"/>
        <w:ind w:left="59"/>
        <w:jc w:val="center"/>
        <w:rPr>
          <w:rFonts w:ascii="Calibri" w:hAnsi="Calibri" w:cs="Arial"/>
          <w:highlight w:val="yellow"/>
        </w:rPr>
      </w:pPr>
      <w:r w:rsidRPr="002D760E">
        <w:rPr>
          <w:rFonts w:ascii="Calibri" w:hAnsi="Calibri" w:cs="Arial"/>
          <w:noProof/>
          <w:lang w:eastAsia="en-AU"/>
        </w:rPr>
        <w:drawing>
          <wp:inline distT="0" distB="0" distL="0" distR="0" wp14:anchorId="7E1B14BA" wp14:editId="4283CFD7">
            <wp:extent cx="5693273" cy="228983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757" cy="2312958"/>
                    </a:xfrm>
                    <a:prstGeom prst="rect">
                      <a:avLst/>
                    </a:prstGeom>
                    <a:noFill/>
                  </pic:spPr>
                </pic:pic>
              </a:graphicData>
            </a:graphic>
          </wp:inline>
        </w:drawing>
      </w:r>
    </w:p>
    <w:p w14:paraId="03FC3755" w14:textId="481A3595" w:rsidR="00C63273" w:rsidRPr="006F006E" w:rsidRDefault="00C63273" w:rsidP="003C79CF">
      <w:pPr>
        <w:spacing w:before="200"/>
        <w:ind w:left="59"/>
        <w:jc w:val="center"/>
        <w:rPr>
          <w:rFonts w:ascii="Calibri" w:hAnsi="Calibri" w:cs="Arial"/>
          <w:highlight w:val="yellow"/>
        </w:rPr>
      </w:pPr>
    </w:p>
    <w:p w14:paraId="7DE37BE9" w14:textId="09494D95" w:rsidR="003C79CF" w:rsidRDefault="00972A89" w:rsidP="004078CF">
      <w:pPr>
        <w:jc w:val="center"/>
        <w:rPr>
          <w:b/>
          <w:highlight w:val="yellow"/>
        </w:rPr>
      </w:pPr>
      <w:r w:rsidRPr="002D760E">
        <w:rPr>
          <w:b/>
          <w:noProof/>
          <w:lang w:eastAsia="en-AU"/>
        </w:rPr>
        <w:drawing>
          <wp:inline distT="0" distB="0" distL="0" distR="0" wp14:anchorId="09D58D21" wp14:editId="68606DF8">
            <wp:extent cx="5691600" cy="2091600"/>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1600" cy="2091600"/>
                    </a:xfrm>
                    <a:prstGeom prst="rect">
                      <a:avLst/>
                    </a:prstGeom>
                    <a:noFill/>
                  </pic:spPr>
                </pic:pic>
              </a:graphicData>
            </a:graphic>
          </wp:inline>
        </w:drawing>
      </w:r>
    </w:p>
    <w:p w14:paraId="1B159727" w14:textId="779AEB94" w:rsidR="00C63273" w:rsidRPr="006F006E" w:rsidRDefault="00C63273" w:rsidP="003C79CF">
      <w:pPr>
        <w:rPr>
          <w:b/>
          <w:highlight w:val="yellow"/>
        </w:rPr>
      </w:pPr>
    </w:p>
    <w:p w14:paraId="2654703D" w14:textId="77777777" w:rsidR="003C79CF" w:rsidRPr="006F006E" w:rsidRDefault="003C79CF" w:rsidP="003C79CF">
      <w:pPr>
        <w:spacing w:before="200"/>
        <w:jc w:val="both"/>
        <w:rPr>
          <w:rFonts w:ascii="Calibri" w:hAnsi="Calibri" w:cs="Arial"/>
          <w:highlight w:val="yellow"/>
        </w:rPr>
      </w:pPr>
      <w:r w:rsidRPr="002D760E">
        <w:rPr>
          <w:rFonts w:ascii="Calibri" w:hAnsi="Calibri" w:cs="Arial"/>
          <w:noProof/>
          <w:lang w:eastAsia="en-AU"/>
        </w:rPr>
        <w:drawing>
          <wp:inline distT="0" distB="0" distL="0" distR="0" wp14:anchorId="028AE23D" wp14:editId="1723069B">
            <wp:extent cx="5820355" cy="5759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4" r="2418"/>
                    <a:stretch/>
                  </pic:blipFill>
                  <pic:spPr bwMode="auto">
                    <a:xfrm>
                      <a:off x="0" y="0"/>
                      <a:ext cx="5912692" cy="585071"/>
                    </a:xfrm>
                    <a:prstGeom prst="rect">
                      <a:avLst/>
                    </a:prstGeom>
                    <a:noFill/>
                    <a:ln>
                      <a:noFill/>
                    </a:ln>
                    <a:extLst>
                      <a:ext uri="{53640926-AAD7-44D8-BBD7-CCE9431645EC}">
                        <a14:shadowObscured xmlns:a14="http://schemas.microsoft.com/office/drawing/2010/main"/>
                      </a:ext>
                    </a:extLst>
                  </pic:spPr>
                </pic:pic>
              </a:graphicData>
            </a:graphic>
          </wp:inline>
        </w:drawing>
      </w:r>
    </w:p>
    <w:p w14:paraId="10628910" w14:textId="77777777" w:rsidR="00D96476" w:rsidRDefault="00D96476">
      <w:pPr>
        <w:rPr>
          <w:rFonts w:ascii="Calibri" w:eastAsia="Times New Roman" w:hAnsi="Calibri" w:cs="Times New Roman"/>
          <w:b/>
          <w:bCs/>
          <w:color w:val="1F497D" w:themeColor="text2"/>
          <w:sz w:val="28"/>
          <w:szCs w:val="28"/>
        </w:rPr>
      </w:pPr>
      <w:r>
        <w:rPr>
          <w:color w:val="1F497D" w:themeColor="text2"/>
        </w:rPr>
        <w:br w:type="page"/>
      </w:r>
    </w:p>
    <w:p w14:paraId="2F30E76E" w14:textId="77777777" w:rsidR="004C22CF" w:rsidRDefault="004C22CF" w:rsidP="004C22CF">
      <w:pPr>
        <w:pStyle w:val="Heading2"/>
        <w:spacing w:before="200" w:after="120" w:line="276" w:lineRule="auto"/>
      </w:pPr>
      <w:r w:rsidRPr="00FE2430">
        <w:rPr>
          <w:color w:val="1F497D" w:themeColor="text2"/>
        </w:rPr>
        <w:lastRenderedPageBreak/>
        <w:t>Key achievements since last report</w:t>
      </w:r>
      <w:r w:rsidRPr="00FE2430">
        <w:t xml:space="preserve"> </w:t>
      </w:r>
    </w:p>
    <w:p w14:paraId="022B3EC8" w14:textId="77777777" w:rsidR="0057751B" w:rsidRPr="0057751B" w:rsidRDefault="0057751B" w:rsidP="0057751B"/>
    <w:p w14:paraId="50142DA3" w14:textId="2B3F147C" w:rsidR="004C22CF" w:rsidRDefault="004C22CF" w:rsidP="004C22CF">
      <w:pPr>
        <w:pStyle w:val="RSACSubheading"/>
      </w:pPr>
      <w:r>
        <w:t xml:space="preserve">Key project </w:t>
      </w:r>
      <w:r w:rsidR="00CB2548">
        <w:t>milestones</w:t>
      </w:r>
    </w:p>
    <w:p w14:paraId="1F14247A" w14:textId="66F0AC6B" w:rsidR="00515126" w:rsidRDefault="00515126" w:rsidP="00515126">
      <w:pPr>
        <w:pStyle w:val="RSACDotPoints"/>
        <w:numPr>
          <w:ilvl w:val="0"/>
          <w:numId w:val="39"/>
        </w:numPr>
        <w:jc w:val="both"/>
      </w:pPr>
      <w:r>
        <w:t>The</w:t>
      </w:r>
      <w:r w:rsidRPr="0039305C">
        <w:t xml:space="preserve"> new </w:t>
      </w:r>
      <w:r w:rsidRPr="0039305C">
        <w:rPr>
          <w:i/>
        </w:rPr>
        <w:t xml:space="preserve">Towards Zero – Tasmanian Road Safety Strategy 2017-2026 (Towards Zero Strategy) </w:t>
      </w:r>
      <w:r w:rsidRPr="0039305C">
        <w:t xml:space="preserve">and </w:t>
      </w:r>
      <w:r w:rsidRPr="0039305C">
        <w:rPr>
          <w:i/>
        </w:rPr>
        <w:t>Towards Zero Action Plan 2017-2019 (Action Plan 2017-2019)</w:t>
      </w:r>
      <w:r w:rsidRPr="0039305C">
        <w:t xml:space="preserve"> </w:t>
      </w:r>
      <w:r>
        <w:t>was launched on 19 December 2016.</w:t>
      </w:r>
    </w:p>
    <w:p w14:paraId="57904922" w14:textId="304A6025" w:rsidR="004C22CF" w:rsidRDefault="004F0D81" w:rsidP="00F96235">
      <w:pPr>
        <w:pStyle w:val="RSACDotPoints"/>
        <w:numPr>
          <w:ilvl w:val="0"/>
          <w:numId w:val="39"/>
        </w:numPr>
        <w:jc w:val="both"/>
      </w:pPr>
      <w:r>
        <w:t xml:space="preserve">The Motorcycle Training Review of the Motorcycle Safety Package is now complete. </w:t>
      </w:r>
      <w:r w:rsidR="00162160">
        <w:t xml:space="preserve">The Motorcycle Training Implementation Project </w:t>
      </w:r>
      <w:r w:rsidR="00515126">
        <w:t xml:space="preserve">team </w:t>
      </w:r>
      <w:r w:rsidR="00162160">
        <w:t>are progressing with the implementation including the transitional arrangements.</w:t>
      </w:r>
    </w:p>
    <w:p w14:paraId="260B4889" w14:textId="3C94ADC5" w:rsidR="006A30A2" w:rsidRDefault="006A30A2" w:rsidP="0039305C">
      <w:pPr>
        <w:pStyle w:val="RSACDotPoints"/>
        <w:numPr>
          <w:ilvl w:val="0"/>
          <w:numId w:val="0"/>
        </w:numPr>
        <w:ind w:left="720"/>
        <w:jc w:val="both"/>
      </w:pPr>
    </w:p>
    <w:p w14:paraId="192E7F5D" w14:textId="77777777" w:rsidR="006A30A2" w:rsidRDefault="006A30A2" w:rsidP="006A30A2">
      <w:pPr>
        <w:pStyle w:val="RSACSubheading"/>
      </w:pPr>
      <w:r>
        <w:t xml:space="preserve">Projects </w:t>
      </w:r>
      <w:r w:rsidRPr="00BF4129">
        <w:t>completed</w:t>
      </w:r>
      <w:r>
        <w:t xml:space="preserve"> this quarter</w:t>
      </w:r>
    </w:p>
    <w:p w14:paraId="57BA17C3" w14:textId="0318BB2A" w:rsidR="006A30A2" w:rsidRPr="000C4F91" w:rsidRDefault="006A30A2" w:rsidP="0039305C">
      <w:pPr>
        <w:pStyle w:val="RSACParagraph"/>
        <w:numPr>
          <w:ilvl w:val="0"/>
          <w:numId w:val="29"/>
        </w:numPr>
        <w:spacing w:before="200" w:line="240" w:lineRule="auto"/>
        <w:jc w:val="both"/>
      </w:pPr>
      <w:r>
        <w:t>Securing loads on light vehicle campaign.</w:t>
      </w:r>
    </w:p>
    <w:p w14:paraId="36D0F233" w14:textId="77777777" w:rsidR="00B70148" w:rsidRDefault="00B70148" w:rsidP="00B70148">
      <w:pPr>
        <w:pStyle w:val="RSACSubheading"/>
      </w:pPr>
    </w:p>
    <w:p w14:paraId="2436CA95" w14:textId="77777777" w:rsidR="001162FE" w:rsidRPr="004C22CF" w:rsidRDefault="004C22CF" w:rsidP="00B21D6E">
      <w:pPr>
        <w:pStyle w:val="RSACDotPoints"/>
        <w:numPr>
          <w:ilvl w:val="0"/>
          <w:numId w:val="0"/>
        </w:numPr>
        <w:jc w:val="both"/>
        <w:rPr>
          <w:b/>
          <w:color w:val="9BBB59" w:themeColor="accent3"/>
          <w:sz w:val="24"/>
          <w:szCs w:val="24"/>
        </w:rPr>
      </w:pPr>
      <w:r>
        <w:br w:type="page"/>
      </w:r>
    </w:p>
    <w:p w14:paraId="10E6A8B3" w14:textId="7114D74C" w:rsidR="009D1DA1" w:rsidRPr="004C22CF" w:rsidRDefault="009D1DA1" w:rsidP="004C22CF">
      <w:pPr>
        <w:rPr>
          <w:b/>
          <w:color w:val="9BBB59" w:themeColor="accent3"/>
          <w:sz w:val="24"/>
          <w:szCs w:val="24"/>
        </w:rPr>
      </w:pPr>
      <w:r w:rsidRPr="004C22CF">
        <w:rPr>
          <w:b/>
          <w:color w:val="9BBB59" w:themeColor="accent3"/>
          <w:sz w:val="24"/>
          <w:szCs w:val="24"/>
        </w:rPr>
        <w:lastRenderedPageBreak/>
        <w:t>Project progress: schedule and budget</w:t>
      </w:r>
    </w:p>
    <w:p w14:paraId="7BE2922C" w14:textId="3E150DAB" w:rsidR="009D1DA1" w:rsidRPr="004C22CF" w:rsidRDefault="009D1DA1" w:rsidP="009D1DA1">
      <w:pPr>
        <w:spacing w:before="200"/>
      </w:pPr>
      <w:r w:rsidRPr="004C22CF">
        <w:t xml:space="preserve">Budget information, milestones and project status are correct as at </w:t>
      </w:r>
      <w:r w:rsidR="005D0585">
        <w:t>31 December 2016</w:t>
      </w:r>
      <w:r w:rsidR="00C25D20">
        <w:t xml:space="preserve">.  </w:t>
      </w:r>
      <w:r w:rsidRPr="004C22CF">
        <w:t xml:space="preserve"> </w:t>
      </w:r>
    </w:p>
    <w:p w14:paraId="3E0E9633" w14:textId="77777777" w:rsidR="00801908" w:rsidRPr="004C22CF" w:rsidRDefault="00801908" w:rsidP="009D1DA1">
      <w:pPr>
        <w:spacing w:before="200"/>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2268"/>
      </w:tblGrid>
      <w:tr w:rsidR="009D1DA1" w:rsidRPr="004C22CF" w14:paraId="47502FFC" w14:textId="77777777" w:rsidTr="00801908">
        <w:tc>
          <w:tcPr>
            <w:tcW w:w="3645" w:type="dxa"/>
            <w:shd w:val="clear" w:color="auto" w:fill="8DB3E2" w:themeFill="text2" w:themeFillTint="66"/>
          </w:tcPr>
          <w:p w14:paraId="50A4F1E0" w14:textId="77777777" w:rsidR="009D1DA1" w:rsidRPr="004C22CF" w:rsidRDefault="009D1DA1" w:rsidP="00801908">
            <w:pPr>
              <w:rPr>
                <w:b/>
              </w:rPr>
            </w:pPr>
            <w:r w:rsidRPr="004C22CF">
              <w:rPr>
                <w:b/>
              </w:rPr>
              <w:t xml:space="preserve"> Project progress</w:t>
            </w:r>
          </w:p>
        </w:tc>
        <w:tc>
          <w:tcPr>
            <w:tcW w:w="2268" w:type="dxa"/>
            <w:shd w:val="clear" w:color="auto" w:fill="8DB3E2" w:themeFill="text2" w:themeFillTint="66"/>
          </w:tcPr>
          <w:p w14:paraId="62E005ED" w14:textId="77777777" w:rsidR="009D1DA1" w:rsidRPr="004C22CF" w:rsidRDefault="009D1DA1" w:rsidP="00801908">
            <w:pPr>
              <w:jc w:val="center"/>
              <w:rPr>
                <w:b/>
              </w:rPr>
            </w:pPr>
            <w:r w:rsidRPr="004C22CF">
              <w:rPr>
                <w:b/>
              </w:rPr>
              <w:t>Number of projects</w:t>
            </w:r>
          </w:p>
        </w:tc>
      </w:tr>
      <w:tr w:rsidR="0016657A" w:rsidRPr="004C22CF" w14:paraId="4E78F7CD" w14:textId="77777777" w:rsidTr="00801908">
        <w:tc>
          <w:tcPr>
            <w:tcW w:w="3645" w:type="dxa"/>
          </w:tcPr>
          <w:p w14:paraId="6A4DBD0C" w14:textId="77777777" w:rsidR="0016657A" w:rsidRPr="004C22CF" w:rsidRDefault="0016657A" w:rsidP="00801908">
            <w:r w:rsidRPr="004C22CF">
              <w:t>More than 12 months late</w:t>
            </w:r>
          </w:p>
        </w:tc>
        <w:tc>
          <w:tcPr>
            <w:tcW w:w="2268" w:type="dxa"/>
          </w:tcPr>
          <w:p w14:paraId="435A61C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p w14:paraId="7D66091F" w14:textId="77777777" w:rsidR="0016657A" w:rsidRPr="004C22CF" w:rsidRDefault="0016657A">
            <w:pPr>
              <w:autoSpaceDE w:val="0"/>
              <w:autoSpaceDN w:val="0"/>
              <w:adjustRightInd w:val="0"/>
              <w:spacing w:after="0" w:line="240" w:lineRule="auto"/>
              <w:jc w:val="right"/>
              <w:rPr>
                <w:rFonts w:ascii="Calibri" w:hAnsi="Calibri" w:cs="Calibri"/>
                <w:color w:val="000000"/>
              </w:rPr>
            </w:pPr>
          </w:p>
        </w:tc>
      </w:tr>
      <w:tr w:rsidR="0016657A" w:rsidRPr="004C22CF" w14:paraId="6321F5E8" w14:textId="77777777" w:rsidTr="0016657A">
        <w:trPr>
          <w:trHeight w:val="620"/>
        </w:trPr>
        <w:tc>
          <w:tcPr>
            <w:tcW w:w="3645" w:type="dxa"/>
          </w:tcPr>
          <w:p w14:paraId="11C751F6" w14:textId="77777777" w:rsidR="0016657A" w:rsidRPr="004C22CF" w:rsidRDefault="0016657A" w:rsidP="00801908">
            <w:r w:rsidRPr="004C22CF">
              <w:t>Between 6 and 12 months late</w:t>
            </w:r>
          </w:p>
        </w:tc>
        <w:tc>
          <w:tcPr>
            <w:tcW w:w="2268" w:type="dxa"/>
          </w:tcPr>
          <w:p w14:paraId="269FFFB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14C97C45" w14:textId="77777777" w:rsidTr="000235D9">
        <w:trPr>
          <w:trHeight w:val="558"/>
        </w:trPr>
        <w:tc>
          <w:tcPr>
            <w:tcW w:w="3645" w:type="dxa"/>
          </w:tcPr>
          <w:p w14:paraId="28E3AABC" w14:textId="77777777" w:rsidR="0016657A" w:rsidRPr="004C22CF" w:rsidRDefault="0016657A" w:rsidP="00801908">
            <w:r w:rsidRPr="004C22CF">
              <w:t>Between 3 and 6 months late</w:t>
            </w:r>
          </w:p>
        </w:tc>
        <w:tc>
          <w:tcPr>
            <w:tcW w:w="2268" w:type="dxa"/>
          </w:tcPr>
          <w:p w14:paraId="4119C5E3"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3CED8B34" w14:textId="77777777" w:rsidTr="00801908">
        <w:tc>
          <w:tcPr>
            <w:tcW w:w="3645" w:type="dxa"/>
          </w:tcPr>
          <w:p w14:paraId="10B11EA3" w14:textId="77777777" w:rsidR="0016657A" w:rsidRPr="004C22CF" w:rsidRDefault="0016657A" w:rsidP="00801908">
            <w:r w:rsidRPr="004C22CF">
              <w:t>Less than 3 months late or on target</w:t>
            </w:r>
          </w:p>
        </w:tc>
        <w:tc>
          <w:tcPr>
            <w:tcW w:w="2268" w:type="dxa"/>
          </w:tcPr>
          <w:p w14:paraId="5DC6D480" w14:textId="48BA2E9D" w:rsidR="0016657A" w:rsidRDefault="00B13072" w:rsidP="000F09B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w:t>
            </w:r>
          </w:p>
          <w:p w14:paraId="75F11633" w14:textId="0DAA6A90" w:rsidR="000235D9" w:rsidRPr="004C22CF" w:rsidRDefault="000235D9" w:rsidP="000F09BE">
            <w:pPr>
              <w:autoSpaceDE w:val="0"/>
              <w:autoSpaceDN w:val="0"/>
              <w:adjustRightInd w:val="0"/>
              <w:spacing w:after="0" w:line="240" w:lineRule="auto"/>
              <w:jc w:val="right"/>
              <w:rPr>
                <w:rFonts w:ascii="Calibri" w:hAnsi="Calibri" w:cs="Calibri"/>
                <w:color w:val="000000"/>
              </w:rPr>
            </w:pPr>
          </w:p>
        </w:tc>
      </w:tr>
      <w:tr w:rsidR="0016657A" w:rsidRPr="004C22CF" w14:paraId="74C08B79" w14:textId="77777777" w:rsidTr="00801908">
        <w:tc>
          <w:tcPr>
            <w:tcW w:w="3645" w:type="dxa"/>
          </w:tcPr>
          <w:p w14:paraId="00021A4B" w14:textId="2FD32990" w:rsidR="0016657A" w:rsidRPr="004C22CF" w:rsidRDefault="0016657A" w:rsidP="00801908">
            <w:r w:rsidRPr="004C22CF">
              <w:t>Ongoing</w:t>
            </w:r>
          </w:p>
        </w:tc>
        <w:tc>
          <w:tcPr>
            <w:tcW w:w="2268" w:type="dxa"/>
          </w:tcPr>
          <w:p w14:paraId="6BB75EE6" w14:textId="0AE18566" w:rsidR="0016657A" w:rsidRPr="004C22CF" w:rsidRDefault="000235D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r>
      <w:tr w:rsidR="0016657A" w:rsidRPr="004C22CF" w14:paraId="443ED48F" w14:textId="77777777" w:rsidTr="00801908">
        <w:tc>
          <w:tcPr>
            <w:tcW w:w="3645" w:type="dxa"/>
          </w:tcPr>
          <w:p w14:paraId="19B39A91" w14:textId="77777777" w:rsidR="0016657A" w:rsidRPr="004C22CF" w:rsidRDefault="0016657A" w:rsidP="00801908">
            <w:r w:rsidRPr="004C22CF">
              <w:t>Completed</w:t>
            </w:r>
          </w:p>
        </w:tc>
        <w:tc>
          <w:tcPr>
            <w:tcW w:w="2268" w:type="dxa"/>
          </w:tcPr>
          <w:p w14:paraId="1A3D7F06" w14:textId="299B208B" w:rsidR="0016657A" w:rsidRPr="004C22CF" w:rsidRDefault="00B1307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r>
      <w:tr w:rsidR="000F09BE" w:rsidRPr="004C22CF" w14:paraId="295A1B91" w14:textId="77777777" w:rsidTr="00801908">
        <w:tc>
          <w:tcPr>
            <w:tcW w:w="3645" w:type="dxa"/>
          </w:tcPr>
          <w:p w14:paraId="396D4173" w14:textId="77777777" w:rsidR="000F09BE" w:rsidRPr="004C22CF" w:rsidRDefault="000F09BE" w:rsidP="00801908">
            <w:r>
              <w:t>On hold</w:t>
            </w:r>
          </w:p>
        </w:tc>
        <w:tc>
          <w:tcPr>
            <w:tcW w:w="2268" w:type="dxa"/>
          </w:tcPr>
          <w:p w14:paraId="2F74A7E7" w14:textId="3F3C305D" w:rsidR="000F09BE" w:rsidRPr="004C22CF" w:rsidRDefault="00B1307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16657A" w:rsidRPr="004C22CF" w14:paraId="148F4FCE" w14:textId="77777777" w:rsidTr="00801908">
        <w:tc>
          <w:tcPr>
            <w:tcW w:w="3645" w:type="dxa"/>
          </w:tcPr>
          <w:p w14:paraId="00E04A91" w14:textId="77777777" w:rsidR="0016657A" w:rsidRPr="004C22CF" w:rsidRDefault="0016657A" w:rsidP="00801908">
            <w:pPr>
              <w:rPr>
                <w:b/>
              </w:rPr>
            </w:pPr>
            <w:r w:rsidRPr="004C22CF">
              <w:rPr>
                <w:b/>
              </w:rPr>
              <w:t>TOTAL</w:t>
            </w:r>
          </w:p>
        </w:tc>
        <w:tc>
          <w:tcPr>
            <w:tcW w:w="2268" w:type="dxa"/>
          </w:tcPr>
          <w:p w14:paraId="37995BB1" w14:textId="19D3C98B" w:rsidR="00F0488F" w:rsidRDefault="000235D9" w:rsidP="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p w14:paraId="6CE7A060" w14:textId="77777777" w:rsidR="000235D9" w:rsidRDefault="000235D9" w:rsidP="000235D9">
            <w:pPr>
              <w:autoSpaceDE w:val="0"/>
              <w:autoSpaceDN w:val="0"/>
              <w:adjustRightInd w:val="0"/>
              <w:spacing w:after="0" w:line="240" w:lineRule="auto"/>
              <w:jc w:val="center"/>
              <w:rPr>
                <w:rFonts w:ascii="Calibri" w:hAnsi="Calibri" w:cs="Calibri"/>
                <w:color w:val="000000"/>
              </w:rPr>
            </w:pPr>
          </w:p>
          <w:p w14:paraId="115F65EE" w14:textId="77777777" w:rsidR="00490BA2" w:rsidRDefault="00490BA2" w:rsidP="00490BA2">
            <w:pPr>
              <w:autoSpaceDE w:val="0"/>
              <w:autoSpaceDN w:val="0"/>
              <w:adjustRightInd w:val="0"/>
              <w:spacing w:after="0" w:line="240" w:lineRule="auto"/>
              <w:rPr>
                <w:rFonts w:ascii="Calibri" w:hAnsi="Calibri" w:cs="Calibri"/>
                <w:color w:val="000000"/>
              </w:rPr>
            </w:pPr>
          </w:p>
          <w:p w14:paraId="13D60520" w14:textId="77777777" w:rsidR="003E0DFE" w:rsidRPr="004C22CF" w:rsidRDefault="003E0DFE">
            <w:pPr>
              <w:autoSpaceDE w:val="0"/>
              <w:autoSpaceDN w:val="0"/>
              <w:adjustRightInd w:val="0"/>
              <w:spacing w:after="0" w:line="240" w:lineRule="auto"/>
              <w:jc w:val="right"/>
              <w:rPr>
                <w:rFonts w:ascii="Calibri" w:hAnsi="Calibri" w:cs="Calibri"/>
                <w:color w:val="000000"/>
              </w:rPr>
            </w:pPr>
          </w:p>
        </w:tc>
      </w:tr>
    </w:tbl>
    <w:p w14:paraId="58F547A2" w14:textId="0D007CA3" w:rsidR="0015097E" w:rsidRDefault="0015097E" w:rsidP="009D1DA1">
      <w:pPr>
        <w:pStyle w:val="RSACDotPoints"/>
        <w:numPr>
          <w:ilvl w:val="0"/>
          <w:numId w:val="0"/>
        </w:numPr>
        <w:spacing w:before="200"/>
        <w:ind w:left="714" w:hanging="357"/>
        <w:jc w:val="both"/>
      </w:pPr>
    </w:p>
    <w:p w14:paraId="54C9FBB9" w14:textId="77777777" w:rsidR="0015097E" w:rsidRDefault="0015097E" w:rsidP="009D1DA1">
      <w:pPr>
        <w:pStyle w:val="RSACDotPoints"/>
        <w:numPr>
          <w:ilvl w:val="0"/>
          <w:numId w:val="0"/>
        </w:numPr>
        <w:spacing w:before="200"/>
        <w:ind w:left="714" w:hanging="357"/>
        <w:jc w:val="both"/>
      </w:pPr>
    </w:p>
    <w:p w14:paraId="63CADB4C" w14:textId="77777777" w:rsidR="00166A67" w:rsidRDefault="00166A67" w:rsidP="009D1DA1">
      <w:pPr>
        <w:pStyle w:val="RSACDotPoints"/>
        <w:numPr>
          <w:ilvl w:val="0"/>
          <w:numId w:val="0"/>
        </w:numPr>
        <w:spacing w:before="200"/>
        <w:ind w:left="714" w:hanging="357"/>
        <w:jc w:val="both"/>
      </w:pPr>
    </w:p>
    <w:p w14:paraId="784BCC72" w14:textId="77777777" w:rsidR="009D1DA1" w:rsidRPr="004C22CF" w:rsidRDefault="009D1DA1" w:rsidP="009D1DA1">
      <w:pPr>
        <w:pStyle w:val="RSACDotPoints"/>
        <w:numPr>
          <w:ilvl w:val="0"/>
          <w:numId w:val="0"/>
        </w:numPr>
        <w:spacing w:before="200"/>
        <w:ind w:left="714" w:hanging="357"/>
        <w:jc w:val="both"/>
      </w:pPr>
      <w:r w:rsidRPr="004C22CF">
        <w:br w:type="textWrapping" w:clear="all"/>
      </w:r>
    </w:p>
    <w:p w14:paraId="0EEF2974" w14:textId="77777777" w:rsidR="009D1DA1" w:rsidRPr="006F2AF0" w:rsidRDefault="009D1DA1" w:rsidP="009D1DA1">
      <w:pPr>
        <w:pStyle w:val="RSACDotPoints"/>
        <w:numPr>
          <w:ilvl w:val="0"/>
          <w:numId w:val="0"/>
        </w:numPr>
        <w:spacing w:before="200"/>
        <w:ind w:left="714" w:hanging="357"/>
        <w:jc w:val="both"/>
      </w:pPr>
      <w:r w:rsidRPr="004C22CF">
        <w:rPr>
          <w:noProof/>
          <w:lang w:eastAsia="en-AU"/>
        </w:rPr>
        <w:drawing>
          <wp:inline distT="0" distB="0" distL="0" distR="0" wp14:anchorId="567F04E8" wp14:editId="1651CAD9">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15FA52" w14:textId="77777777" w:rsidR="009D1DA1" w:rsidRDefault="009D1DA1" w:rsidP="009D1DA1">
      <w:pPr>
        <w:rPr>
          <w:b/>
          <w:color w:val="9BBB59" w:themeColor="accent3"/>
        </w:rPr>
      </w:pPr>
      <w:r>
        <w:rPr>
          <w:b/>
          <w:color w:val="9BBB59" w:themeColor="accent3"/>
        </w:rPr>
        <w:br w:type="page"/>
      </w:r>
    </w:p>
    <w:p w14:paraId="4E30D196" w14:textId="77777777" w:rsidR="00467967" w:rsidRDefault="00467967">
      <w:pPr>
        <w:sectPr w:rsidR="00467967">
          <w:headerReference w:type="default" r:id="rId14"/>
          <w:footerReference w:type="default" r:id="rId15"/>
          <w:pgSz w:w="11906" w:h="16838"/>
          <w:pgMar w:top="1440" w:right="1440" w:bottom="1440" w:left="1440" w:header="708" w:footer="708" w:gutter="0"/>
          <w:cols w:space="708"/>
          <w:docGrid w:linePitch="360"/>
        </w:sectPr>
      </w:pPr>
    </w:p>
    <w:p w14:paraId="0FA43C33" w14:textId="77777777" w:rsidR="002B4234" w:rsidRPr="008B4C54" w:rsidRDefault="002B4234" w:rsidP="002B4234">
      <w:pPr>
        <w:pStyle w:val="RSACProjectHeading"/>
        <w:rPr>
          <w:color w:val="C0504D" w:themeColor="accent2"/>
          <w:szCs w:val="22"/>
        </w:rPr>
      </w:pPr>
      <w:r w:rsidRPr="008B4C54">
        <w:rPr>
          <w:color w:val="C0504D" w:themeColor="accent2"/>
          <w:szCs w:val="22"/>
        </w:rPr>
        <w:lastRenderedPageBreak/>
        <w:t>Road Safety Levy Funded Project</w:t>
      </w:r>
    </w:p>
    <w:p w14:paraId="2AA61BD6" w14:textId="77777777" w:rsidR="002B4234" w:rsidRPr="008B4C54" w:rsidRDefault="002B4234" w:rsidP="002B4234">
      <w:pPr>
        <w:pStyle w:val="RSACProjectHeading"/>
        <w:tabs>
          <w:tab w:val="clear" w:pos="1418"/>
        </w:tabs>
        <w:spacing w:line="240" w:lineRule="auto"/>
        <w:ind w:right="-472"/>
      </w:pPr>
      <w:r w:rsidRPr="008B4C54">
        <w:t>1997</w:t>
      </w:r>
      <w:r w:rsidRPr="008B4C54">
        <w:tab/>
        <w:t>Fixed Speed Cameras – Information Signage</w:t>
      </w:r>
    </w:p>
    <w:p w14:paraId="4186BA22" w14:textId="77777777" w:rsidR="002B4234" w:rsidRPr="008B4C54" w:rsidRDefault="002B4234" w:rsidP="002B4234">
      <w:pPr>
        <w:pStyle w:val="RSACSubheading"/>
        <w:spacing w:line="240" w:lineRule="auto"/>
        <w:ind w:right="-424"/>
      </w:pPr>
      <w:r w:rsidRPr="008B4C54">
        <w:t>Description</w:t>
      </w:r>
    </w:p>
    <w:p w14:paraId="689F7893" w14:textId="77777777" w:rsidR="001E2DFF" w:rsidRPr="008B4C54" w:rsidRDefault="001E2DFF" w:rsidP="000C4F91">
      <w:pPr>
        <w:keepNext/>
        <w:spacing w:line="240" w:lineRule="auto"/>
        <w:jc w:val="both"/>
        <w:outlineLvl w:val="1"/>
        <w:rPr>
          <w:rFonts w:cs="Arial"/>
        </w:rPr>
      </w:pPr>
      <w:r w:rsidRPr="008B4C54">
        <w:rPr>
          <w:rFonts w:eastAsia="Times New Roman" w:cs="Times New Roman"/>
          <w:lang w:eastAsia="en-AU"/>
        </w:rPr>
        <w:t>With the installation of the new fixed speed cameras, it is timely to review the network of signs across the State. T</w:t>
      </w:r>
      <w:r w:rsidRPr="008B4C54">
        <w:rPr>
          <w:rFonts w:cs="Arial"/>
        </w:rPr>
        <w:t>here is an existing network of approximately 16 general information</w:t>
      </w:r>
      <w:r w:rsidR="009D6B5E" w:rsidRPr="008B4C54">
        <w:rPr>
          <w:rFonts w:cs="Arial"/>
        </w:rPr>
        <w:t xml:space="preserve"> </w:t>
      </w:r>
      <w:r w:rsidRPr="008B4C54">
        <w:rPr>
          <w:rFonts w:cs="Arial"/>
        </w:rPr>
        <w:t>‘</w:t>
      </w:r>
      <w:r w:rsidRPr="008B4C54">
        <w:rPr>
          <w:rFonts w:cs="Arial"/>
          <w:i/>
        </w:rPr>
        <w:t>Red Light and Speed Cameras Operate in Tasmania</w:t>
      </w:r>
      <w:r w:rsidRPr="008B4C54">
        <w:rPr>
          <w:rFonts w:cs="Arial"/>
        </w:rPr>
        <w:t xml:space="preserve">’ </w:t>
      </w:r>
      <w:r w:rsidR="009D6B5E" w:rsidRPr="008B4C54">
        <w:rPr>
          <w:rFonts w:cs="Arial"/>
        </w:rPr>
        <w:t>signs p</w:t>
      </w:r>
      <w:r w:rsidRPr="008B4C54">
        <w:rPr>
          <w:rFonts w:cs="Arial"/>
        </w:rPr>
        <w:t>laced on major arterial routes around Tasmania; installed in 1992, these are ageing and in varying conditions of repair.</w:t>
      </w:r>
    </w:p>
    <w:p w14:paraId="48E19185" w14:textId="77777777" w:rsidR="007B16D0" w:rsidRPr="008B4C54" w:rsidRDefault="00FF694B" w:rsidP="00FF694B">
      <w:pPr>
        <w:spacing w:line="240" w:lineRule="auto"/>
        <w:jc w:val="both"/>
        <w:rPr>
          <w:rFonts w:eastAsia="Times New Roman" w:cs="Times New Roman"/>
          <w:lang w:eastAsia="en-AU"/>
        </w:rPr>
      </w:pPr>
      <w:r w:rsidRPr="008B4C54">
        <w:rPr>
          <w:rFonts w:eastAsia="Times New Roman" w:cs="Times New Roman"/>
          <w:lang w:eastAsia="en-AU"/>
        </w:rPr>
        <w:t xml:space="preserve">In August 2015 RSAC agreed to allocate funds for the installation of new speed camera information signs at the ports of entry and in the vicinity of the newly installed cameras; it was </w:t>
      </w:r>
      <w:r w:rsidR="007B16D0" w:rsidRPr="008B4C54">
        <w:rPr>
          <w:rFonts w:eastAsia="Times New Roman" w:cs="Times New Roman"/>
          <w:lang w:eastAsia="en-AU"/>
        </w:rPr>
        <w:t xml:space="preserve">also agreed to remove </w:t>
      </w:r>
      <w:r w:rsidR="001E2DFF" w:rsidRPr="008B4C54">
        <w:rPr>
          <w:rFonts w:eastAsia="Times New Roman" w:cs="Times New Roman"/>
          <w:lang w:eastAsia="en-AU"/>
        </w:rPr>
        <w:t>the</w:t>
      </w:r>
      <w:r w:rsidRPr="008B4C54">
        <w:rPr>
          <w:rFonts w:eastAsia="Times New Roman" w:cs="Times New Roman"/>
          <w:lang w:eastAsia="en-AU"/>
        </w:rPr>
        <w:t xml:space="preserve"> existing</w:t>
      </w:r>
      <w:r w:rsidR="001E2DFF" w:rsidRPr="008B4C54">
        <w:rPr>
          <w:rFonts w:eastAsia="Times New Roman" w:cs="Times New Roman"/>
          <w:lang w:eastAsia="en-AU"/>
        </w:rPr>
        <w:t xml:space="preserve"> ageing</w:t>
      </w:r>
      <w:r w:rsidR="007B16D0" w:rsidRPr="008B4C54">
        <w:rPr>
          <w:rFonts w:eastAsia="Times New Roman" w:cs="Times New Roman"/>
          <w:lang w:eastAsia="en-AU"/>
        </w:rPr>
        <w:t xml:space="preserve"> speed camera signage to ensure a consistent approach to signing across the State.</w:t>
      </w:r>
    </w:p>
    <w:p w14:paraId="1098674C" w14:textId="77777777" w:rsidR="002B4234" w:rsidRPr="008B4C54" w:rsidRDefault="002B4234" w:rsidP="002B4234">
      <w:pPr>
        <w:keepNext/>
        <w:spacing w:after="0" w:line="240" w:lineRule="auto"/>
        <w:jc w:val="both"/>
        <w:outlineLvl w:val="1"/>
        <w:rPr>
          <w:rFonts w:eastAsia="Times New Roman" w:cs="Times New Roman"/>
          <w:lang w:eastAsia="en-AU"/>
        </w:rPr>
      </w:pP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701"/>
        <w:gridCol w:w="2268"/>
      </w:tblGrid>
      <w:tr w:rsidR="002B4234" w:rsidRPr="008B4C54" w14:paraId="5280CFDE" w14:textId="77777777" w:rsidTr="00C64897">
        <w:trPr>
          <w:trHeight w:val="268"/>
        </w:trPr>
        <w:tc>
          <w:tcPr>
            <w:tcW w:w="5637" w:type="dxa"/>
            <w:gridSpan w:val="2"/>
            <w:tcBorders>
              <w:bottom w:val="single" w:sz="4" w:space="0" w:color="000000"/>
            </w:tcBorders>
            <w:shd w:val="clear" w:color="auto" w:fill="9BBB59" w:themeFill="accent3"/>
          </w:tcPr>
          <w:p w14:paraId="41BF892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6BFC8B8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Progress</w:t>
            </w:r>
          </w:p>
        </w:tc>
      </w:tr>
      <w:tr w:rsidR="002B4234" w:rsidRPr="008B4C54" w14:paraId="7F2CF959" w14:textId="77777777" w:rsidTr="00FF694B">
        <w:trPr>
          <w:trHeight w:val="268"/>
        </w:trPr>
        <w:tc>
          <w:tcPr>
            <w:tcW w:w="1668" w:type="dxa"/>
            <w:shd w:val="clear" w:color="auto" w:fill="9BBB59" w:themeFill="accent3"/>
          </w:tcPr>
          <w:p w14:paraId="32B3692A"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3969" w:type="dxa"/>
            <w:shd w:val="clear" w:color="auto" w:fill="9BBB59" w:themeFill="accent3"/>
          </w:tcPr>
          <w:p w14:paraId="27D65138" w14:textId="77777777" w:rsidR="002B4234" w:rsidRPr="008B4C54" w:rsidRDefault="002B4234" w:rsidP="00C64897">
            <w:pPr>
              <w:rPr>
                <w:rFonts w:asciiTheme="minorHAnsi" w:hAnsiTheme="minorHAnsi"/>
                <w:sz w:val="22"/>
                <w:szCs w:val="22"/>
              </w:rPr>
            </w:pPr>
          </w:p>
        </w:tc>
        <w:tc>
          <w:tcPr>
            <w:tcW w:w="1701" w:type="dxa"/>
            <w:shd w:val="clear" w:color="auto" w:fill="9BBB59" w:themeFill="accent3"/>
          </w:tcPr>
          <w:p w14:paraId="63F68677"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2268" w:type="dxa"/>
            <w:shd w:val="clear" w:color="auto" w:fill="9BBB59" w:themeFill="accent3"/>
          </w:tcPr>
          <w:p w14:paraId="03917B1F" w14:textId="77777777" w:rsidR="002B4234" w:rsidRPr="008B4C54" w:rsidRDefault="002B4234" w:rsidP="00C64897">
            <w:pPr>
              <w:rPr>
                <w:rFonts w:asciiTheme="minorHAnsi" w:hAnsiTheme="minorHAnsi"/>
                <w:sz w:val="22"/>
                <w:szCs w:val="22"/>
              </w:rPr>
            </w:pPr>
          </w:p>
        </w:tc>
      </w:tr>
      <w:tr w:rsidR="002B4234" w:rsidRPr="008B4C54" w14:paraId="135DC73D" w14:textId="77777777" w:rsidTr="00FF694B">
        <w:trPr>
          <w:trHeight w:val="268"/>
        </w:trPr>
        <w:tc>
          <w:tcPr>
            <w:tcW w:w="1668" w:type="dxa"/>
            <w:shd w:val="clear" w:color="auto" w:fill="FFFFFF" w:themeFill="background1"/>
          </w:tcPr>
          <w:p w14:paraId="7B66C829"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3969" w:type="dxa"/>
            <w:shd w:val="clear" w:color="auto" w:fill="FFFFFF" w:themeFill="background1"/>
          </w:tcPr>
          <w:p w14:paraId="3119BE6A"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 xml:space="preserve">Install new signs in vicinity of newly installed </w:t>
            </w:r>
            <w:r w:rsidR="00D06148" w:rsidRPr="008B4C54">
              <w:rPr>
                <w:rFonts w:asciiTheme="minorHAnsi" w:hAnsiTheme="minorHAnsi"/>
                <w:sz w:val="22"/>
                <w:szCs w:val="22"/>
              </w:rPr>
              <w:t xml:space="preserve">fixed </w:t>
            </w:r>
            <w:r w:rsidRPr="008B4C54">
              <w:rPr>
                <w:rFonts w:asciiTheme="minorHAnsi" w:hAnsiTheme="minorHAnsi"/>
                <w:sz w:val="22"/>
                <w:szCs w:val="22"/>
              </w:rPr>
              <w:t>speed cameras</w:t>
            </w:r>
          </w:p>
        </w:tc>
        <w:tc>
          <w:tcPr>
            <w:tcW w:w="1701" w:type="dxa"/>
            <w:shd w:val="clear" w:color="auto" w:fill="FFFFFF" w:themeFill="background1"/>
          </w:tcPr>
          <w:p w14:paraId="43AAA32D"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2268" w:type="dxa"/>
            <w:shd w:val="clear" w:color="auto" w:fill="FFFFFF" w:themeFill="background1"/>
          </w:tcPr>
          <w:p w14:paraId="0442D7CF"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Completed</w:t>
            </w:r>
          </w:p>
        </w:tc>
      </w:tr>
      <w:tr w:rsidR="002B4234" w:rsidRPr="008B4C54" w14:paraId="0CF295C6" w14:textId="77777777" w:rsidTr="00FF694B">
        <w:trPr>
          <w:trHeight w:val="268"/>
        </w:trPr>
        <w:tc>
          <w:tcPr>
            <w:tcW w:w="1668" w:type="dxa"/>
            <w:shd w:val="clear" w:color="auto" w:fill="FFFFFF" w:themeFill="background1"/>
          </w:tcPr>
          <w:p w14:paraId="0FB13AFE"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March 2016</w:t>
            </w:r>
          </w:p>
        </w:tc>
        <w:tc>
          <w:tcPr>
            <w:tcW w:w="3969" w:type="dxa"/>
            <w:shd w:val="clear" w:color="auto" w:fill="FFFFFF" w:themeFill="background1"/>
          </w:tcPr>
          <w:p w14:paraId="1D30CEDC"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Install new signs at the five ports of entry</w:t>
            </w:r>
          </w:p>
        </w:tc>
        <w:tc>
          <w:tcPr>
            <w:tcW w:w="1701" w:type="dxa"/>
            <w:shd w:val="clear" w:color="auto" w:fill="FFFFFF" w:themeFill="background1"/>
          </w:tcPr>
          <w:p w14:paraId="747C8451" w14:textId="77777777" w:rsidR="002B4234" w:rsidRPr="008B4C54" w:rsidRDefault="00DE75B4" w:rsidP="00C64897">
            <w:pPr>
              <w:rPr>
                <w:rFonts w:asciiTheme="minorHAnsi" w:hAnsiTheme="minorHAnsi"/>
                <w:sz w:val="22"/>
                <w:szCs w:val="22"/>
              </w:rPr>
            </w:pPr>
            <w:r>
              <w:rPr>
                <w:rFonts w:asciiTheme="minorHAnsi" w:hAnsiTheme="minorHAnsi"/>
                <w:sz w:val="22"/>
                <w:szCs w:val="22"/>
              </w:rPr>
              <w:t>March 2016</w:t>
            </w:r>
          </w:p>
        </w:tc>
        <w:tc>
          <w:tcPr>
            <w:tcW w:w="2268" w:type="dxa"/>
            <w:shd w:val="clear" w:color="auto" w:fill="FFFFFF" w:themeFill="background1"/>
          </w:tcPr>
          <w:p w14:paraId="67ED12AE" w14:textId="5A852E3A" w:rsidR="002B4234" w:rsidRPr="008B4C54" w:rsidRDefault="00DE75B4" w:rsidP="00C64897">
            <w:pPr>
              <w:rPr>
                <w:rFonts w:asciiTheme="minorHAnsi" w:hAnsiTheme="minorHAnsi"/>
                <w:sz w:val="22"/>
                <w:szCs w:val="22"/>
              </w:rPr>
            </w:pPr>
            <w:r>
              <w:rPr>
                <w:rFonts w:asciiTheme="minorHAnsi" w:hAnsiTheme="minorHAnsi"/>
                <w:sz w:val="22"/>
                <w:szCs w:val="22"/>
              </w:rPr>
              <w:t>Final camera installed</w:t>
            </w:r>
          </w:p>
        </w:tc>
      </w:tr>
      <w:tr w:rsidR="002B4234" w:rsidRPr="008B4C54" w14:paraId="14DEDFAF" w14:textId="77777777" w:rsidTr="00FF694B">
        <w:trPr>
          <w:trHeight w:val="268"/>
        </w:trPr>
        <w:tc>
          <w:tcPr>
            <w:tcW w:w="1668" w:type="dxa"/>
            <w:shd w:val="clear" w:color="auto" w:fill="FFFFFF" w:themeFill="background1"/>
          </w:tcPr>
          <w:p w14:paraId="51688A5F" w14:textId="77777777" w:rsidR="002B4234" w:rsidRPr="008B4C54" w:rsidRDefault="00FF694B" w:rsidP="00C64897">
            <w:pPr>
              <w:rPr>
                <w:rFonts w:asciiTheme="minorHAnsi" w:hAnsiTheme="minorHAnsi"/>
                <w:sz w:val="22"/>
                <w:szCs w:val="22"/>
              </w:rPr>
            </w:pPr>
            <w:r w:rsidRPr="008B4C54">
              <w:rPr>
                <w:rFonts w:asciiTheme="minorHAnsi" w:hAnsiTheme="minorHAnsi"/>
                <w:sz w:val="22"/>
                <w:szCs w:val="22"/>
              </w:rPr>
              <w:t>April</w:t>
            </w:r>
            <w:r w:rsidR="0062467F" w:rsidRPr="008B4C54">
              <w:rPr>
                <w:rFonts w:asciiTheme="minorHAnsi" w:hAnsiTheme="minorHAnsi"/>
                <w:sz w:val="22"/>
                <w:szCs w:val="22"/>
              </w:rPr>
              <w:t xml:space="preserve"> 2016</w:t>
            </w:r>
          </w:p>
        </w:tc>
        <w:tc>
          <w:tcPr>
            <w:tcW w:w="3969" w:type="dxa"/>
            <w:shd w:val="clear" w:color="auto" w:fill="FFFFFF" w:themeFill="background1"/>
          </w:tcPr>
          <w:p w14:paraId="32913641"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Remove all existing ‘red light and speed cameras operate in Tasmania’ signs</w:t>
            </w:r>
          </w:p>
        </w:tc>
        <w:tc>
          <w:tcPr>
            <w:tcW w:w="1701" w:type="dxa"/>
            <w:shd w:val="clear" w:color="auto" w:fill="FFFFFF" w:themeFill="background1"/>
          </w:tcPr>
          <w:p w14:paraId="07DB29FE" w14:textId="7F5D073A" w:rsidR="002B4234" w:rsidRPr="008B4C54" w:rsidRDefault="00382262" w:rsidP="00C64897">
            <w:pPr>
              <w:rPr>
                <w:rFonts w:asciiTheme="minorHAnsi" w:hAnsiTheme="minorHAnsi"/>
                <w:sz w:val="22"/>
                <w:szCs w:val="22"/>
              </w:rPr>
            </w:pPr>
            <w:r>
              <w:rPr>
                <w:rFonts w:asciiTheme="minorHAnsi" w:hAnsiTheme="minorHAnsi"/>
                <w:sz w:val="22"/>
                <w:szCs w:val="22"/>
              </w:rPr>
              <w:t>June 2016</w:t>
            </w:r>
          </w:p>
        </w:tc>
        <w:tc>
          <w:tcPr>
            <w:tcW w:w="2268" w:type="dxa"/>
            <w:shd w:val="clear" w:color="auto" w:fill="FFFFFF" w:themeFill="background1"/>
          </w:tcPr>
          <w:p w14:paraId="7DE6A899" w14:textId="6B3E9273" w:rsidR="002B4234" w:rsidRPr="00156D92" w:rsidRDefault="00027600" w:rsidP="00C64897">
            <w:pPr>
              <w:rPr>
                <w:rFonts w:asciiTheme="minorHAnsi" w:hAnsiTheme="minorHAnsi"/>
                <w:sz w:val="22"/>
                <w:szCs w:val="22"/>
              </w:rPr>
            </w:pPr>
            <w:r>
              <w:rPr>
                <w:rFonts w:asciiTheme="minorHAnsi" w:hAnsiTheme="minorHAnsi"/>
                <w:sz w:val="22"/>
                <w:szCs w:val="22"/>
              </w:rPr>
              <w:t>All signs removed</w:t>
            </w:r>
          </w:p>
        </w:tc>
      </w:tr>
      <w:tr w:rsidR="00B456F8" w:rsidRPr="008B4C54" w14:paraId="3320532F" w14:textId="77777777" w:rsidTr="00FF694B">
        <w:trPr>
          <w:trHeight w:val="268"/>
        </w:trPr>
        <w:tc>
          <w:tcPr>
            <w:tcW w:w="1668" w:type="dxa"/>
            <w:shd w:val="clear" w:color="auto" w:fill="FFFFFF" w:themeFill="background1"/>
          </w:tcPr>
          <w:p w14:paraId="753A1727" w14:textId="77777777" w:rsidR="00B456F8" w:rsidRPr="008B4C54" w:rsidRDefault="00B456F8" w:rsidP="00C64897"/>
        </w:tc>
        <w:tc>
          <w:tcPr>
            <w:tcW w:w="3969" w:type="dxa"/>
            <w:shd w:val="clear" w:color="auto" w:fill="FFFFFF" w:themeFill="background1"/>
          </w:tcPr>
          <w:p w14:paraId="50972129" w14:textId="77777777" w:rsidR="00B456F8" w:rsidRPr="00B456F8" w:rsidRDefault="00B456F8" w:rsidP="00C64897">
            <w:pPr>
              <w:rPr>
                <w:rFonts w:asciiTheme="minorHAnsi" w:hAnsiTheme="minorHAnsi"/>
                <w:sz w:val="22"/>
                <w:szCs w:val="22"/>
              </w:rPr>
            </w:pPr>
          </w:p>
        </w:tc>
        <w:tc>
          <w:tcPr>
            <w:tcW w:w="1701" w:type="dxa"/>
            <w:shd w:val="clear" w:color="auto" w:fill="FFFFFF" w:themeFill="background1"/>
          </w:tcPr>
          <w:p w14:paraId="50E0149C" w14:textId="7A240996" w:rsidR="00B456F8" w:rsidRPr="00B456F8" w:rsidRDefault="00B456F8" w:rsidP="00C64897">
            <w:pPr>
              <w:rPr>
                <w:rFonts w:asciiTheme="minorHAnsi" w:hAnsiTheme="minorHAnsi"/>
                <w:sz w:val="22"/>
                <w:szCs w:val="22"/>
              </w:rPr>
            </w:pPr>
            <w:r w:rsidRPr="00B456F8">
              <w:rPr>
                <w:rFonts w:asciiTheme="minorHAnsi" w:hAnsiTheme="minorHAnsi"/>
                <w:sz w:val="22"/>
                <w:szCs w:val="22"/>
              </w:rPr>
              <w:t>September 2016</w:t>
            </w:r>
          </w:p>
        </w:tc>
        <w:tc>
          <w:tcPr>
            <w:tcW w:w="2268" w:type="dxa"/>
            <w:shd w:val="clear" w:color="auto" w:fill="FFFFFF" w:themeFill="background1"/>
          </w:tcPr>
          <w:p w14:paraId="3F838208" w14:textId="25AB504D" w:rsidR="00B456F8" w:rsidRPr="00B456F8" w:rsidRDefault="00B456F8" w:rsidP="00C64897">
            <w:pPr>
              <w:rPr>
                <w:rFonts w:asciiTheme="minorHAnsi" w:hAnsiTheme="minorHAnsi"/>
                <w:sz w:val="22"/>
                <w:szCs w:val="22"/>
              </w:rPr>
            </w:pPr>
            <w:r>
              <w:rPr>
                <w:rFonts w:asciiTheme="minorHAnsi" w:hAnsiTheme="minorHAnsi"/>
                <w:sz w:val="22"/>
                <w:szCs w:val="22"/>
              </w:rPr>
              <w:t>Gateway signs delayed to second quarter</w:t>
            </w:r>
          </w:p>
        </w:tc>
      </w:tr>
      <w:tr w:rsidR="00240441" w:rsidRPr="008B4C54" w14:paraId="60CB2B93" w14:textId="77777777" w:rsidTr="00FF694B">
        <w:trPr>
          <w:trHeight w:val="268"/>
        </w:trPr>
        <w:tc>
          <w:tcPr>
            <w:tcW w:w="1668" w:type="dxa"/>
            <w:shd w:val="clear" w:color="auto" w:fill="FFFFFF" w:themeFill="background1"/>
          </w:tcPr>
          <w:p w14:paraId="5C3B2FF5" w14:textId="77777777" w:rsidR="00240441" w:rsidRPr="008B4C54" w:rsidRDefault="00240441" w:rsidP="00C64897"/>
        </w:tc>
        <w:tc>
          <w:tcPr>
            <w:tcW w:w="3969" w:type="dxa"/>
            <w:shd w:val="clear" w:color="auto" w:fill="FFFFFF" w:themeFill="background1"/>
          </w:tcPr>
          <w:p w14:paraId="65ABA2A4" w14:textId="77777777" w:rsidR="00240441" w:rsidRPr="00B456F8" w:rsidRDefault="00240441" w:rsidP="00C64897"/>
        </w:tc>
        <w:tc>
          <w:tcPr>
            <w:tcW w:w="1701" w:type="dxa"/>
            <w:shd w:val="clear" w:color="auto" w:fill="FFFFFF" w:themeFill="background1"/>
          </w:tcPr>
          <w:p w14:paraId="048B6937" w14:textId="6D538423" w:rsidR="00240441" w:rsidRPr="00240441" w:rsidRDefault="00240441" w:rsidP="00C64897">
            <w:pPr>
              <w:rPr>
                <w:rFonts w:asciiTheme="minorHAnsi" w:hAnsiTheme="minorHAnsi"/>
                <w:sz w:val="22"/>
                <w:szCs w:val="22"/>
              </w:rPr>
            </w:pPr>
            <w:r w:rsidRPr="00240441">
              <w:rPr>
                <w:rFonts w:asciiTheme="minorHAnsi" w:hAnsiTheme="minorHAnsi"/>
                <w:sz w:val="22"/>
                <w:szCs w:val="22"/>
              </w:rPr>
              <w:t>December 2016</w:t>
            </w:r>
          </w:p>
        </w:tc>
        <w:tc>
          <w:tcPr>
            <w:tcW w:w="2268" w:type="dxa"/>
            <w:shd w:val="clear" w:color="auto" w:fill="FFFFFF" w:themeFill="background1"/>
          </w:tcPr>
          <w:p w14:paraId="73500B37" w14:textId="38011579" w:rsidR="00240441" w:rsidRPr="00240441" w:rsidRDefault="00240441" w:rsidP="00C64897">
            <w:pPr>
              <w:rPr>
                <w:rFonts w:asciiTheme="minorHAnsi" w:hAnsiTheme="minorHAnsi"/>
                <w:sz w:val="22"/>
                <w:szCs w:val="22"/>
              </w:rPr>
            </w:pPr>
            <w:r w:rsidRPr="00240441">
              <w:rPr>
                <w:rFonts w:asciiTheme="minorHAnsi" w:hAnsiTheme="minorHAnsi"/>
                <w:sz w:val="22"/>
                <w:szCs w:val="22"/>
              </w:rPr>
              <w:t>Gateway signs to be installed next quarter.</w:t>
            </w:r>
          </w:p>
        </w:tc>
      </w:tr>
    </w:tbl>
    <w:p w14:paraId="4537F7D8" w14:textId="77777777" w:rsidR="002B4234" w:rsidRPr="008B4C54" w:rsidRDefault="002B4234" w:rsidP="000A5E7B">
      <w:pPr>
        <w:pStyle w:val="RSACSubheading"/>
        <w:spacing w:line="240" w:lineRule="auto"/>
      </w:pPr>
      <w:r w:rsidRPr="008B4C54">
        <w:t>Status</w:t>
      </w:r>
    </w:p>
    <w:p w14:paraId="29CCF680" w14:textId="6D9F8AA7" w:rsidR="00382262" w:rsidRPr="008B4C54" w:rsidRDefault="00382262" w:rsidP="00FF694B">
      <w:pPr>
        <w:pStyle w:val="RSACParagraph"/>
        <w:spacing w:line="240" w:lineRule="auto"/>
        <w:jc w:val="both"/>
      </w:pPr>
      <w:r>
        <w:t xml:space="preserve">Gateway signs at the five ports-of-entry will </w:t>
      </w:r>
      <w:r w:rsidR="004B4E72">
        <w:t>be installed</w:t>
      </w:r>
      <w:r>
        <w:t xml:space="preserve"> in the next quarter.</w:t>
      </w:r>
    </w:p>
    <w:tbl>
      <w:tblPr>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C64897" w:rsidRPr="008B4C54" w14:paraId="3186A8F1" w14:textId="77777777" w:rsidTr="00C64897">
        <w:tc>
          <w:tcPr>
            <w:tcW w:w="9242" w:type="dxa"/>
            <w:gridSpan w:val="3"/>
            <w:shd w:val="clear" w:color="auto" w:fill="9BBB59" w:themeFill="accent3"/>
          </w:tcPr>
          <w:p w14:paraId="2247A4B6" w14:textId="77777777" w:rsidR="00C64897" w:rsidRPr="008B4C54" w:rsidRDefault="00C64897" w:rsidP="00C64897">
            <w:pPr>
              <w:spacing w:after="0" w:line="240" w:lineRule="auto"/>
              <w:rPr>
                <w:b/>
              </w:rPr>
            </w:pPr>
            <w:r w:rsidRPr="008B4C54">
              <w:rPr>
                <w:b/>
              </w:rPr>
              <w:t>Budget ($)</w:t>
            </w:r>
          </w:p>
        </w:tc>
      </w:tr>
      <w:tr w:rsidR="00C64897" w:rsidRPr="008B4C54" w14:paraId="74831993" w14:textId="77777777" w:rsidTr="00C64897">
        <w:tc>
          <w:tcPr>
            <w:tcW w:w="5959" w:type="dxa"/>
          </w:tcPr>
          <w:p w14:paraId="160C02B1" w14:textId="77777777" w:rsidR="00C64897" w:rsidRPr="008B4C54" w:rsidRDefault="00C64897" w:rsidP="00C64897">
            <w:pPr>
              <w:spacing w:after="0" w:line="240" w:lineRule="auto"/>
              <w:rPr>
                <w:b/>
              </w:rPr>
            </w:pPr>
            <w:r w:rsidRPr="008B4C54">
              <w:rPr>
                <w:b/>
              </w:rPr>
              <w:t>Total allocated budget for project</w:t>
            </w:r>
          </w:p>
        </w:tc>
        <w:tc>
          <w:tcPr>
            <w:tcW w:w="3283" w:type="dxa"/>
            <w:gridSpan w:val="2"/>
          </w:tcPr>
          <w:p w14:paraId="65CFEB4F" w14:textId="77777777" w:rsidR="00C64897" w:rsidRPr="008B4C54" w:rsidRDefault="00C64897" w:rsidP="00C64897">
            <w:pPr>
              <w:spacing w:after="0" w:line="240" w:lineRule="auto"/>
              <w:jc w:val="right"/>
              <w:rPr>
                <w:b/>
              </w:rPr>
            </w:pPr>
            <w:r w:rsidRPr="008B4C54">
              <w:rPr>
                <w:b/>
              </w:rPr>
              <w:t>50,000</w:t>
            </w:r>
          </w:p>
        </w:tc>
      </w:tr>
      <w:tr w:rsidR="00C64897" w:rsidRPr="008B4C54" w14:paraId="01905478" w14:textId="77777777" w:rsidTr="00C64897">
        <w:tc>
          <w:tcPr>
            <w:tcW w:w="5959" w:type="dxa"/>
          </w:tcPr>
          <w:p w14:paraId="64792179" w14:textId="43DA3D2C" w:rsidR="00C64897" w:rsidRPr="008B4C54" w:rsidRDefault="00C64897" w:rsidP="003B1C88">
            <w:pPr>
              <w:spacing w:after="0" w:line="240" w:lineRule="auto"/>
            </w:pPr>
            <w:r w:rsidRPr="008B4C54">
              <w:t xml:space="preserve">Expenditure in 2015/16 </w:t>
            </w:r>
          </w:p>
        </w:tc>
        <w:tc>
          <w:tcPr>
            <w:tcW w:w="3283" w:type="dxa"/>
            <w:gridSpan w:val="2"/>
          </w:tcPr>
          <w:p w14:paraId="16060F94" w14:textId="266992BC" w:rsidR="00C64897" w:rsidRPr="008B4C54" w:rsidRDefault="003B1C88" w:rsidP="00C64897">
            <w:pPr>
              <w:spacing w:after="0" w:line="240" w:lineRule="auto"/>
              <w:jc w:val="right"/>
            </w:pPr>
            <w:r>
              <w:t>16,999</w:t>
            </w:r>
          </w:p>
        </w:tc>
      </w:tr>
      <w:tr w:rsidR="003B1C88" w:rsidRPr="008B4C54" w14:paraId="2887E57D" w14:textId="77777777" w:rsidTr="00C64897">
        <w:tc>
          <w:tcPr>
            <w:tcW w:w="5959" w:type="dxa"/>
          </w:tcPr>
          <w:p w14:paraId="2958F406" w14:textId="2C79F9C8" w:rsidR="003B1C88" w:rsidRPr="008B4C54" w:rsidRDefault="003B1C88" w:rsidP="00C64897">
            <w:pPr>
              <w:spacing w:after="0" w:line="240" w:lineRule="auto"/>
            </w:pPr>
            <w:r>
              <w:t>Expenditure in 2016/17 to date</w:t>
            </w:r>
          </w:p>
        </w:tc>
        <w:tc>
          <w:tcPr>
            <w:tcW w:w="3283" w:type="dxa"/>
            <w:gridSpan w:val="2"/>
          </w:tcPr>
          <w:p w14:paraId="54966405" w14:textId="5E704522" w:rsidR="003B1C88" w:rsidDel="003B1C88" w:rsidRDefault="003B1C88" w:rsidP="00C64897">
            <w:pPr>
              <w:spacing w:after="0" w:line="240" w:lineRule="auto"/>
              <w:jc w:val="right"/>
            </w:pPr>
            <w:r>
              <w:t>0</w:t>
            </w:r>
          </w:p>
        </w:tc>
      </w:tr>
      <w:tr w:rsidR="00C64897" w:rsidRPr="008B4C54" w14:paraId="00CE4CED" w14:textId="77777777" w:rsidTr="00C64897">
        <w:tc>
          <w:tcPr>
            <w:tcW w:w="5959" w:type="dxa"/>
          </w:tcPr>
          <w:p w14:paraId="19053FCF" w14:textId="77777777" w:rsidR="00C64897" w:rsidRPr="008B4C54" w:rsidRDefault="00C64897" w:rsidP="00C64897">
            <w:pPr>
              <w:spacing w:after="0" w:line="240" w:lineRule="auto"/>
              <w:rPr>
                <w:b/>
              </w:rPr>
            </w:pPr>
            <w:r w:rsidRPr="008B4C54">
              <w:rPr>
                <w:b/>
              </w:rPr>
              <w:t>Total expenditure to date</w:t>
            </w:r>
          </w:p>
        </w:tc>
        <w:tc>
          <w:tcPr>
            <w:tcW w:w="3283" w:type="dxa"/>
            <w:gridSpan w:val="2"/>
          </w:tcPr>
          <w:p w14:paraId="796DB539" w14:textId="3B2EF04B" w:rsidR="00C64897" w:rsidRPr="008B4C54" w:rsidRDefault="003B1C88" w:rsidP="00C64897">
            <w:pPr>
              <w:spacing w:after="0" w:line="240" w:lineRule="auto"/>
              <w:jc w:val="right"/>
              <w:rPr>
                <w:b/>
              </w:rPr>
            </w:pPr>
            <w:r>
              <w:rPr>
                <w:b/>
              </w:rPr>
              <w:t>16,999</w:t>
            </w:r>
          </w:p>
        </w:tc>
      </w:tr>
      <w:tr w:rsidR="00C64897" w:rsidRPr="008B4C54" w14:paraId="147DA439" w14:textId="77777777" w:rsidTr="00C64897">
        <w:tc>
          <w:tcPr>
            <w:tcW w:w="5959" w:type="dxa"/>
            <w:shd w:val="clear" w:color="auto" w:fill="auto"/>
          </w:tcPr>
          <w:p w14:paraId="0569C9B0" w14:textId="77777777" w:rsidR="00C64897" w:rsidRPr="008B4C54" w:rsidRDefault="00C64897" w:rsidP="00C64897">
            <w:pPr>
              <w:spacing w:after="0" w:line="240" w:lineRule="auto"/>
              <w:rPr>
                <w:b/>
              </w:rPr>
            </w:pPr>
            <w:r w:rsidRPr="008B4C54">
              <w:rPr>
                <w:b/>
              </w:rPr>
              <w:t>Current Balance</w:t>
            </w:r>
          </w:p>
        </w:tc>
        <w:tc>
          <w:tcPr>
            <w:tcW w:w="3283" w:type="dxa"/>
            <w:gridSpan w:val="2"/>
          </w:tcPr>
          <w:p w14:paraId="466B1125" w14:textId="12C5375A" w:rsidR="00C64897" w:rsidRPr="008B4C54" w:rsidRDefault="001821DC" w:rsidP="00C64897">
            <w:pPr>
              <w:spacing w:after="0" w:line="240" w:lineRule="auto"/>
              <w:jc w:val="right"/>
              <w:rPr>
                <w:b/>
              </w:rPr>
            </w:pPr>
            <w:r>
              <w:rPr>
                <w:b/>
              </w:rPr>
              <w:t>33,001</w:t>
            </w:r>
          </w:p>
        </w:tc>
      </w:tr>
      <w:tr w:rsidR="00C64897" w:rsidRPr="008B4C54" w14:paraId="19CAFBF6" w14:textId="77777777" w:rsidTr="00C64897">
        <w:trPr>
          <w:trHeight w:val="60"/>
        </w:trPr>
        <w:tc>
          <w:tcPr>
            <w:tcW w:w="5959" w:type="dxa"/>
          </w:tcPr>
          <w:p w14:paraId="3311E8E3" w14:textId="77777777" w:rsidR="00C64897" w:rsidRPr="008B4C54" w:rsidRDefault="00C64897" w:rsidP="00C64897">
            <w:pPr>
              <w:spacing w:after="0" w:line="240" w:lineRule="auto"/>
              <w:rPr>
                <w:b/>
              </w:rPr>
            </w:pPr>
            <w:r w:rsidRPr="008B4C54">
              <w:rPr>
                <w:b/>
              </w:rPr>
              <w:t>Forecast total expenditure on completion</w:t>
            </w:r>
          </w:p>
        </w:tc>
        <w:tc>
          <w:tcPr>
            <w:tcW w:w="1641" w:type="dxa"/>
            <w:tcBorders>
              <w:right w:val="nil"/>
            </w:tcBorders>
          </w:tcPr>
          <w:p w14:paraId="51201F8F" w14:textId="77777777" w:rsidR="00C64897" w:rsidRPr="008B4C54" w:rsidRDefault="00C64897" w:rsidP="00C64897">
            <w:pPr>
              <w:spacing w:after="0" w:line="240" w:lineRule="auto"/>
              <w:jc w:val="right"/>
              <w:rPr>
                <w:b/>
              </w:rPr>
            </w:pPr>
          </w:p>
        </w:tc>
        <w:tc>
          <w:tcPr>
            <w:tcW w:w="1642" w:type="dxa"/>
            <w:tcBorders>
              <w:left w:val="nil"/>
            </w:tcBorders>
          </w:tcPr>
          <w:p w14:paraId="58679BA5" w14:textId="77777777" w:rsidR="00C64897" w:rsidRPr="008B4C54" w:rsidRDefault="00C64897" w:rsidP="00C64897">
            <w:pPr>
              <w:spacing w:after="0" w:line="240" w:lineRule="auto"/>
              <w:jc w:val="right"/>
              <w:rPr>
                <w:b/>
              </w:rPr>
            </w:pPr>
            <w:r w:rsidRPr="008B4C54">
              <w:rPr>
                <w:b/>
              </w:rPr>
              <w:t>50,000</w:t>
            </w:r>
          </w:p>
        </w:tc>
      </w:tr>
      <w:tr w:rsidR="00C64897" w:rsidRPr="008B4C54" w14:paraId="005097F7" w14:textId="77777777" w:rsidTr="00C64897">
        <w:tc>
          <w:tcPr>
            <w:tcW w:w="5959" w:type="dxa"/>
          </w:tcPr>
          <w:p w14:paraId="1B30B8E1" w14:textId="77777777" w:rsidR="00C64897" w:rsidRPr="008B4C54" w:rsidRDefault="00C64897" w:rsidP="00C64897">
            <w:pPr>
              <w:spacing w:after="0" w:line="240" w:lineRule="auto"/>
              <w:rPr>
                <w:b/>
              </w:rPr>
            </w:pPr>
            <w:r w:rsidRPr="008B4C54">
              <w:rPr>
                <w:b/>
              </w:rPr>
              <w:t>Forecast balance remaining on completion</w:t>
            </w:r>
          </w:p>
        </w:tc>
        <w:tc>
          <w:tcPr>
            <w:tcW w:w="1641" w:type="dxa"/>
            <w:tcBorders>
              <w:right w:val="nil"/>
            </w:tcBorders>
          </w:tcPr>
          <w:p w14:paraId="37313F2B" w14:textId="77777777" w:rsidR="00C64897" w:rsidRPr="008B4C54" w:rsidRDefault="00C64897" w:rsidP="00C64897">
            <w:pPr>
              <w:spacing w:after="0" w:line="240" w:lineRule="auto"/>
              <w:jc w:val="right"/>
              <w:rPr>
                <w:b/>
              </w:rPr>
            </w:pPr>
          </w:p>
        </w:tc>
        <w:tc>
          <w:tcPr>
            <w:tcW w:w="1642" w:type="dxa"/>
            <w:tcBorders>
              <w:left w:val="nil"/>
            </w:tcBorders>
          </w:tcPr>
          <w:p w14:paraId="77512DA2" w14:textId="77777777" w:rsidR="00C64897" w:rsidRPr="008B4C54" w:rsidRDefault="00C64897" w:rsidP="00C64897">
            <w:pPr>
              <w:spacing w:after="0" w:line="240" w:lineRule="auto"/>
              <w:jc w:val="right"/>
              <w:rPr>
                <w:b/>
              </w:rPr>
            </w:pPr>
            <w:r w:rsidRPr="008B4C54">
              <w:rPr>
                <w:b/>
              </w:rPr>
              <w:t>0</w:t>
            </w:r>
          </w:p>
        </w:tc>
      </w:tr>
    </w:tbl>
    <w:p w14:paraId="2EE298CD" w14:textId="77777777" w:rsidR="00C64897" w:rsidRPr="008B4C54" w:rsidRDefault="00C64897" w:rsidP="002B4234">
      <w:pPr>
        <w:pStyle w:val="RSACParagraph"/>
        <w:spacing w:before="200" w:after="0" w:line="240" w:lineRule="auto"/>
        <w:jc w:val="both"/>
      </w:pPr>
    </w:p>
    <w:p w14:paraId="460CC18C" w14:textId="77777777" w:rsidR="00C64897" w:rsidRPr="008B4C54" w:rsidRDefault="00C64897" w:rsidP="002B4234">
      <w:pPr>
        <w:pStyle w:val="RSACParagraph"/>
        <w:spacing w:before="200" w:after="0" w:line="240" w:lineRule="auto"/>
        <w:jc w:val="both"/>
      </w:pPr>
    </w:p>
    <w:p w14:paraId="7269EE40" w14:textId="77777777" w:rsidR="002B4234" w:rsidRPr="00FF694B" w:rsidRDefault="002B4234" w:rsidP="002B4234">
      <w:pPr>
        <w:spacing w:before="200" w:line="240" w:lineRule="auto"/>
        <w:rPr>
          <w:highlight w:val="yellow"/>
        </w:rPr>
        <w:sectPr w:rsidR="002B4234" w:rsidRPr="00FF694B" w:rsidSect="002B4234">
          <w:headerReference w:type="default" r:id="rId16"/>
          <w:type w:val="continuous"/>
          <w:pgSz w:w="11906" w:h="16838"/>
          <w:pgMar w:top="1440" w:right="1274" w:bottom="1440" w:left="1440" w:header="708" w:footer="708" w:gutter="0"/>
          <w:cols w:space="708"/>
          <w:docGrid w:linePitch="360"/>
        </w:sectPr>
      </w:pPr>
    </w:p>
    <w:p w14:paraId="64E5F7A5"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lastRenderedPageBreak/>
        <w:t>Road Safety Levy Funded Project</w:t>
      </w:r>
    </w:p>
    <w:p w14:paraId="655A7272" w14:textId="5CFBE116" w:rsidR="004C22CF" w:rsidRPr="00467967" w:rsidRDefault="004C22CF" w:rsidP="004C22CF">
      <w:pPr>
        <w:tabs>
          <w:tab w:val="left" w:pos="1418"/>
        </w:tabs>
        <w:spacing w:line="240" w:lineRule="auto"/>
        <w:ind w:left="1418" w:right="-188" w:hanging="1418"/>
        <w:rPr>
          <w:rFonts w:ascii="Calibri" w:eastAsia="Times New Roman" w:hAnsi="Calibri" w:cs="Times New Roman"/>
          <w:b/>
          <w:color w:val="1F497D"/>
          <w:sz w:val="28"/>
          <w:szCs w:val="28"/>
        </w:rPr>
      </w:pPr>
      <w:r>
        <w:rPr>
          <w:rFonts w:ascii="Calibri" w:eastAsia="Times New Roman" w:hAnsi="Calibri" w:cs="Times New Roman"/>
          <w:b/>
          <w:color w:val="1F497D"/>
          <w:sz w:val="28"/>
        </w:rPr>
        <w:t>R</w:t>
      </w:r>
      <w:r w:rsidR="00240441">
        <w:rPr>
          <w:rFonts w:ascii="Calibri" w:eastAsia="Times New Roman" w:hAnsi="Calibri" w:cs="Times New Roman"/>
          <w:b/>
          <w:color w:val="1F497D"/>
          <w:sz w:val="28"/>
        </w:rPr>
        <w:t>10081</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Esk Main Road Shoulder Sealing, Edge Lin</w:t>
      </w:r>
      <w:r w:rsidR="00ED1E12">
        <w:rPr>
          <w:rFonts w:ascii="Calibri" w:eastAsia="Times New Roman" w:hAnsi="Calibri" w:cs="Times New Roman"/>
          <w:b/>
          <w:color w:val="1F497D"/>
          <w:sz w:val="28"/>
          <w:szCs w:val="28"/>
        </w:rPr>
        <w:t>e Mark</w:t>
      </w:r>
      <w:r w:rsidRPr="00467967">
        <w:rPr>
          <w:rFonts w:ascii="Calibri" w:eastAsia="Times New Roman" w:hAnsi="Calibri" w:cs="Times New Roman"/>
          <w:b/>
          <w:color w:val="1F497D"/>
          <w:sz w:val="28"/>
          <w:szCs w:val="28"/>
        </w:rPr>
        <w:t>ing and Safety Improvements</w:t>
      </w:r>
    </w:p>
    <w:p w14:paraId="59E562C5"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00AF3DC"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 xml:space="preserve">Esk Main Road is the principal route to the East Coast from the Midland Highway and is a significant collector, carrying freight and commuters between regional communities.  </w:t>
      </w:r>
    </w:p>
    <w:p w14:paraId="4F3A2606"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The lack of sealed shoulders along sections of the Esk Main Road is a recognised deficiency in the State Arterial Road Network and is the highest priority road for shoulder sealing.  Crash analysis for the 20 km section of the highway between Midland Highway and west of Avoca indicates that off-road-on-curve is the major crash type occurring along the road</w:t>
      </w:r>
      <w:r>
        <w:rPr>
          <w:rFonts w:ascii="Calibri" w:eastAsia="Times New Roman" w:hAnsi="Calibri" w:cs="Arial"/>
        </w:rPr>
        <w:t>,</w:t>
      </w:r>
      <w:r w:rsidRPr="00467967">
        <w:rPr>
          <w:rFonts w:ascii="Calibri" w:eastAsia="Times New Roman" w:hAnsi="Calibri" w:cs="Arial"/>
        </w:rPr>
        <w:t xml:space="preserve"> resulting in a high injury rate of 60%.</w:t>
      </w:r>
    </w:p>
    <w:p w14:paraId="04D18BA0" w14:textId="77777777" w:rsidR="004C22CF" w:rsidRDefault="004C22CF" w:rsidP="004C22CF">
      <w:pPr>
        <w:spacing w:line="240" w:lineRule="auto"/>
        <w:jc w:val="both"/>
        <w:rPr>
          <w:rFonts w:ascii="Calibri" w:eastAsia="Times New Roman" w:hAnsi="Calibri" w:cs="Times New Roman"/>
          <w:color w:val="000000"/>
        </w:rPr>
      </w:pPr>
      <w:r w:rsidRPr="00467967">
        <w:rPr>
          <w:rFonts w:ascii="Calibri" w:eastAsia="Times New Roman" w:hAnsi="Calibri" w:cs="Times New Roman"/>
          <w:color w:val="000000"/>
        </w:rPr>
        <w:t>Works to be undertaken include shoulder sealing, provision of edge lines and safety improvements.  These works will be undertaken in two stages.</w:t>
      </w:r>
    </w:p>
    <w:p w14:paraId="75E62BA0" w14:textId="77777777" w:rsidR="004C22CF" w:rsidRPr="00467967"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Pr="00467967">
        <w:rPr>
          <w:rFonts w:ascii="Calibri" w:eastAsia="Times New Roman" w:hAnsi="Calibri" w:cs="Times New Roman"/>
        </w:rPr>
        <w:t>Develop a method-based contract, instead of standard detail design contract, over a 3.6km section of the Esk Main Road from the junction with the Midland Highway.  Work for Stage 1 will be undertaken through a variation to an existing contract for Esk Main Road improvements, awarded under the Community Roads Program.</w:t>
      </w:r>
    </w:p>
    <w:p w14:paraId="1A24834D" w14:textId="77777777" w:rsidR="004C22CF" w:rsidRPr="0030610F" w:rsidRDefault="004C22CF" w:rsidP="004C22CF">
      <w:pPr>
        <w:spacing w:after="0" w:line="240" w:lineRule="auto"/>
        <w:ind w:left="851" w:hanging="851"/>
        <w:jc w:val="both"/>
        <w:rPr>
          <w:rFonts w:ascii="Calibri" w:eastAsia="Times New Roman" w:hAnsi="Calibri" w:cs="Times New Roman"/>
        </w:rPr>
      </w:pPr>
      <w:r w:rsidRPr="0030610F">
        <w:rPr>
          <w:rFonts w:ascii="Calibri" w:eastAsia="Times New Roman" w:hAnsi="Calibri" w:cs="Times New Roman"/>
        </w:rPr>
        <w:t>Stage 2:</w:t>
      </w:r>
      <w:r w:rsidRPr="0030610F">
        <w:rPr>
          <w:rFonts w:ascii="Calibri" w:eastAsia="Times New Roman" w:hAnsi="Calibri" w:cs="Times New Roman"/>
        </w:rPr>
        <w:tab/>
        <w:t>Successful methodology applied in Stage 1 will enable shoulder sealing to be delivered more efficiently and cost effectively between Midland Highway and Avoca.</w:t>
      </w: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3522"/>
        <w:gridCol w:w="1416"/>
        <w:gridCol w:w="3163"/>
      </w:tblGrid>
      <w:tr w:rsidR="004C22CF" w:rsidRPr="00467967" w14:paraId="658C2884" w14:textId="77777777" w:rsidTr="004C22CF">
        <w:trPr>
          <w:trHeight w:val="268"/>
        </w:trPr>
        <w:tc>
          <w:tcPr>
            <w:tcW w:w="4663" w:type="dxa"/>
            <w:gridSpan w:val="2"/>
            <w:tcBorders>
              <w:bottom w:val="single" w:sz="4" w:space="0" w:color="000000"/>
              <w:right w:val="single" w:sz="4" w:space="0" w:color="000000"/>
            </w:tcBorders>
            <w:shd w:val="clear" w:color="auto" w:fill="9BBB59" w:themeFill="accent3"/>
          </w:tcPr>
          <w:p w14:paraId="05CDE34A"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79" w:type="dxa"/>
            <w:gridSpan w:val="2"/>
            <w:tcBorders>
              <w:left w:val="single" w:sz="4" w:space="0" w:color="000000"/>
              <w:bottom w:val="single" w:sz="4" w:space="0" w:color="000000"/>
            </w:tcBorders>
            <w:shd w:val="clear" w:color="auto" w:fill="9BBB59" w:themeFill="accent3"/>
          </w:tcPr>
          <w:p w14:paraId="469537D8"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0B01D6B1" w14:textId="77777777" w:rsidTr="004C22CF">
        <w:trPr>
          <w:trHeight w:val="268"/>
        </w:trPr>
        <w:tc>
          <w:tcPr>
            <w:tcW w:w="1141" w:type="dxa"/>
            <w:tcBorders>
              <w:top w:val="single" w:sz="4" w:space="0" w:color="000000"/>
              <w:bottom w:val="single" w:sz="4" w:space="0" w:color="000000"/>
              <w:right w:val="nil"/>
            </w:tcBorders>
            <w:shd w:val="clear" w:color="auto" w:fill="9BBB59" w:themeFill="accent3"/>
          </w:tcPr>
          <w:p w14:paraId="4CFB41FE"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522" w:type="dxa"/>
            <w:tcBorders>
              <w:top w:val="single" w:sz="4" w:space="0" w:color="000000"/>
              <w:left w:val="nil"/>
              <w:bottom w:val="single" w:sz="4" w:space="0" w:color="000000"/>
              <w:right w:val="single" w:sz="4" w:space="0" w:color="000000"/>
            </w:tcBorders>
            <w:shd w:val="clear" w:color="auto" w:fill="9BBB59" w:themeFill="accent3"/>
          </w:tcPr>
          <w:p w14:paraId="5E1F98A5" w14:textId="77777777" w:rsidR="004C22CF" w:rsidRPr="00467967" w:rsidRDefault="004C22CF" w:rsidP="004C22CF">
            <w:pPr>
              <w:spacing w:after="0" w:line="240" w:lineRule="auto"/>
              <w:rPr>
                <w:rFonts w:ascii="Calibri" w:eastAsia="Times New Roman" w:hAnsi="Calibri" w:cs="Times New Roman"/>
                <w:b/>
              </w:rPr>
            </w:pPr>
          </w:p>
        </w:tc>
        <w:tc>
          <w:tcPr>
            <w:tcW w:w="141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D2FD6F1"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163" w:type="dxa"/>
            <w:tcBorders>
              <w:top w:val="single" w:sz="4" w:space="0" w:color="000000"/>
              <w:left w:val="single" w:sz="4" w:space="0" w:color="000000"/>
              <w:bottom w:val="single" w:sz="4" w:space="0" w:color="000000"/>
            </w:tcBorders>
            <w:shd w:val="clear" w:color="auto" w:fill="9BBB59" w:themeFill="accent3"/>
          </w:tcPr>
          <w:p w14:paraId="2F55D60F" w14:textId="77777777" w:rsidR="004C22CF" w:rsidRPr="00467967" w:rsidRDefault="004C22CF" w:rsidP="004C22CF">
            <w:pPr>
              <w:spacing w:after="0" w:line="240" w:lineRule="auto"/>
              <w:rPr>
                <w:rFonts w:ascii="Calibri" w:eastAsia="Times New Roman" w:hAnsi="Calibri" w:cs="Times New Roman"/>
                <w:b/>
              </w:rPr>
            </w:pPr>
          </w:p>
        </w:tc>
      </w:tr>
      <w:tr w:rsidR="00156D92" w:rsidRPr="0030610F" w14:paraId="2FD6565A" w14:textId="77777777" w:rsidTr="004C22CF">
        <w:trPr>
          <w:trHeight w:val="268"/>
        </w:trPr>
        <w:tc>
          <w:tcPr>
            <w:tcW w:w="1141" w:type="dxa"/>
            <w:shd w:val="clear" w:color="auto" w:fill="auto"/>
          </w:tcPr>
          <w:p w14:paraId="6A3150B2" w14:textId="5185BEC0" w:rsidR="00156D92" w:rsidRPr="0030610F" w:rsidRDefault="00156D92" w:rsidP="004C22CF">
            <w:pPr>
              <w:spacing w:after="0" w:line="240" w:lineRule="auto"/>
              <w:jc w:val="both"/>
              <w:rPr>
                <w:rFonts w:ascii="Calibri" w:eastAsia="Times New Roman" w:hAnsi="Calibri" w:cs="Times New Roman"/>
              </w:rPr>
            </w:pPr>
          </w:p>
        </w:tc>
        <w:tc>
          <w:tcPr>
            <w:tcW w:w="3522" w:type="dxa"/>
            <w:shd w:val="clear" w:color="auto" w:fill="auto"/>
          </w:tcPr>
          <w:p w14:paraId="00F1B0A8" w14:textId="0C73CCD5" w:rsidR="00156D92" w:rsidRPr="0030610F" w:rsidRDefault="00907029" w:rsidP="004C22CF">
            <w:pPr>
              <w:spacing w:after="0" w:line="240" w:lineRule="auto"/>
              <w:jc w:val="both"/>
              <w:rPr>
                <w:rFonts w:ascii="Calibri" w:eastAsia="Times New Roman" w:hAnsi="Calibri" w:cs="Times New Roman"/>
              </w:rPr>
            </w:pPr>
            <w:r>
              <w:rPr>
                <w:rFonts w:ascii="Calibri" w:eastAsia="Times New Roman" w:hAnsi="Calibri" w:cs="Times New Roman"/>
              </w:rPr>
              <w:t>Stage 3</w:t>
            </w:r>
          </w:p>
        </w:tc>
        <w:tc>
          <w:tcPr>
            <w:tcW w:w="1416" w:type="dxa"/>
          </w:tcPr>
          <w:p w14:paraId="5312D766" w14:textId="4CBB7D02" w:rsidR="00156D92" w:rsidRDefault="00156D92"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3163" w:type="dxa"/>
          </w:tcPr>
          <w:p w14:paraId="14DE5101" w14:textId="3C985E0D" w:rsidR="00156D92" w:rsidRDefault="00156D92" w:rsidP="00156D92">
            <w:pPr>
              <w:spacing w:after="0" w:line="240" w:lineRule="auto"/>
              <w:rPr>
                <w:rFonts w:ascii="Calibri" w:eastAsia="Times New Roman" w:hAnsi="Calibri" w:cs="Times New Roman"/>
              </w:rPr>
            </w:pPr>
            <w:r>
              <w:rPr>
                <w:rFonts w:ascii="Calibri" w:eastAsia="Times New Roman" w:hAnsi="Calibri" w:cs="Times New Roman"/>
              </w:rPr>
              <w:t>Tender for Stage 3 prepar</w:t>
            </w:r>
            <w:r w:rsidR="00027600">
              <w:rPr>
                <w:rFonts w:ascii="Calibri" w:eastAsia="Times New Roman" w:hAnsi="Calibri" w:cs="Times New Roman"/>
              </w:rPr>
              <w:t>ed and will be released in July</w:t>
            </w:r>
          </w:p>
        </w:tc>
      </w:tr>
      <w:tr w:rsidR="00FB3612" w:rsidRPr="0030610F" w14:paraId="78FA255C" w14:textId="77777777" w:rsidTr="004C22CF">
        <w:trPr>
          <w:trHeight w:val="268"/>
        </w:trPr>
        <w:tc>
          <w:tcPr>
            <w:tcW w:w="1141" w:type="dxa"/>
            <w:shd w:val="clear" w:color="auto" w:fill="auto"/>
          </w:tcPr>
          <w:p w14:paraId="53E5AAE2" w14:textId="77777777" w:rsidR="00FB3612" w:rsidRPr="0030610F" w:rsidRDefault="00FB3612" w:rsidP="004C22CF">
            <w:pPr>
              <w:spacing w:after="0" w:line="240" w:lineRule="auto"/>
              <w:jc w:val="both"/>
              <w:rPr>
                <w:rFonts w:ascii="Calibri" w:eastAsia="Times New Roman" w:hAnsi="Calibri" w:cs="Times New Roman"/>
              </w:rPr>
            </w:pPr>
          </w:p>
        </w:tc>
        <w:tc>
          <w:tcPr>
            <w:tcW w:w="3522" w:type="dxa"/>
            <w:shd w:val="clear" w:color="auto" w:fill="auto"/>
          </w:tcPr>
          <w:p w14:paraId="2CD98BB3" w14:textId="77777777" w:rsidR="00FB3612" w:rsidRPr="0030610F" w:rsidRDefault="00FB3612" w:rsidP="004C22CF">
            <w:pPr>
              <w:spacing w:after="0" w:line="240" w:lineRule="auto"/>
              <w:jc w:val="both"/>
              <w:rPr>
                <w:rFonts w:ascii="Calibri" w:eastAsia="Times New Roman" w:hAnsi="Calibri" w:cs="Times New Roman"/>
              </w:rPr>
            </w:pPr>
          </w:p>
        </w:tc>
        <w:tc>
          <w:tcPr>
            <w:tcW w:w="1416" w:type="dxa"/>
          </w:tcPr>
          <w:p w14:paraId="30D12593" w14:textId="2F7835E8" w:rsidR="00FB3612" w:rsidRDefault="00FB3612" w:rsidP="004C22CF">
            <w:pPr>
              <w:spacing w:after="0" w:line="240" w:lineRule="auto"/>
              <w:rPr>
                <w:rFonts w:ascii="Calibri" w:eastAsia="Times New Roman" w:hAnsi="Calibri" w:cs="Times New Roman"/>
              </w:rPr>
            </w:pPr>
            <w:r>
              <w:rPr>
                <w:rFonts w:ascii="Calibri" w:eastAsia="Times New Roman" w:hAnsi="Calibri" w:cs="Times New Roman"/>
              </w:rPr>
              <w:t>September 2016</w:t>
            </w:r>
          </w:p>
        </w:tc>
        <w:tc>
          <w:tcPr>
            <w:tcW w:w="3163" w:type="dxa"/>
          </w:tcPr>
          <w:p w14:paraId="629B402F" w14:textId="5D3C6E59" w:rsidR="00FB3612" w:rsidRDefault="00B41D91" w:rsidP="00B41D91">
            <w:pPr>
              <w:spacing w:after="0" w:line="240" w:lineRule="auto"/>
              <w:rPr>
                <w:rFonts w:ascii="Calibri" w:eastAsia="Times New Roman" w:hAnsi="Calibri" w:cs="Times New Roman"/>
              </w:rPr>
            </w:pPr>
            <w:r>
              <w:rPr>
                <w:rFonts w:ascii="Calibri" w:eastAsia="Times New Roman" w:hAnsi="Calibri" w:cs="Times New Roman"/>
              </w:rPr>
              <w:t>Tender release d</w:t>
            </w:r>
            <w:r w:rsidR="00027600">
              <w:rPr>
                <w:rFonts w:ascii="Calibri" w:eastAsia="Times New Roman" w:hAnsi="Calibri" w:cs="Times New Roman"/>
              </w:rPr>
              <w:t>elayed to first week of October</w:t>
            </w:r>
          </w:p>
        </w:tc>
      </w:tr>
      <w:tr w:rsidR="00240441" w:rsidRPr="0030610F" w14:paraId="1AC91E7E" w14:textId="77777777" w:rsidTr="004C22CF">
        <w:trPr>
          <w:trHeight w:val="268"/>
        </w:trPr>
        <w:tc>
          <w:tcPr>
            <w:tcW w:w="1141" w:type="dxa"/>
            <w:shd w:val="clear" w:color="auto" w:fill="auto"/>
          </w:tcPr>
          <w:p w14:paraId="388701B9" w14:textId="77777777" w:rsidR="00240441" w:rsidRPr="0030610F" w:rsidRDefault="00240441" w:rsidP="004C22CF">
            <w:pPr>
              <w:spacing w:after="0" w:line="240" w:lineRule="auto"/>
              <w:jc w:val="both"/>
              <w:rPr>
                <w:rFonts w:ascii="Calibri" w:eastAsia="Times New Roman" w:hAnsi="Calibri" w:cs="Times New Roman"/>
              </w:rPr>
            </w:pPr>
          </w:p>
        </w:tc>
        <w:tc>
          <w:tcPr>
            <w:tcW w:w="3522" w:type="dxa"/>
            <w:shd w:val="clear" w:color="auto" w:fill="auto"/>
          </w:tcPr>
          <w:p w14:paraId="2E59F6F1" w14:textId="77777777" w:rsidR="00240441" w:rsidRPr="0030610F" w:rsidRDefault="00240441" w:rsidP="004C22CF">
            <w:pPr>
              <w:spacing w:after="0" w:line="240" w:lineRule="auto"/>
              <w:jc w:val="both"/>
              <w:rPr>
                <w:rFonts w:ascii="Calibri" w:eastAsia="Times New Roman" w:hAnsi="Calibri" w:cs="Times New Roman"/>
              </w:rPr>
            </w:pPr>
          </w:p>
        </w:tc>
        <w:tc>
          <w:tcPr>
            <w:tcW w:w="1416" w:type="dxa"/>
          </w:tcPr>
          <w:p w14:paraId="4C634222" w14:textId="10C77D9E" w:rsidR="00240441" w:rsidRDefault="00240441" w:rsidP="00B278FF">
            <w:pPr>
              <w:spacing w:after="0" w:line="240" w:lineRule="auto"/>
              <w:rPr>
                <w:rFonts w:ascii="Calibri" w:eastAsia="Times New Roman" w:hAnsi="Calibri" w:cs="Times New Roman"/>
              </w:rPr>
            </w:pPr>
            <w:r>
              <w:rPr>
                <w:rFonts w:ascii="Calibri" w:eastAsia="Times New Roman" w:hAnsi="Calibri" w:cs="Times New Roman"/>
              </w:rPr>
              <w:t>Dec 2016</w:t>
            </w:r>
          </w:p>
        </w:tc>
        <w:tc>
          <w:tcPr>
            <w:tcW w:w="3163" w:type="dxa"/>
          </w:tcPr>
          <w:p w14:paraId="16ECF03D" w14:textId="64EFBFB1" w:rsidR="00240441" w:rsidRDefault="00240441" w:rsidP="00B278FF">
            <w:pPr>
              <w:spacing w:after="0" w:line="240" w:lineRule="auto"/>
              <w:rPr>
                <w:rFonts w:ascii="Calibri" w:eastAsia="Times New Roman" w:hAnsi="Calibri" w:cs="Times New Roman"/>
              </w:rPr>
            </w:pPr>
            <w:r>
              <w:rPr>
                <w:rFonts w:ascii="Calibri" w:eastAsia="Times New Roman" w:hAnsi="Calibri" w:cs="Times New Roman"/>
              </w:rPr>
              <w:t>Contract awarded</w:t>
            </w:r>
          </w:p>
        </w:tc>
      </w:tr>
    </w:tbl>
    <w:p w14:paraId="39082B79" w14:textId="77777777" w:rsidR="004C22CF" w:rsidRPr="00467967" w:rsidRDefault="004C22CF" w:rsidP="004C22CF">
      <w:pPr>
        <w:spacing w:after="0" w:line="240" w:lineRule="auto"/>
        <w:jc w:val="both"/>
        <w:rPr>
          <w:rFonts w:ascii="Calibri" w:eastAsia="Times New Roman" w:hAnsi="Calibri" w:cs="Times New Roman"/>
          <w:color w:val="000000"/>
        </w:rPr>
      </w:pPr>
    </w:p>
    <w:p w14:paraId="726CFA90" w14:textId="77777777" w:rsidR="004C22CF" w:rsidRPr="0030610F" w:rsidRDefault="004C22CF" w:rsidP="00DA507C">
      <w:pPr>
        <w:spacing w:before="120" w:after="120"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14:paraId="4C53A297" w14:textId="6FF62052" w:rsidR="004C22CF" w:rsidRDefault="00240441"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3:</w:t>
      </w:r>
      <w:r>
        <w:rPr>
          <w:rFonts w:ascii="Calibri" w:eastAsia="Times New Roman" w:hAnsi="Calibri" w:cs="Times New Roman"/>
        </w:rPr>
        <w:tab/>
        <w:t>Contract awarded and work to commence January 2017</w:t>
      </w:r>
      <w:r w:rsidR="00DE75B4">
        <w:rPr>
          <w:rFonts w:ascii="Calibri" w:eastAsia="Times New Roman" w:hAnsi="Calibri" w:cs="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89"/>
        <w:gridCol w:w="1719"/>
        <w:gridCol w:w="1634"/>
      </w:tblGrid>
      <w:tr w:rsidR="004C22CF" w:rsidRPr="005520EA" w14:paraId="485C2074" w14:textId="77777777" w:rsidTr="004C22CF">
        <w:tc>
          <w:tcPr>
            <w:tcW w:w="9242" w:type="dxa"/>
            <w:gridSpan w:val="3"/>
            <w:shd w:val="clear" w:color="auto" w:fill="9BBB59" w:themeFill="accent3"/>
          </w:tcPr>
          <w:p w14:paraId="3F916853" w14:textId="77777777" w:rsidR="004C22CF" w:rsidRPr="005520EA" w:rsidRDefault="004C22CF" w:rsidP="00496443">
            <w:pPr>
              <w:spacing w:after="0" w:line="240" w:lineRule="auto"/>
              <w:ind w:left="851" w:hanging="851"/>
              <w:jc w:val="both"/>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66EA7CB1" w14:textId="77777777" w:rsidTr="004C22CF">
        <w:tc>
          <w:tcPr>
            <w:tcW w:w="5889" w:type="dxa"/>
          </w:tcPr>
          <w:p w14:paraId="1155D5F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353" w:type="dxa"/>
            <w:gridSpan w:val="2"/>
          </w:tcPr>
          <w:p w14:paraId="24FF0834" w14:textId="0F3EBF0B" w:rsidR="004C22CF" w:rsidRPr="005520EA" w:rsidRDefault="00DA507C" w:rsidP="00DA507C">
            <w:pPr>
              <w:spacing w:after="0" w:line="240" w:lineRule="auto"/>
              <w:jc w:val="right"/>
              <w:rPr>
                <w:rFonts w:ascii="Calibri" w:eastAsia="Times New Roman" w:hAnsi="Calibri" w:cs="Times New Roman"/>
                <w:b/>
              </w:rPr>
            </w:pPr>
            <w:r>
              <w:rPr>
                <w:rFonts w:ascii="Calibri" w:eastAsia="Times New Roman" w:hAnsi="Calibri" w:cs="Times New Roman"/>
                <w:b/>
              </w:rPr>
              <w:t>5,86</w:t>
            </w:r>
            <w:r w:rsidR="004C22CF" w:rsidRPr="005520EA">
              <w:rPr>
                <w:rFonts w:ascii="Calibri" w:eastAsia="Times New Roman" w:hAnsi="Calibri" w:cs="Times New Roman"/>
                <w:b/>
              </w:rPr>
              <w:t>0,000</w:t>
            </w:r>
          </w:p>
        </w:tc>
      </w:tr>
      <w:tr w:rsidR="004C22CF" w:rsidRPr="00BF4129" w14:paraId="76DC6766" w14:textId="77777777" w:rsidTr="004C22CF">
        <w:tc>
          <w:tcPr>
            <w:tcW w:w="5889" w:type="dxa"/>
          </w:tcPr>
          <w:p w14:paraId="4CBE8F48"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2012/13 </w:t>
            </w:r>
          </w:p>
        </w:tc>
        <w:tc>
          <w:tcPr>
            <w:tcW w:w="1719" w:type="dxa"/>
          </w:tcPr>
          <w:p w14:paraId="458B9619" w14:textId="77777777" w:rsidR="004C22CF" w:rsidRPr="00BF4129" w:rsidRDefault="004C22CF" w:rsidP="004C22CF">
            <w:pPr>
              <w:spacing w:after="0" w:line="240" w:lineRule="auto"/>
              <w:jc w:val="right"/>
              <w:rPr>
                <w:rFonts w:ascii="Calibri" w:eastAsia="Times New Roman" w:hAnsi="Calibri" w:cs="Times New Roman"/>
              </w:rPr>
            </w:pPr>
            <w:r w:rsidRPr="00BF4129">
              <w:rPr>
                <w:rFonts w:ascii="Calibri" w:eastAsia="Times New Roman" w:hAnsi="Calibri" w:cs="Times New Roman"/>
              </w:rPr>
              <w:t>208,386</w:t>
            </w:r>
          </w:p>
        </w:tc>
        <w:tc>
          <w:tcPr>
            <w:tcW w:w="1634" w:type="dxa"/>
          </w:tcPr>
          <w:p w14:paraId="170A07DD"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42A600CC" w14:textId="77777777" w:rsidTr="004C22CF">
        <w:tc>
          <w:tcPr>
            <w:tcW w:w="5889" w:type="dxa"/>
          </w:tcPr>
          <w:p w14:paraId="0077A427"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2013/14 </w:t>
            </w:r>
          </w:p>
        </w:tc>
        <w:tc>
          <w:tcPr>
            <w:tcW w:w="1719" w:type="dxa"/>
          </w:tcPr>
          <w:p w14:paraId="08E11575"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848,541</w:t>
            </w:r>
          </w:p>
        </w:tc>
        <w:tc>
          <w:tcPr>
            <w:tcW w:w="1634" w:type="dxa"/>
          </w:tcPr>
          <w:p w14:paraId="3E00E034"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38524577" w14:textId="77777777" w:rsidTr="004C22CF">
        <w:tc>
          <w:tcPr>
            <w:tcW w:w="5889" w:type="dxa"/>
          </w:tcPr>
          <w:p w14:paraId="7579626E"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719" w:type="dxa"/>
          </w:tcPr>
          <w:p w14:paraId="4CC20B60"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2,716,272</w:t>
            </w:r>
          </w:p>
        </w:tc>
        <w:tc>
          <w:tcPr>
            <w:tcW w:w="1634" w:type="dxa"/>
          </w:tcPr>
          <w:p w14:paraId="4B3B2DA1"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5557F16" w14:textId="77777777" w:rsidTr="004C22CF">
        <w:tc>
          <w:tcPr>
            <w:tcW w:w="5889" w:type="dxa"/>
          </w:tcPr>
          <w:p w14:paraId="473FC71D" w14:textId="3E190473"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719" w:type="dxa"/>
          </w:tcPr>
          <w:p w14:paraId="74C6780D" w14:textId="21440A05" w:rsidR="004C22CF" w:rsidRDefault="00156D92" w:rsidP="00C62D34">
            <w:pPr>
              <w:spacing w:after="0" w:line="240" w:lineRule="auto"/>
              <w:jc w:val="right"/>
              <w:rPr>
                <w:rFonts w:ascii="Calibri" w:eastAsia="Times New Roman" w:hAnsi="Calibri" w:cs="Times New Roman"/>
              </w:rPr>
            </w:pPr>
            <w:r>
              <w:rPr>
                <w:rFonts w:ascii="Calibri" w:eastAsia="Times New Roman" w:hAnsi="Calibri" w:cs="Times New Roman"/>
              </w:rPr>
              <w:t>742</w:t>
            </w:r>
            <w:r w:rsidR="00DE75B4">
              <w:rPr>
                <w:rFonts w:ascii="Calibri" w:eastAsia="Times New Roman" w:hAnsi="Calibri" w:cs="Times New Roman"/>
              </w:rPr>
              <w:t>,</w:t>
            </w:r>
            <w:r w:rsidR="00C62D34">
              <w:rPr>
                <w:rFonts w:ascii="Calibri" w:eastAsia="Times New Roman" w:hAnsi="Calibri" w:cs="Times New Roman"/>
              </w:rPr>
              <w:t>228</w:t>
            </w:r>
          </w:p>
        </w:tc>
        <w:tc>
          <w:tcPr>
            <w:tcW w:w="1634" w:type="dxa"/>
          </w:tcPr>
          <w:p w14:paraId="7CF886BA"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76CAC82D" w14:textId="77777777" w:rsidTr="004C22CF">
        <w:tc>
          <w:tcPr>
            <w:tcW w:w="5889" w:type="dxa"/>
          </w:tcPr>
          <w:p w14:paraId="305B8CB7" w14:textId="5C6E6F17"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719" w:type="dxa"/>
          </w:tcPr>
          <w:p w14:paraId="433207A5" w14:textId="6D4C3090" w:rsidR="007D10F2" w:rsidDel="00156D92" w:rsidRDefault="00240441" w:rsidP="00C62D34">
            <w:pPr>
              <w:spacing w:after="0" w:line="240" w:lineRule="auto"/>
              <w:jc w:val="right"/>
              <w:rPr>
                <w:rFonts w:ascii="Calibri" w:eastAsia="Times New Roman" w:hAnsi="Calibri" w:cs="Times New Roman"/>
              </w:rPr>
            </w:pPr>
            <w:r>
              <w:rPr>
                <w:rFonts w:ascii="Calibri" w:eastAsia="Times New Roman" w:hAnsi="Calibri" w:cs="Times New Roman"/>
              </w:rPr>
              <w:t>34,861</w:t>
            </w:r>
          </w:p>
        </w:tc>
        <w:tc>
          <w:tcPr>
            <w:tcW w:w="1634" w:type="dxa"/>
          </w:tcPr>
          <w:p w14:paraId="715C2380"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31A6B29E" w14:textId="77777777" w:rsidTr="004C22CF">
        <w:tc>
          <w:tcPr>
            <w:tcW w:w="5889" w:type="dxa"/>
          </w:tcPr>
          <w:p w14:paraId="1BF95007"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353" w:type="dxa"/>
            <w:gridSpan w:val="2"/>
          </w:tcPr>
          <w:p w14:paraId="467FD8A3" w14:textId="36A711A9" w:rsidR="004C22CF" w:rsidRPr="00BF4129" w:rsidRDefault="00DE75B4" w:rsidP="00240441">
            <w:pPr>
              <w:spacing w:after="0" w:line="240" w:lineRule="auto"/>
              <w:jc w:val="right"/>
              <w:rPr>
                <w:rFonts w:ascii="Calibri" w:eastAsia="Times New Roman" w:hAnsi="Calibri" w:cs="Times New Roman"/>
                <w:b/>
              </w:rPr>
            </w:pPr>
            <w:r>
              <w:rPr>
                <w:rFonts w:ascii="Calibri" w:eastAsia="Times New Roman" w:hAnsi="Calibri" w:cs="Times New Roman"/>
                <w:b/>
              </w:rPr>
              <w:t>4,</w:t>
            </w:r>
            <w:r w:rsidR="00240441">
              <w:rPr>
                <w:rFonts w:ascii="Calibri" w:eastAsia="Times New Roman" w:hAnsi="Calibri" w:cs="Times New Roman"/>
                <w:b/>
              </w:rPr>
              <w:t>550,288</w:t>
            </w:r>
          </w:p>
        </w:tc>
      </w:tr>
      <w:tr w:rsidR="004C22CF" w:rsidRPr="00BF4129" w14:paraId="10BFE538" w14:textId="77777777" w:rsidTr="004C22CF">
        <w:tc>
          <w:tcPr>
            <w:tcW w:w="5889" w:type="dxa"/>
          </w:tcPr>
          <w:p w14:paraId="631F2339"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353" w:type="dxa"/>
            <w:gridSpan w:val="2"/>
          </w:tcPr>
          <w:p w14:paraId="3C973B04" w14:textId="366AD44F" w:rsidR="004C22CF" w:rsidRPr="00BF4129" w:rsidRDefault="00DE75B4" w:rsidP="00240441">
            <w:pPr>
              <w:spacing w:after="0" w:line="240" w:lineRule="auto"/>
              <w:jc w:val="right"/>
              <w:rPr>
                <w:rFonts w:ascii="Calibri" w:eastAsia="Times New Roman" w:hAnsi="Calibri" w:cs="Times New Roman"/>
                <w:b/>
              </w:rPr>
            </w:pPr>
            <w:r>
              <w:rPr>
                <w:rFonts w:ascii="Calibri" w:eastAsia="Times New Roman" w:hAnsi="Calibri" w:cs="Times New Roman"/>
                <w:b/>
              </w:rPr>
              <w:t>1,</w:t>
            </w:r>
            <w:r w:rsidR="00156D92">
              <w:rPr>
                <w:rFonts w:ascii="Calibri" w:eastAsia="Times New Roman" w:hAnsi="Calibri" w:cs="Times New Roman"/>
                <w:b/>
              </w:rPr>
              <w:t>3</w:t>
            </w:r>
            <w:r w:rsidR="00240441">
              <w:rPr>
                <w:rFonts w:ascii="Calibri" w:eastAsia="Times New Roman" w:hAnsi="Calibri" w:cs="Times New Roman"/>
                <w:b/>
              </w:rPr>
              <w:t>09</w:t>
            </w:r>
            <w:r w:rsidR="00C62D34">
              <w:rPr>
                <w:rFonts w:ascii="Calibri" w:eastAsia="Times New Roman" w:hAnsi="Calibri" w:cs="Times New Roman"/>
                <w:b/>
              </w:rPr>
              <w:t>,</w:t>
            </w:r>
            <w:r w:rsidR="00240441">
              <w:rPr>
                <w:rFonts w:ascii="Calibri" w:eastAsia="Times New Roman" w:hAnsi="Calibri" w:cs="Times New Roman"/>
                <w:b/>
              </w:rPr>
              <w:t>712</w:t>
            </w:r>
          </w:p>
        </w:tc>
      </w:tr>
      <w:tr w:rsidR="004C22CF" w:rsidRPr="00BF4129" w14:paraId="7A690A51" w14:textId="77777777" w:rsidTr="004C22CF">
        <w:tc>
          <w:tcPr>
            <w:tcW w:w="5889" w:type="dxa"/>
          </w:tcPr>
          <w:p w14:paraId="2CC943E0"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719" w:type="dxa"/>
          </w:tcPr>
          <w:p w14:paraId="403DBA7F"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1B2876FA" w14:textId="55AF2C60" w:rsidR="004C22CF" w:rsidRPr="00BF4129" w:rsidRDefault="004C22CF" w:rsidP="000D13DE">
            <w:pPr>
              <w:spacing w:after="0" w:line="240" w:lineRule="auto"/>
              <w:jc w:val="right"/>
              <w:rPr>
                <w:rFonts w:ascii="Calibri" w:eastAsia="Times New Roman" w:hAnsi="Calibri" w:cs="Times New Roman"/>
                <w:b/>
              </w:rPr>
            </w:pPr>
            <w:r>
              <w:rPr>
                <w:rFonts w:ascii="Calibri" w:eastAsia="Times New Roman" w:hAnsi="Calibri" w:cs="Times New Roman"/>
                <w:b/>
              </w:rPr>
              <w:t>5,</w:t>
            </w:r>
            <w:r w:rsidR="000D13DE">
              <w:rPr>
                <w:rFonts w:ascii="Calibri" w:eastAsia="Times New Roman" w:hAnsi="Calibri" w:cs="Times New Roman"/>
                <w:b/>
              </w:rPr>
              <w:t>323</w:t>
            </w:r>
            <w:r>
              <w:rPr>
                <w:rFonts w:ascii="Calibri" w:eastAsia="Times New Roman" w:hAnsi="Calibri" w:cs="Times New Roman"/>
                <w:b/>
              </w:rPr>
              <w:t>,</w:t>
            </w:r>
            <w:r w:rsidR="000D13DE">
              <w:rPr>
                <w:rFonts w:ascii="Calibri" w:eastAsia="Times New Roman" w:hAnsi="Calibri" w:cs="Times New Roman"/>
                <w:b/>
              </w:rPr>
              <w:t>5</w:t>
            </w:r>
            <w:r>
              <w:rPr>
                <w:rFonts w:ascii="Calibri" w:eastAsia="Times New Roman" w:hAnsi="Calibri" w:cs="Times New Roman"/>
                <w:b/>
              </w:rPr>
              <w:t>00</w:t>
            </w:r>
          </w:p>
        </w:tc>
      </w:tr>
      <w:tr w:rsidR="004C22CF" w:rsidRPr="00BF4129" w14:paraId="4327C999" w14:textId="77777777" w:rsidTr="004C22CF">
        <w:tc>
          <w:tcPr>
            <w:tcW w:w="5889" w:type="dxa"/>
          </w:tcPr>
          <w:p w14:paraId="2ABDB9C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719" w:type="dxa"/>
          </w:tcPr>
          <w:p w14:paraId="4B8D57AB"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08691A6F" w14:textId="64938CE1" w:rsidR="004C22CF" w:rsidRPr="00BF4129" w:rsidRDefault="000D13DE" w:rsidP="004C22CF">
            <w:pPr>
              <w:spacing w:after="0" w:line="240" w:lineRule="auto"/>
              <w:jc w:val="right"/>
              <w:rPr>
                <w:rFonts w:ascii="Calibri" w:eastAsia="Times New Roman" w:hAnsi="Calibri" w:cs="Times New Roman"/>
                <w:b/>
              </w:rPr>
            </w:pPr>
            <w:r>
              <w:rPr>
                <w:rFonts w:ascii="Calibri" w:eastAsia="Times New Roman" w:hAnsi="Calibri" w:cs="Times New Roman"/>
                <w:b/>
              </w:rPr>
              <w:t>536,500</w:t>
            </w:r>
          </w:p>
        </w:tc>
      </w:tr>
    </w:tbl>
    <w:p w14:paraId="686DD20A" w14:textId="77777777" w:rsidR="004C22CF" w:rsidRPr="00467967" w:rsidRDefault="004C22CF" w:rsidP="00DA507C">
      <w:pPr>
        <w:spacing w:before="120" w:after="12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257EDC79" w14:textId="08D20D31" w:rsidR="00B278FF" w:rsidRDefault="00B278FF" w:rsidP="00DA507C">
      <w:pPr>
        <w:spacing w:after="0" w:line="240" w:lineRule="auto"/>
        <w:jc w:val="both"/>
        <w:rPr>
          <w:rFonts w:ascii="Calibri" w:eastAsia="Times New Roman" w:hAnsi="Calibri" w:cs="Times New Roman"/>
        </w:rPr>
      </w:pPr>
      <w:r>
        <w:rPr>
          <w:rFonts w:ascii="Calibri" w:eastAsia="Times New Roman" w:hAnsi="Calibri" w:cs="Times New Roman"/>
        </w:rPr>
        <w:t>Significant site constraints have resulted in the project’s scope being reduced; savings have been reallocated to the Lyell Highway shoulder sealing project.</w:t>
      </w:r>
    </w:p>
    <w:p w14:paraId="2C6618EB"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1F497D"/>
          <w:sz w:val="28"/>
          <w:szCs w:val="28"/>
        </w:rPr>
        <w:br w:type="page"/>
      </w:r>
      <w:r w:rsidRPr="00467967">
        <w:rPr>
          <w:rFonts w:ascii="Calibri" w:eastAsia="Times New Roman" w:hAnsi="Calibri" w:cs="Times New Roman"/>
          <w:b/>
          <w:color w:val="C0504D"/>
          <w:sz w:val="28"/>
        </w:rPr>
        <w:lastRenderedPageBreak/>
        <w:t>Road Safety Levy Funded Project</w:t>
      </w:r>
    </w:p>
    <w:p w14:paraId="63D6BF8B" w14:textId="7DFB3F9A" w:rsidR="004C22CF" w:rsidRDefault="00093231"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R10179</w:t>
      </w:r>
      <w:r w:rsidR="004C22CF">
        <w:rPr>
          <w:rFonts w:ascii="Calibri" w:eastAsia="Times New Roman" w:hAnsi="Calibri" w:cs="Times New Roman"/>
          <w:b/>
          <w:color w:val="1F497D"/>
          <w:sz w:val="28"/>
        </w:rPr>
        <w:tab/>
      </w:r>
      <w:r w:rsidR="004C22CF" w:rsidRPr="00006923">
        <w:rPr>
          <w:rFonts w:ascii="Calibri" w:eastAsia="Times New Roman" w:hAnsi="Calibri" w:cs="Times New Roman"/>
          <w:b/>
          <w:color w:val="1F497D"/>
          <w:sz w:val="28"/>
        </w:rPr>
        <w:t>Motorcycle Safety Package – Infrastructure</w:t>
      </w:r>
      <w:r w:rsidR="004C22CF">
        <w:rPr>
          <w:rFonts w:ascii="Calibri" w:eastAsia="Times New Roman" w:hAnsi="Calibri" w:cs="Times New Roman"/>
          <w:b/>
          <w:color w:val="1F497D"/>
          <w:sz w:val="28"/>
        </w:rPr>
        <w:t xml:space="preserve"> Safety Improvements</w:t>
      </w:r>
    </w:p>
    <w:p w14:paraId="407F1EF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67D40A60" w14:textId="4E2F79AF" w:rsidR="004C22CF" w:rsidRDefault="004C22CF" w:rsidP="00A92073">
      <w:pPr>
        <w:spacing w:after="120" w:line="240" w:lineRule="auto"/>
        <w:jc w:val="both"/>
        <w:rPr>
          <w:rFonts w:ascii="Calibri" w:eastAsia="Times New Roman" w:hAnsi="Calibri" w:cs="Times New Roman"/>
        </w:rPr>
      </w:pPr>
      <w:r w:rsidRPr="00242651">
        <w:rPr>
          <w:rFonts w:ascii="Calibri" w:eastAsia="Times New Roman" w:hAnsi="Calibri" w:cs="Times New Roman"/>
        </w:rPr>
        <w:t xml:space="preserve">The </w:t>
      </w:r>
      <w:r>
        <w:rPr>
          <w:rFonts w:ascii="Calibri" w:eastAsia="Times New Roman" w:hAnsi="Calibri" w:cs="Times New Roman"/>
        </w:rPr>
        <w:t>Hodgman</w:t>
      </w:r>
      <w:r w:rsidRPr="00242651">
        <w:rPr>
          <w:rFonts w:ascii="Calibri" w:eastAsia="Times New Roman" w:hAnsi="Calibri" w:cs="Times New Roman"/>
        </w:rPr>
        <w:t xml:space="preserve"> Government</w:t>
      </w:r>
      <w:r w:rsidR="00282168">
        <w:rPr>
          <w:rFonts w:ascii="Calibri" w:eastAsia="Times New Roman" w:hAnsi="Calibri" w:cs="Times New Roman"/>
        </w:rPr>
        <w:t xml:space="preserve"> made a commitment at the last s</w:t>
      </w:r>
      <w:r w:rsidRPr="00242651">
        <w:rPr>
          <w:rFonts w:ascii="Calibri" w:eastAsia="Times New Roman" w:hAnsi="Calibri" w:cs="Times New Roman"/>
        </w:rPr>
        <w:t>tate election to implement motorcycle safety measures along the Great Eastern Drive (</w:t>
      </w:r>
      <w:r>
        <w:rPr>
          <w:rFonts w:ascii="Calibri" w:eastAsia="Times New Roman" w:hAnsi="Calibri" w:cs="Times New Roman"/>
        </w:rPr>
        <w:t xml:space="preserve">the </w:t>
      </w:r>
      <w:r w:rsidRPr="00242651">
        <w:rPr>
          <w:rFonts w:ascii="Calibri" w:eastAsia="Times New Roman" w:hAnsi="Calibri" w:cs="Times New Roman"/>
        </w:rPr>
        <w:t xml:space="preserve">newly named section of the Tasman Highway from Orford to St Helens). </w:t>
      </w:r>
      <w:r>
        <w:rPr>
          <w:rFonts w:ascii="Calibri" w:eastAsia="Times New Roman" w:hAnsi="Calibri" w:cs="Times New Roman"/>
        </w:rPr>
        <w:t>Motorcyclists</w:t>
      </w:r>
      <w:r w:rsidRPr="00242651">
        <w:rPr>
          <w:rFonts w:ascii="Calibri" w:eastAsia="Times New Roman" w:hAnsi="Calibri" w:cs="Times New Roman"/>
        </w:rPr>
        <w:t xml:space="preserve"> continue to be over</w:t>
      </w:r>
      <w:r>
        <w:rPr>
          <w:rFonts w:ascii="Calibri" w:eastAsia="Times New Roman" w:hAnsi="Calibri" w:cs="Times New Roman"/>
        </w:rPr>
        <w:t>-</w:t>
      </w:r>
      <w:r w:rsidRPr="00242651">
        <w:rPr>
          <w:rFonts w:ascii="Calibri" w:eastAsia="Times New Roman" w:hAnsi="Calibri" w:cs="Times New Roman"/>
        </w:rPr>
        <w:t xml:space="preserve">represented in fatal and serious crashes in Tasmania. </w:t>
      </w:r>
    </w:p>
    <w:p w14:paraId="4C9EEF7F" w14:textId="77777777" w:rsidR="004C22CF" w:rsidRDefault="004C22CF" w:rsidP="004C22CF">
      <w:pPr>
        <w:spacing w:after="240" w:line="240" w:lineRule="auto"/>
        <w:jc w:val="both"/>
        <w:rPr>
          <w:rFonts w:ascii="Calibri" w:eastAsia="Times New Roman" w:hAnsi="Calibri" w:cs="Times New Roman"/>
        </w:rPr>
      </w:pPr>
      <w:r w:rsidRPr="00242651">
        <w:rPr>
          <w:rFonts w:ascii="Calibri" w:eastAsia="Times New Roman" w:hAnsi="Calibri" w:cs="Times New Roman"/>
        </w:rPr>
        <w:t xml:space="preserve">The rollout of motorcycle safety </w:t>
      </w:r>
      <w:r>
        <w:rPr>
          <w:rFonts w:ascii="Calibri" w:eastAsia="Times New Roman" w:hAnsi="Calibri" w:cs="Times New Roman"/>
        </w:rPr>
        <w:t xml:space="preserve">infrastructure treatments </w:t>
      </w:r>
      <w:r w:rsidRPr="00242651">
        <w:rPr>
          <w:rFonts w:ascii="Calibri" w:eastAsia="Times New Roman" w:hAnsi="Calibri" w:cs="Times New Roman"/>
        </w:rPr>
        <w:t xml:space="preserve">is aimed at </w:t>
      </w:r>
      <w:r>
        <w:rPr>
          <w:rFonts w:ascii="Calibri" w:eastAsia="Times New Roman" w:hAnsi="Calibri" w:cs="Times New Roman"/>
        </w:rPr>
        <w:t>reducing the risk of injury to</w:t>
      </w:r>
      <w:r w:rsidRPr="00242651">
        <w:rPr>
          <w:rFonts w:ascii="Calibri" w:eastAsia="Times New Roman" w:hAnsi="Calibri" w:cs="Times New Roman"/>
        </w:rPr>
        <w:t xml:space="preserve"> motorcyclists </w:t>
      </w:r>
      <w:r>
        <w:rPr>
          <w:rFonts w:ascii="Calibri" w:eastAsia="Times New Roman" w:hAnsi="Calibri" w:cs="Times New Roman"/>
        </w:rPr>
        <w:t xml:space="preserve">in the event of a crash.   </w:t>
      </w:r>
      <w:r w:rsidRPr="00242651">
        <w:rPr>
          <w:rFonts w:ascii="Calibri" w:eastAsia="Times New Roman" w:hAnsi="Calibri" w:cs="Times New Roman"/>
        </w:rPr>
        <w:t>This initiative has been included in the Strategy’s Third Action Plan, with $300,000 being allocated to the project from the Road Safety Levy over three years (i.e. $100,000 per annum).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394"/>
        <w:gridCol w:w="1417"/>
        <w:gridCol w:w="2411"/>
      </w:tblGrid>
      <w:tr w:rsidR="004C22CF" w14:paraId="7AE1BA97" w14:textId="77777777" w:rsidTr="00282168">
        <w:trPr>
          <w:trHeight w:val="268"/>
        </w:trPr>
        <w:tc>
          <w:tcPr>
            <w:tcW w:w="577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856C730"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Milestone Schedule</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4242D12" w14:textId="77777777" w:rsidR="004C22CF" w:rsidRDefault="004C22CF" w:rsidP="004C22CF">
            <w:pPr>
              <w:spacing w:after="0" w:line="240" w:lineRule="auto"/>
              <w:rPr>
                <w:rFonts w:ascii="Calibri" w:eastAsia="Times New Roman" w:hAnsi="Calibri" w:cs="Times New Roman"/>
                <w:sz w:val="24"/>
                <w:szCs w:val="24"/>
              </w:rPr>
            </w:pPr>
            <w:r>
              <w:rPr>
                <w:rFonts w:ascii="Calibri" w:eastAsia="Times New Roman" w:hAnsi="Calibri" w:cs="Times New Roman"/>
                <w:b/>
              </w:rPr>
              <w:t>Milestone Progress</w:t>
            </w:r>
          </w:p>
        </w:tc>
      </w:tr>
      <w:tr w:rsidR="004C22CF" w14:paraId="1513A082"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0C035C1"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43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8DB138B" w14:textId="77777777" w:rsidR="004C22CF" w:rsidRDefault="004C22CF" w:rsidP="004C22CF">
            <w:pPr>
              <w:spacing w:after="0" w:line="240" w:lineRule="auto"/>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7897A95"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241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030A415" w14:textId="77777777" w:rsidR="004C22CF" w:rsidRDefault="004C22CF" w:rsidP="004C22CF">
            <w:pPr>
              <w:spacing w:after="0" w:line="240" w:lineRule="auto"/>
              <w:rPr>
                <w:rFonts w:ascii="Calibri" w:eastAsia="Times New Roman" w:hAnsi="Calibri" w:cs="Times New Roman"/>
                <w:b/>
                <w:sz w:val="24"/>
                <w:szCs w:val="24"/>
              </w:rPr>
            </w:pPr>
          </w:p>
        </w:tc>
      </w:tr>
      <w:tr w:rsidR="004C22CF" w14:paraId="3079EC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D015DD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May 2014</w:t>
            </w:r>
          </w:p>
        </w:tc>
        <w:tc>
          <w:tcPr>
            <w:tcW w:w="4394" w:type="dxa"/>
            <w:tcBorders>
              <w:top w:val="single" w:sz="4" w:space="0" w:color="000000"/>
              <w:left w:val="single" w:sz="4" w:space="0" w:color="000000"/>
              <w:bottom w:val="single" w:sz="4" w:space="0" w:color="000000"/>
              <w:right w:val="single" w:sz="4" w:space="0" w:color="000000"/>
            </w:tcBorders>
          </w:tcPr>
          <w:p w14:paraId="2879C6F1"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14:paraId="62D1CA1D"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May 2014</w:t>
            </w:r>
          </w:p>
        </w:tc>
        <w:tc>
          <w:tcPr>
            <w:tcW w:w="2411" w:type="dxa"/>
            <w:tcBorders>
              <w:top w:val="single" w:sz="4" w:space="0" w:color="000000"/>
              <w:left w:val="single" w:sz="4" w:space="0" w:color="000000"/>
              <w:bottom w:val="single" w:sz="4" w:space="0" w:color="000000"/>
              <w:right w:val="single" w:sz="4" w:space="0" w:color="000000"/>
            </w:tcBorders>
          </w:tcPr>
          <w:p w14:paraId="2543AE14"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Completed</w:t>
            </w:r>
          </w:p>
        </w:tc>
      </w:tr>
      <w:tr w:rsidR="004C22CF" w14:paraId="36A7FA9A"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5066CCBF"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October 2014</w:t>
            </w:r>
          </w:p>
        </w:tc>
        <w:tc>
          <w:tcPr>
            <w:tcW w:w="4394" w:type="dxa"/>
            <w:tcBorders>
              <w:top w:val="single" w:sz="4" w:space="0" w:color="000000"/>
              <w:left w:val="single" w:sz="4" w:space="0" w:color="000000"/>
              <w:bottom w:val="single" w:sz="4" w:space="0" w:color="000000"/>
              <w:right w:val="single" w:sz="4" w:space="0" w:color="000000"/>
            </w:tcBorders>
          </w:tcPr>
          <w:p w14:paraId="12C9970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 xml:space="preserve">Commencement of infrastructure projects for 2014/15 financial year </w:t>
            </w:r>
            <w:r>
              <w:rPr>
                <w:rFonts w:ascii="Calibri" w:eastAsia="Times New Roman" w:hAnsi="Calibri" w:cs="Times New Roman"/>
              </w:rPr>
              <w:t>(year 1)</w:t>
            </w:r>
          </w:p>
        </w:tc>
        <w:tc>
          <w:tcPr>
            <w:tcW w:w="1417" w:type="dxa"/>
            <w:tcBorders>
              <w:top w:val="single" w:sz="4" w:space="0" w:color="000000"/>
              <w:left w:val="single" w:sz="4" w:space="0" w:color="000000"/>
              <w:bottom w:val="single" w:sz="4" w:space="0" w:color="000000"/>
              <w:right w:val="single" w:sz="4" w:space="0" w:color="000000"/>
            </w:tcBorders>
          </w:tcPr>
          <w:p w14:paraId="5AB3A0A3" w14:textId="77777777"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2411" w:type="dxa"/>
            <w:tcBorders>
              <w:top w:val="single" w:sz="4" w:space="0" w:color="000000"/>
              <w:left w:val="single" w:sz="4" w:space="0" w:color="000000"/>
              <w:bottom w:val="single" w:sz="4" w:space="0" w:color="000000"/>
              <w:right w:val="single" w:sz="4" w:space="0" w:color="000000"/>
            </w:tcBorders>
          </w:tcPr>
          <w:p w14:paraId="382676CA" w14:textId="55430169"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Scoping comp</w:t>
            </w:r>
            <w:r w:rsidR="00027600">
              <w:rPr>
                <w:rFonts w:ascii="Calibri" w:eastAsia="Times New Roman" w:hAnsi="Calibri" w:cs="Times New Roman"/>
              </w:rPr>
              <w:t>leted. Work to begin early 2015</w:t>
            </w:r>
          </w:p>
        </w:tc>
      </w:tr>
      <w:tr w:rsidR="004C22CF" w14:paraId="049A190D"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545A9E7"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April 2015</w:t>
            </w:r>
          </w:p>
        </w:tc>
        <w:tc>
          <w:tcPr>
            <w:tcW w:w="4394" w:type="dxa"/>
            <w:tcBorders>
              <w:top w:val="single" w:sz="4" w:space="0" w:color="000000"/>
              <w:left w:val="single" w:sz="4" w:space="0" w:color="000000"/>
              <w:bottom w:val="single" w:sz="4" w:space="0" w:color="000000"/>
              <w:right w:val="single" w:sz="4" w:space="0" w:color="000000"/>
            </w:tcBorders>
          </w:tcPr>
          <w:p w14:paraId="3C93F974"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Completion of 2014/15 financial year projects (year 1)</w:t>
            </w:r>
          </w:p>
        </w:tc>
        <w:tc>
          <w:tcPr>
            <w:tcW w:w="1417" w:type="dxa"/>
            <w:tcBorders>
              <w:top w:val="single" w:sz="4" w:space="0" w:color="000000"/>
              <w:left w:val="single" w:sz="4" w:space="0" w:color="000000"/>
              <w:bottom w:val="single" w:sz="4" w:space="0" w:color="000000"/>
              <w:right w:val="single" w:sz="4" w:space="0" w:color="000000"/>
            </w:tcBorders>
          </w:tcPr>
          <w:p w14:paraId="13D5BE9F"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2411" w:type="dxa"/>
            <w:tcBorders>
              <w:top w:val="single" w:sz="4" w:space="0" w:color="000000"/>
              <w:left w:val="single" w:sz="4" w:space="0" w:color="000000"/>
              <w:bottom w:val="single" w:sz="4" w:space="0" w:color="000000"/>
              <w:right w:val="single" w:sz="4" w:space="0" w:color="000000"/>
            </w:tcBorders>
          </w:tcPr>
          <w:p w14:paraId="09FE8752" w14:textId="5F2D4FA0"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Contractor engaged to undert</w:t>
            </w:r>
            <w:r w:rsidR="00027600">
              <w:rPr>
                <w:rFonts w:ascii="Calibri" w:eastAsia="Times New Roman" w:hAnsi="Calibri" w:cs="Times New Roman"/>
              </w:rPr>
              <w:t>ake rub rail and signage works</w:t>
            </w:r>
          </w:p>
        </w:tc>
      </w:tr>
      <w:tr w:rsidR="004C22CF" w14:paraId="79BA16FF"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6BFCD68"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2015</w:t>
            </w:r>
          </w:p>
        </w:tc>
        <w:tc>
          <w:tcPr>
            <w:tcW w:w="4394" w:type="dxa"/>
            <w:tcBorders>
              <w:top w:val="single" w:sz="4" w:space="0" w:color="000000"/>
              <w:left w:val="single" w:sz="4" w:space="0" w:color="000000"/>
              <w:bottom w:val="single" w:sz="4" w:space="0" w:color="000000"/>
              <w:right w:val="single" w:sz="4" w:space="0" w:color="000000"/>
            </w:tcBorders>
          </w:tcPr>
          <w:p w14:paraId="2737E5C6" w14:textId="77777777"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Identification and endors</w:t>
            </w:r>
            <w:r>
              <w:rPr>
                <w:rFonts w:ascii="Calibri" w:eastAsia="Times New Roman" w:hAnsi="Calibri" w:cs="Times New Roman"/>
              </w:rPr>
              <w:t>ement of 2015/16 projects (year 2</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676B25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2411" w:type="dxa"/>
            <w:tcBorders>
              <w:top w:val="single" w:sz="4" w:space="0" w:color="000000"/>
              <w:left w:val="single" w:sz="4" w:space="0" w:color="000000"/>
              <w:bottom w:val="single" w:sz="4" w:space="0" w:color="000000"/>
              <w:right w:val="single" w:sz="4" w:space="0" w:color="000000"/>
            </w:tcBorders>
          </w:tcPr>
          <w:p w14:paraId="4A3888B4" w14:textId="77777777" w:rsidR="0075590A" w:rsidRDefault="004C22CF" w:rsidP="004C22CF">
            <w:pPr>
              <w:spacing w:after="0" w:line="240" w:lineRule="auto"/>
              <w:rPr>
                <w:rFonts w:ascii="Calibri" w:eastAsia="Times New Roman" w:hAnsi="Calibri" w:cs="Times New Roman"/>
              </w:rPr>
            </w:pPr>
            <w:r>
              <w:rPr>
                <w:rFonts w:ascii="Calibri" w:eastAsia="Times New Roman" w:hAnsi="Calibri" w:cs="Times New Roman"/>
              </w:rPr>
              <w:t>Rub ra</w:t>
            </w:r>
            <w:r w:rsidR="0075590A">
              <w:rPr>
                <w:rFonts w:ascii="Calibri" w:eastAsia="Times New Roman" w:hAnsi="Calibri" w:cs="Times New Roman"/>
              </w:rPr>
              <w:t>il and signage work completed</w:t>
            </w:r>
          </w:p>
          <w:p w14:paraId="32A4DCDF" w14:textId="5D636C24" w:rsidR="004C22CF" w:rsidRPr="00E177D0" w:rsidRDefault="00027600" w:rsidP="004C22CF">
            <w:pPr>
              <w:spacing w:after="0" w:line="240" w:lineRule="auto"/>
              <w:rPr>
                <w:rFonts w:ascii="Calibri" w:eastAsia="Times New Roman" w:hAnsi="Calibri" w:cs="Times New Roman"/>
              </w:rPr>
            </w:pPr>
            <w:r>
              <w:rPr>
                <w:rFonts w:ascii="Calibri" w:eastAsia="Times New Roman" w:hAnsi="Calibri" w:cs="Times New Roman"/>
              </w:rPr>
              <w:t>Scoping for 15-16 work underway</w:t>
            </w:r>
          </w:p>
        </w:tc>
      </w:tr>
      <w:tr w:rsidR="004C22CF" w14:paraId="388CB61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311397B" w14:textId="75E1433E"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October 2015</w:t>
            </w:r>
          </w:p>
        </w:tc>
        <w:tc>
          <w:tcPr>
            <w:tcW w:w="4394" w:type="dxa"/>
            <w:tcBorders>
              <w:top w:val="single" w:sz="4" w:space="0" w:color="000000"/>
              <w:left w:val="single" w:sz="4" w:space="0" w:color="000000"/>
              <w:bottom w:val="single" w:sz="4" w:space="0" w:color="000000"/>
              <w:right w:val="single" w:sz="4" w:space="0" w:color="000000"/>
            </w:tcBorders>
          </w:tcPr>
          <w:p w14:paraId="76D725D5" w14:textId="77777777" w:rsidR="004C22CF" w:rsidRPr="00E177D0" w:rsidRDefault="004C22CF" w:rsidP="004C22CF">
            <w:pPr>
              <w:spacing w:after="0"/>
            </w:pPr>
            <w:r w:rsidRPr="00E177D0">
              <w:t>Commencement of infrastructure projects for 2015/16 financial year (year 2)</w:t>
            </w:r>
          </w:p>
        </w:tc>
        <w:tc>
          <w:tcPr>
            <w:tcW w:w="1417" w:type="dxa"/>
            <w:tcBorders>
              <w:top w:val="single" w:sz="4" w:space="0" w:color="000000"/>
              <w:left w:val="single" w:sz="4" w:space="0" w:color="000000"/>
              <w:bottom w:val="single" w:sz="4" w:space="0" w:color="000000"/>
              <w:right w:val="single" w:sz="4" w:space="0" w:color="000000"/>
            </w:tcBorders>
          </w:tcPr>
          <w:p w14:paraId="36D349D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2015</w:t>
            </w:r>
          </w:p>
        </w:tc>
        <w:tc>
          <w:tcPr>
            <w:tcW w:w="2411" w:type="dxa"/>
            <w:tcBorders>
              <w:top w:val="single" w:sz="4" w:space="0" w:color="000000"/>
              <w:left w:val="single" w:sz="4" w:space="0" w:color="000000"/>
              <w:bottom w:val="single" w:sz="4" w:space="0" w:color="000000"/>
              <w:right w:val="single" w:sz="4" w:space="0" w:color="000000"/>
            </w:tcBorders>
          </w:tcPr>
          <w:p w14:paraId="62C4F235" w14:textId="3E9B25DF"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Final scoping and costing for wo</w:t>
            </w:r>
            <w:r w:rsidR="00027600">
              <w:rPr>
                <w:rFonts w:ascii="Calibri" w:eastAsia="Times New Roman" w:hAnsi="Calibri" w:cs="Times New Roman"/>
              </w:rPr>
              <w:t>rks in Sheffield area completed</w:t>
            </w:r>
          </w:p>
        </w:tc>
      </w:tr>
      <w:tr w:rsidR="004C22CF" w14:paraId="681EA20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93189B7"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4394" w:type="dxa"/>
            <w:tcBorders>
              <w:top w:val="single" w:sz="4" w:space="0" w:color="000000"/>
              <w:left w:val="single" w:sz="4" w:space="0" w:color="000000"/>
              <w:bottom w:val="single" w:sz="4" w:space="0" w:color="000000"/>
              <w:right w:val="single" w:sz="4" w:space="0" w:color="000000"/>
            </w:tcBorders>
          </w:tcPr>
          <w:p w14:paraId="4C7CD54C" w14:textId="77777777" w:rsidR="004C22CF" w:rsidRPr="000C4F91" w:rsidRDefault="004C22CF" w:rsidP="004C22CF">
            <w:pPr>
              <w:spacing w:after="0"/>
              <w:rPr>
                <w:rFonts w:ascii="Calibri" w:eastAsia="Times New Roman" w:hAnsi="Calibri" w:cs="Times New Roman"/>
              </w:rPr>
            </w:pPr>
            <w:r w:rsidRPr="000C4F91">
              <w:rPr>
                <w:rFonts w:ascii="Calibri" w:eastAsia="Times New Roman" w:hAnsi="Calibri" w:cs="Times New Roman"/>
              </w:rPr>
              <w:t>Completion of 2015/16 financial year projects (year 2)</w:t>
            </w:r>
          </w:p>
        </w:tc>
        <w:tc>
          <w:tcPr>
            <w:tcW w:w="1417" w:type="dxa"/>
            <w:tcBorders>
              <w:top w:val="single" w:sz="4" w:space="0" w:color="000000"/>
              <w:left w:val="single" w:sz="4" w:space="0" w:color="000000"/>
              <w:bottom w:val="single" w:sz="4" w:space="0" w:color="000000"/>
              <w:right w:val="single" w:sz="4" w:space="0" w:color="000000"/>
            </w:tcBorders>
          </w:tcPr>
          <w:p w14:paraId="6C0F97B4" w14:textId="4BAB6823" w:rsidR="004C22CF" w:rsidRPr="00E177D0" w:rsidRDefault="00496443" w:rsidP="004C22CF">
            <w:pPr>
              <w:spacing w:after="0" w:line="240" w:lineRule="auto"/>
              <w:rPr>
                <w:rFonts w:ascii="Calibri" w:eastAsia="Times New Roman" w:hAnsi="Calibri" w:cs="Times New Roman"/>
              </w:rPr>
            </w:pPr>
            <w:r>
              <w:rPr>
                <w:rFonts w:ascii="Calibri" w:eastAsia="Times New Roman" w:hAnsi="Calibri" w:cs="Times New Roman"/>
              </w:rPr>
              <w:t>Dec</w:t>
            </w:r>
            <w:r w:rsidR="00027600">
              <w:rPr>
                <w:rFonts w:ascii="Calibri" w:eastAsia="Times New Roman" w:hAnsi="Calibri" w:cs="Times New Roman"/>
              </w:rPr>
              <w:t>ember</w:t>
            </w:r>
            <w:r>
              <w:rPr>
                <w:rFonts w:ascii="Calibri" w:eastAsia="Times New Roman" w:hAnsi="Calibri" w:cs="Times New Roman"/>
              </w:rPr>
              <w:t xml:space="preserve"> 2015</w:t>
            </w:r>
          </w:p>
        </w:tc>
        <w:tc>
          <w:tcPr>
            <w:tcW w:w="2411" w:type="dxa"/>
            <w:tcBorders>
              <w:top w:val="single" w:sz="4" w:space="0" w:color="000000"/>
              <w:left w:val="single" w:sz="4" w:space="0" w:color="000000"/>
              <w:bottom w:val="single" w:sz="4" w:space="0" w:color="000000"/>
              <w:right w:val="single" w:sz="4" w:space="0" w:color="000000"/>
            </w:tcBorders>
          </w:tcPr>
          <w:p w14:paraId="2D3BBF17" w14:textId="271B3386" w:rsidR="004C22CF" w:rsidRPr="00E177D0" w:rsidRDefault="00496443" w:rsidP="00496443">
            <w:pPr>
              <w:spacing w:after="0" w:line="240" w:lineRule="auto"/>
              <w:rPr>
                <w:rFonts w:ascii="Calibri" w:eastAsia="Times New Roman" w:hAnsi="Calibri" w:cs="Times New Roman"/>
              </w:rPr>
            </w:pPr>
            <w:r>
              <w:rPr>
                <w:rFonts w:ascii="Calibri" w:eastAsia="Times New Roman" w:hAnsi="Calibri" w:cs="Times New Roman"/>
              </w:rPr>
              <w:t>Executed grant deed sent to Counc</w:t>
            </w:r>
            <w:r w:rsidR="00027600">
              <w:rPr>
                <w:rFonts w:ascii="Calibri" w:eastAsia="Times New Roman" w:hAnsi="Calibri" w:cs="Times New Roman"/>
              </w:rPr>
              <w:t>il; work to commence early 2016</w:t>
            </w:r>
          </w:p>
        </w:tc>
      </w:tr>
      <w:tr w:rsidR="004F185E" w14:paraId="386148A7"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A39F998" w14:textId="77777777" w:rsidR="004F185E" w:rsidRDefault="004F185E" w:rsidP="004F185E">
            <w:pPr>
              <w:spacing w:after="0" w:line="240" w:lineRule="auto"/>
              <w:rPr>
                <w:rFonts w:ascii="Calibri" w:eastAsia="Times New Roman" w:hAnsi="Calibri"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1D293861" w14:textId="2E204C70" w:rsidR="004F185E" w:rsidRPr="00E177D0" w:rsidRDefault="000C4F91" w:rsidP="004F185E">
            <w:pPr>
              <w:spacing w:after="0" w:line="240" w:lineRule="auto"/>
              <w:rPr>
                <w:rFonts w:ascii="Calibri" w:eastAsia="Times New Roman" w:hAnsi="Calibri" w:cs="Times New Roman"/>
              </w:rPr>
            </w:pPr>
            <w:r w:rsidRPr="000C4F91">
              <w:rPr>
                <w:rFonts w:ascii="Calibri" w:eastAsia="Times New Roman" w:hAnsi="Calibri" w:cs="Times New Roman"/>
              </w:rPr>
              <w:t>Safety improvem</w:t>
            </w:r>
            <w:r w:rsidR="0075590A">
              <w:rPr>
                <w:rFonts w:ascii="Calibri" w:eastAsia="Times New Roman" w:hAnsi="Calibri" w:cs="Times New Roman"/>
              </w:rPr>
              <w:t>ents in Sheffield area underway</w:t>
            </w:r>
          </w:p>
        </w:tc>
        <w:tc>
          <w:tcPr>
            <w:tcW w:w="1417" w:type="dxa"/>
            <w:tcBorders>
              <w:top w:val="single" w:sz="4" w:space="0" w:color="000000"/>
              <w:left w:val="single" w:sz="4" w:space="0" w:color="000000"/>
              <w:bottom w:val="single" w:sz="4" w:space="0" w:color="000000"/>
              <w:right w:val="single" w:sz="4" w:space="0" w:color="000000"/>
            </w:tcBorders>
          </w:tcPr>
          <w:p w14:paraId="516493F7" w14:textId="77777777" w:rsidR="004F185E" w:rsidRPr="000C4F91" w:rsidRDefault="004F185E" w:rsidP="004F185E">
            <w:pPr>
              <w:spacing w:after="0" w:line="240" w:lineRule="auto"/>
              <w:rPr>
                <w:rFonts w:ascii="Calibri" w:eastAsia="Times New Roman" w:hAnsi="Calibri" w:cs="Times New Roman"/>
              </w:rPr>
            </w:pPr>
            <w:r w:rsidRPr="000C4F91">
              <w:rPr>
                <w:rFonts w:ascii="Calibri" w:eastAsia="Times New Roman" w:hAnsi="Calibri" w:cs="Times New Roman"/>
              </w:rPr>
              <w:t>March 2016</w:t>
            </w:r>
          </w:p>
        </w:tc>
        <w:tc>
          <w:tcPr>
            <w:tcW w:w="2411" w:type="dxa"/>
            <w:tcBorders>
              <w:top w:val="single" w:sz="4" w:space="0" w:color="000000"/>
              <w:left w:val="single" w:sz="4" w:space="0" w:color="000000"/>
              <w:bottom w:val="single" w:sz="4" w:space="0" w:color="000000"/>
              <w:right w:val="single" w:sz="4" w:space="0" w:color="000000"/>
            </w:tcBorders>
          </w:tcPr>
          <w:p w14:paraId="1A8D4373" w14:textId="2BF22915" w:rsidR="004F185E" w:rsidRPr="000C4F91" w:rsidRDefault="007D10F2" w:rsidP="004F185E">
            <w:pPr>
              <w:spacing w:after="0" w:line="240" w:lineRule="auto"/>
              <w:rPr>
                <w:rFonts w:ascii="Calibri" w:eastAsia="Times New Roman" w:hAnsi="Calibri" w:cs="Times New Roman"/>
              </w:rPr>
            </w:pPr>
            <w:r>
              <w:rPr>
                <w:rFonts w:ascii="Calibri" w:eastAsia="Times New Roman" w:hAnsi="Calibri" w:cs="Times New Roman"/>
              </w:rPr>
              <w:t>Safety improvem</w:t>
            </w:r>
            <w:r w:rsidR="00027600">
              <w:rPr>
                <w:rFonts w:ascii="Calibri" w:eastAsia="Times New Roman" w:hAnsi="Calibri" w:cs="Times New Roman"/>
              </w:rPr>
              <w:t>ents in Sheffield area underway</w:t>
            </w:r>
          </w:p>
        </w:tc>
      </w:tr>
      <w:tr w:rsidR="004F185E" w14:paraId="4CF818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72CF927" w14:textId="77777777"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w:t>
            </w:r>
            <w:r>
              <w:rPr>
                <w:rFonts w:ascii="Calibri" w:eastAsia="Times New Roman" w:hAnsi="Calibri" w:cs="Times New Roman"/>
              </w:rPr>
              <w:t>6</w:t>
            </w:r>
          </w:p>
        </w:tc>
        <w:tc>
          <w:tcPr>
            <w:tcW w:w="4394" w:type="dxa"/>
            <w:tcBorders>
              <w:top w:val="single" w:sz="4" w:space="0" w:color="000000"/>
              <w:left w:val="single" w:sz="4" w:space="0" w:color="000000"/>
              <w:bottom w:val="single" w:sz="4" w:space="0" w:color="000000"/>
              <w:right w:val="single" w:sz="4" w:space="0" w:color="000000"/>
            </w:tcBorders>
          </w:tcPr>
          <w:p w14:paraId="635EEF6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Identification and endorsement of 201</w:t>
            </w:r>
            <w:r>
              <w:rPr>
                <w:rFonts w:ascii="Calibri" w:eastAsia="Times New Roman" w:hAnsi="Calibri" w:cs="Times New Roman"/>
              </w:rPr>
              <w:t>6</w:t>
            </w:r>
            <w:r w:rsidRPr="00E177D0">
              <w:rPr>
                <w:rFonts w:ascii="Calibri" w:eastAsia="Times New Roman" w:hAnsi="Calibri" w:cs="Times New Roman"/>
              </w:rPr>
              <w:t>/1</w:t>
            </w:r>
            <w:r>
              <w:rPr>
                <w:rFonts w:ascii="Calibri" w:eastAsia="Times New Roman" w:hAnsi="Calibri" w:cs="Times New Roman"/>
              </w:rPr>
              <w:t>7 projects (year 3</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C13695C" w14:textId="20284394" w:rsidR="004F185E" w:rsidRPr="00FB3612" w:rsidRDefault="007D10F2" w:rsidP="004F185E">
            <w:pPr>
              <w:spacing w:after="0" w:line="240" w:lineRule="auto"/>
              <w:rPr>
                <w:rFonts w:ascii="Calibri" w:eastAsia="Times New Roman" w:hAnsi="Calibri" w:cs="Times New Roman"/>
              </w:rPr>
            </w:pPr>
            <w:r w:rsidRPr="00FB3612">
              <w:rPr>
                <w:rFonts w:ascii="Calibri" w:eastAsia="Times New Roman" w:hAnsi="Calibri" w:cs="Times New Roman"/>
              </w:rPr>
              <w:t>June 2016</w:t>
            </w:r>
          </w:p>
        </w:tc>
        <w:tc>
          <w:tcPr>
            <w:tcW w:w="2411" w:type="dxa"/>
            <w:tcBorders>
              <w:top w:val="single" w:sz="4" w:space="0" w:color="000000"/>
              <w:left w:val="single" w:sz="4" w:space="0" w:color="000000"/>
              <w:bottom w:val="single" w:sz="4" w:space="0" w:color="000000"/>
              <w:right w:val="single" w:sz="4" w:space="0" w:color="000000"/>
            </w:tcBorders>
          </w:tcPr>
          <w:p w14:paraId="1FBDBC93" w14:textId="2C195057" w:rsidR="004F185E" w:rsidRPr="00FB3612" w:rsidRDefault="007D10F2" w:rsidP="004F185E">
            <w:pPr>
              <w:spacing w:after="0" w:line="240" w:lineRule="auto"/>
              <w:rPr>
                <w:rFonts w:ascii="Calibri" w:eastAsia="Times New Roman" w:hAnsi="Calibri" w:cs="Times New Roman"/>
              </w:rPr>
            </w:pPr>
            <w:r w:rsidRPr="00FB3612">
              <w:rPr>
                <w:rFonts w:ascii="Calibri" w:eastAsia="Times New Roman" w:hAnsi="Calibri" w:cs="Times New Roman"/>
              </w:rPr>
              <w:t>All w</w:t>
            </w:r>
            <w:r w:rsidR="00027600">
              <w:rPr>
                <w:rFonts w:ascii="Calibri" w:eastAsia="Times New Roman" w:hAnsi="Calibri" w:cs="Times New Roman"/>
              </w:rPr>
              <w:t>ork in Sheffield area completed</w:t>
            </w:r>
          </w:p>
        </w:tc>
      </w:tr>
      <w:tr w:rsidR="004F185E" w14:paraId="663BEEB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4C4B98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October</w:t>
            </w:r>
            <w:r>
              <w:rPr>
                <w:rFonts w:ascii="Calibri" w:eastAsia="Times New Roman" w:hAnsi="Calibri" w:cs="Times New Roman"/>
              </w:rPr>
              <w:t xml:space="preserve"> 2016</w:t>
            </w:r>
          </w:p>
        </w:tc>
        <w:tc>
          <w:tcPr>
            <w:tcW w:w="4394" w:type="dxa"/>
            <w:tcBorders>
              <w:top w:val="single" w:sz="4" w:space="0" w:color="000000"/>
              <w:left w:val="single" w:sz="4" w:space="0" w:color="000000"/>
              <w:bottom w:val="single" w:sz="4" w:space="0" w:color="000000"/>
              <w:right w:val="single" w:sz="4" w:space="0" w:color="000000"/>
            </w:tcBorders>
          </w:tcPr>
          <w:p w14:paraId="6A0E9D46" w14:textId="77777777" w:rsidR="004F185E" w:rsidRPr="00E177D0" w:rsidRDefault="004F185E" w:rsidP="004F185E">
            <w:pPr>
              <w:spacing w:after="0"/>
            </w:pPr>
            <w:r w:rsidRPr="00E177D0">
              <w:t>Commencement of infrastructure projects for 201</w:t>
            </w:r>
            <w:r>
              <w:t>6</w:t>
            </w:r>
            <w:r w:rsidRPr="00E177D0">
              <w:t>/1</w:t>
            </w:r>
            <w:r>
              <w:t>7 financial year (year 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4DB484D5" w14:textId="188EA564" w:rsidR="004F185E" w:rsidRPr="00FB3612" w:rsidRDefault="00FB3612" w:rsidP="004F185E">
            <w:pPr>
              <w:spacing w:after="0" w:line="240" w:lineRule="auto"/>
              <w:rPr>
                <w:rFonts w:ascii="Calibri" w:eastAsia="Times New Roman" w:hAnsi="Calibri" w:cs="Times New Roman"/>
              </w:rPr>
            </w:pPr>
            <w:r w:rsidRPr="00FB3612">
              <w:rPr>
                <w:rFonts w:ascii="Calibri" w:eastAsia="Times New Roman" w:hAnsi="Calibri" w:cs="Times New Roman"/>
              </w:rPr>
              <w:t>September 2016</w:t>
            </w:r>
          </w:p>
        </w:tc>
        <w:tc>
          <w:tcPr>
            <w:tcW w:w="2411" w:type="dxa"/>
            <w:tcBorders>
              <w:top w:val="single" w:sz="4" w:space="0" w:color="000000"/>
              <w:left w:val="single" w:sz="4" w:space="0" w:color="000000"/>
              <w:bottom w:val="single" w:sz="4" w:space="0" w:color="000000"/>
              <w:right w:val="single" w:sz="4" w:space="0" w:color="000000"/>
            </w:tcBorders>
          </w:tcPr>
          <w:p w14:paraId="2158C9A1" w14:textId="622BF6E4" w:rsidR="004F185E" w:rsidRPr="00FB3612" w:rsidRDefault="00FB3612" w:rsidP="00FB3612">
            <w:pPr>
              <w:spacing w:after="0" w:line="240" w:lineRule="auto"/>
              <w:rPr>
                <w:rFonts w:ascii="Calibri" w:eastAsia="Times New Roman" w:hAnsi="Calibri" w:cs="Times New Roman"/>
              </w:rPr>
            </w:pPr>
            <w:r w:rsidRPr="00FB3612">
              <w:rPr>
                <w:rFonts w:ascii="Calibri" w:eastAsia="Times New Roman" w:hAnsi="Calibri" w:cs="Times New Roman"/>
              </w:rPr>
              <w:t xml:space="preserve">No </w:t>
            </w:r>
            <w:r>
              <w:rPr>
                <w:rFonts w:ascii="Calibri" w:eastAsia="Times New Roman" w:hAnsi="Calibri" w:cs="Times New Roman"/>
              </w:rPr>
              <w:t>additional projects scoped</w:t>
            </w:r>
          </w:p>
        </w:tc>
      </w:tr>
      <w:tr w:rsidR="00093231" w14:paraId="52EDCDE8"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34362098" w14:textId="77777777" w:rsidR="00093231" w:rsidRPr="00E177D0" w:rsidRDefault="00093231" w:rsidP="00093231">
            <w:pPr>
              <w:spacing w:after="0" w:line="240" w:lineRule="auto"/>
              <w:rPr>
                <w:rFonts w:ascii="Calibri" w:eastAsia="Times New Roman" w:hAnsi="Calibri"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1B8D312D" w14:textId="77777777" w:rsidR="00093231" w:rsidRPr="00E177D0" w:rsidRDefault="00093231" w:rsidP="00093231">
            <w:pPr>
              <w:spacing w:after="0"/>
            </w:pPr>
          </w:p>
        </w:tc>
        <w:tc>
          <w:tcPr>
            <w:tcW w:w="1417" w:type="dxa"/>
            <w:tcBorders>
              <w:top w:val="single" w:sz="4" w:space="0" w:color="000000"/>
              <w:left w:val="single" w:sz="4" w:space="0" w:color="000000"/>
              <w:bottom w:val="single" w:sz="4" w:space="0" w:color="000000"/>
              <w:right w:val="single" w:sz="4" w:space="0" w:color="000000"/>
            </w:tcBorders>
          </w:tcPr>
          <w:p w14:paraId="12A4498B" w14:textId="1CA37CE6" w:rsidR="00093231" w:rsidRPr="00FB3612" w:rsidRDefault="00093231" w:rsidP="00093231">
            <w:pPr>
              <w:spacing w:after="0" w:line="240" w:lineRule="auto"/>
              <w:rPr>
                <w:rFonts w:ascii="Calibri" w:eastAsia="Times New Roman" w:hAnsi="Calibri" w:cs="Times New Roman"/>
              </w:rPr>
            </w:pPr>
            <w:r>
              <w:rPr>
                <w:rFonts w:ascii="Calibri" w:eastAsia="Times New Roman" w:hAnsi="Calibri" w:cs="Times New Roman"/>
              </w:rPr>
              <w:t>December</w:t>
            </w:r>
            <w:r w:rsidRPr="00FB3612">
              <w:rPr>
                <w:rFonts w:ascii="Calibri" w:eastAsia="Times New Roman" w:hAnsi="Calibri" w:cs="Times New Roman"/>
              </w:rPr>
              <w:t xml:space="preserve"> 2016</w:t>
            </w:r>
          </w:p>
        </w:tc>
        <w:tc>
          <w:tcPr>
            <w:tcW w:w="2411" w:type="dxa"/>
            <w:tcBorders>
              <w:top w:val="single" w:sz="4" w:space="0" w:color="000000"/>
              <w:left w:val="single" w:sz="4" w:space="0" w:color="000000"/>
              <w:bottom w:val="single" w:sz="4" w:space="0" w:color="000000"/>
              <w:right w:val="single" w:sz="4" w:space="0" w:color="000000"/>
            </w:tcBorders>
          </w:tcPr>
          <w:p w14:paraId="43A603D5" w14:textId="7D168736" w:rsidR="00093231" w:rsidRPr="00FB3612" w:rsidRDefault="00093231" w:rsidP="00093231">
            <w:pPr>
              <w:spacing w:after="0" w:line="240" w:lineRule="auto"/>
              <w:rPr>
                <w:rFonts w:ascii="Calibri" w:eastAsia="Times New Roman" w:hAnsi="Calibri" w:cs="Times New Roman"/>
              </w:rPr>
            </w:pPr>
            <w:r w:rsidRPr="00FB3612">
              <w:rPr>
                <w:rFonts w:ascii="Calibri" w:eastAsia="Times New Roman" w:hAnsi="Calibri" w:cs="Times New Roman"/>
              </w:rPr>
              <w:t xml:space="preserve">No </w:t>
            </w:r>
            <w:r>
              <w:rPr>
                <w:rFonts w:ascii="Calibri" w:eastAsia="Times New Roman" w:hAnsi="Calibri" w:cs="Times New Roman"/>
              </w:rPr>
              <w:t>additional projects scoped</w:t>
            </w:r>
          </w:p>
        </w:tc>
      </w:tr>
      <w:tr w:rsidR="00093231" w14:paraId="28D3008B"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440E7E6" w14:textId="77777777" w:rsidR="00093231" w:rsidRPr="00E177D0" w:rsidRDefault="00093231" w:rsidP="00093231">
            <w:pPr>
              <w:spacing w:after="0" w:line="240" w:lineRule="auto"/>
              <w:rPr>
                <w:rFonts w:ascii="Calibri" w:eastAsia="Times New Roman" w:hAnsi="Calibri" w:cs="Times New Roman"/>
              </w:rPr>
            </w:pPr>
            <w:r>
              <w:rPr>
                <w:rFonts w:ascii="Calibri" w:eastAsia="Times New Roman" w:hAnsi="Calibri" w:cs="Times New Roman"/>
              </w:rPr>
              <w:t>April 2017</w:t>
            </w:r>
          </w:p>
        </w:tc>
        <w:tc>
          <w:tcPr>
            <w:tcW w:w="4394" w:type="dxa"/>
            <w:tcBorders>
              <w:top w:val="single" w:sz="4" w:space="0" w:color="000000"/>
              <w:left w:val="single" w:sz="4" w:space="0" w:color="000000"/>
              <w:bottom w:val="single" w:sz="4" w:space="0" w:color="000000"/>
              <w:right w:val="single" w:sz="4" w:space="0" w:color="000000"/>
            </w:tcBorders>
          </w:tcPr>
          <w:p w14:paraId="690D3619" w14:textId="77777777" w:rsidR="00093231" w:rsidRPr="00E177D0" w:rsidRDefault="00093231" w:rsidP="00093231">
            <w:pPr>
              <w:spacing w:after="0"/>
            </w:pPr>
            <w:r w:rsidRPr="00E177D0">
              <w:t>Completion of 201</w:t>
            </w:r>
            <w:r>
              <w:t>6</w:t>
            </w:r>
            <w:r w:rsidRPr="00E177D0">
              <w:t>/1</w:t>
            </w:r>
            <w:r>
              <w:t>7</w:t>
            </w:r>
            <w:r w:rsidRPr="00E177D0">
              <w:t xml:space="preserve"> financial year projects (year </w:t>
            </w:r>
            <w:r>
              <w:t>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3AE14B3A" w14:textId="77777777" w:rsidR="00093231" w:rsidRDefault="00093231" w:rsidP="00093231">
            <w:pPr>
              <w:spacing w:after="0" w:line="240" w:lineRule="auto"/>
              <w:rPr>
                <w:rFonts w:ascii="Calibri" w:eastAsia="Times New Roman" w:hAnsi="Calibri"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14:paraId="700FCA5B" w14:textId="77777777" w:rsidR="00093231" w:rsidRDefault="00093231" w:rsidP="00093231">
            <w:pPr>
              <w:spacing w:after="0" w:line="240" w:lineRule="auto"/>
              <w:rPr>
                <w:rFonts w:ascii="Calibri" w:eastAsia="Times New Roman" w:hAnsi="Calibri" w:cs="Times New Roman"/>
                <w:sz w:val="24"/>
                <w:szCs w:val="24"/>
              </w:rPr>
            </w:pPr>
          </w:p>
        </w:tc>
      </w:tr>
    </w:tbl>
    <w:p w14:paraId="41C8952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5520EA" w14:paraId="7268B20E" w14:textId="77777777" w:rsidTr="004C22CF">
        <w:tc>
          <w:tcPr>
            <w:tcW w:w="9242" w:type="dxa"/>
            <w:gridSpan w:val="3"/>
            <w:shd w:val="clear" w:color="auto" w:fill="9BBB59" w:themeFill="accent3"/>
          </w:tcPr>
          <w:p w14:paraId="65F490E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2C543C50" w14:textId="77777777" w:rsidTr="004C22CF">
        <w:tc>
          <w:tcPr>
            <w:tcW w:w="5959" w:type="dxa"/>
          </w:tcPr>
          <w:p w14:paraId="3583BABF"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283" w:type="dxa"/>
            <w:gridSpan w:val="2"/>
          </w:tcPr>
          <w:p w14:paraId="19A00E60" w14:textId="77777777" w:rsidR="004C22CF" w:rsidRPr="005520EA"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5AF7EBC5" w14:textId="77777777" w:rsidTr="004C22CF">
        <w:tc>
          <w:tcPr>
            <w:tcW w:w="5959" w:type="dxa"/>
          </w:tcPr>
          <w:p w14:paraId="369A8ED2"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lastRenderedPageBreak/>
              <w:t>Expenditure in 2014/15</w:t>
            </w:r>
            <w:r w:rsidRPr="00BF4129">
              <w:rPr>
                <w:rFonts w:ascii="Calibri" w:eastAsia="Times New Roman" w:hAnsi="Calibri" w:cs="Times New Roman"/>
              </w:rPr>
              <w:t xml:space="preserve"> </w:t>
            </w:r>
          </w:p>
        </w:tc>
        <w:tc>
          <w:tcPr>
            <w:tcW w:w="1641" w:type="dxa"/>
          </w:tcPr>
          <w:p w14:paraId="6265EC3F"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7B25248B"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B018BB4" w14:textId="77777777" w:rsidTr="004C22CF">
        <w:tc>
          <w:tcPr>
            <w:tcW w:w="5959" w:type="dxa"/>
          </w:tcPr>
          <w:p w14:paraId="741CC765" w14:textId="54CB5E95"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0F1A5DF0" w14:textId="18F85193" w:rsidR="004C22CF" w:rsidRDefault="007D10F2" w:rsidP="004C22CF">
            <w:pPr>
              <w:spacing w:after="0" w:line="240" w:lineRule="auto"/>
              <w:jc w:val="right"/>
              <w:rPr>
                <w:rFonts w:ascii="Calibri" w:eastAsia="Times New Roman" w:hAnsi="Calibri" w:cs="Times New Roman"/>
              </w:rPr>
            </w:pPr>
            <w:r>
              <w:rPr>
                <w:rFonts w:ascii="Calibri" w:eastAsia="Times New Roman" w:hAnsi="Calibri" w:cs="Times New Roman"/>
              </w:rPr>
              <w:t>83,131</w:t>
            </w:r>
          </w:p>
        </w:tc>
        <w:tc>
          <w:tcPr>
            <w:tcW w:w="1642" w:type="dxa"/>
          </w:tcPr>
          <w:p w14:paraId="01927790"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20F578FF" w14:textId="77777777" w:rsidTr="004C22CF">
        <w:tc>
          <w:tcPr>
            <w:tcW w:w="5959" w:type="dxa"/>
          </w:tcPr>
          <w:p w14:paraId="55259DF8" w14:textId="042F8A22"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641" w:type="dxa"/>
          </w:tcPr>
          <w:p w14:paraId="1F2A0930" w14:textId="4A09C77E" w:rsidR="007D10F2" w:rsidDel="007D10F2" w:rsidRDefault="00093231" w:rsidP="004C22CF">
            <w:pPr>
              <w:spacing w:after="0" w:line="240" w:lineRule="auto"/>
              <w:jc w:val="right"/>
              <w:rPr>
                <w:rFonts w:ascii="Calibri" w:eastAsia="Times New Roman" w:hAnsi="Calibri" w:cs="Times New Roman"/>
              </w:rPr>
            </w:pPr>
            <w:r>
              <w:rPr>
                <w:rFonts w:ascii="Calibri" w:eastAsia="Times New Roman" w:hAnsi="Calibri" w:cs="Times New Roman"/>
              </w:rPr>
              <w:t>3,657</w:t>
            </w:r>
          </w:p>
        </w:tc>
        <w:tc>
          <w:tcPr>
            <w:tcW w:w="1642" w:type="dxa"/>
          </w:tcPr>
          <w:p w14:paraId="2AAF44F7"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6A176DA0" w14:textId="77777777" w:rsidTr="004C22CF">
        <w:tc>
          <w:tcPr>
            <w:tcW w:w="5959" w:type="dxa"/>
          </w:tcPr>
          <w:p w14:paraId="355961A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283" w:type="dxa"/>
            <w:gridSpan w:val="2"/>
          </w:tcPr>
          <w:p w14:paraId="4104A414" w14:textId="561D7ADF" w:rsidR="004C22CF" w:rsidRPr="00BF4129" w:rsidRDefault="00093231" w:rsidP="004C22CF">
            <w:pPr>
              <w:spacing w:after="0" w:line="240" w:lineRule="auto"/>
              <w:jc w:val="right"/>
              <w:rPr>
                <w:rFonts w:ascii="Calibri" w:eastAsia="Times New Roman" w:hAnsi="Calibri" w:cs="Times New Roman"/>
                <w:b/>
              </w:rPr>
            </w:pPr>
            <w:r>
              <w:rPr>
                <w:rFonts w:ascii="Calibri" w:eastAsia="Times New Roman" w:hAnsi="Calibri" w:cs="Times New Roman"/>
                <w:b/>
              </w:rPr>
              <w:t>86,788</w:t>
            </w:r>
          </w:p>
        </w:tc>
      </w:tr>
      <w:tr w:rsidR="004C22CF" w:rsidRPr="00BF4129" w14:paraId="7E36A68B" w14:textId="77777777" w:rsidTr="004C22CF">
        <w:tc>
          <w:tcPr>
            <w:tcW w:w="5959" w:type="dxa"/>
          </w:tcPr>
          <w:p w14:paraId="1FD5959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283" w:type="dxa"/>
            <w:gridSpan w:val="2"/>
          </w:tcPr>
          <w:p w14:paraId="5FD80B4E" w14:textId="2D948DDC" w:rsidR="004C22CF" w:rsidRPr="00BF4129" w:rsidRDefault="00CA3CA6" w:rsidP="00093231">
            <w:pPr>
              <w:spacing w:after="0" w:line="240" w:lineRule="auto"/>
              <w:jc w:val="right"/>
              <w:rPr>
                <w:rFonts w:ascii="Calibri" w:eastAsia="Times New Roman" w:hAnsi="Calibri" w:cs="Times New Roman"/>
                <w:b/>
              </w:rPr>
            </w:pPr>
            <w:r>
              <w:rPr>
                <w:rFonts w:ascii="Calibri" w:eastAsia="Times New Roman" w:hAnsi="Calibri" w:cs="Times New Roman"/>
                <w:b/>
              </w:rPr>
              <w:t>21</w:t>
            </w:r>
            <w:r w:rsidR="00093231">
              <w:rPr>
                <w:rFonts w:ascii="Calibri" w:eastAsia="Times New Roman" w:hAnsi="Calibri" w:cs="Times New Roman"/>
                <w:b/>
              </w:rPr>
              <w:t>3</w:t>
            </w:r>
            <w:r>
              <w:rPr>
                <w:rFonts w:ascii="Calibri" w:eastAsia="Times New Roman" w:hAnsi="Calibri" w:cs="Times New Roman"/>
                <w:b/>
              </w:rPr>
              <w:t>,</w:t>
            </w:r>
            <w:r w:rsidR="00093231">
              <w:rPr>
                <w:rFonts w:ascii="Calibri" w:eastAsia="Times New Roman" w:hAnsi="Calibri" w:cs="Times New Roman"/>
                <w:b/>
              </w:rPr>
              <w:t>212</w:t>
            </w:r>
          </w:p>
        </w:tc>
      </w:tr>
      <w:tr w:rsidR="004C22CF" w:rsidRPr="00BF4129" w14:paraId="130203DE" w14:textId="77777777" w:rsidTr="004C22CF">
        <w:tc>
          <w:tcPr>
            <w:tcW w:w="5959" w:type="dxa"/>
          </w:tcPr>
          <w:p w14:paraId="11A0225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641" w:type="dxa"/>
          </w:tcPr>
          <w:p w14:paraId="47519F7F"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2160A0B5"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3A2362EF" w14:textId="77777777" w:rsidTr="004C22CF">
        <w:tc>
          <w:tcPr>
            <w:tcW w:w="5959" w:type="dxa"/>
          </w:tcPr>
          <w:p w14:paraId="4F5B1365"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641" w:type="dxa"/>
          </w:tcPr>
          <w:p w14:paraId="7403E8EC"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550BA0C4"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0</w:t>
            </w:r>
          </w:p>
        </w:tc>
      </w:tr>
    </w:tbl>
    <w:p w14:paraId="7A973B98" w14:textId="77777777" w:rsidR="004C22CF" w:rsidRDefault="004C22CF" w:rsidP="004C22CF">
      <w:pPr>
        <w:spacing w:line="240" w:lineRule="auto"/>
        <w:jc w:val="both"/>
        <w:rPr>
          <w:rFonts w:ascii="Calibri" w:eastAsia="Times New Roman" w:hAnsi="Calibri" w:cs="Times New Roman"/>
        </w:rPr>
      </w:pPr>
    </w:p>
    <w:p w14:paraId="47570B86" w14:textId="54D37239" w:rsidR="004C22CF" w:rsidRDefault="004C22CF" w:rsidP="00E05C31">
      <w:pPr>
        <w:tabs>
          <w:tab w:val="left" w:pos="1418"/>
        </w:tabs>
        <w:jc w:val="both"/>
      </w:pPr>
      <w:r>
        <w:rPr>
          <w:rFonts w:ascii="Calibri" w:eastAsia="Times New Roman" w:hAnsi="Calibri" w:cs="Times New Roman"/>
          <w:b/>
          <w:color w:val="1F497D"/>
          <w:sz w:val="28"/>
        </w:rPr>
        <w:br w:type="page"/>
      </w:r>
    </w:p>
    <w:p w14:paraId="7161EE0A"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lastRenderedPageBreak/>
        <w:t>Road Safety Levy Funded Project</w:t>
      </w:r>
    </w:p>
    <w:p w14:paraId="54F5F815" w14:textId="413EEFE9" w:rsidR="004C22CF" w:rsidRPr="00467967" w:rsidRDefault="00DC2A0B"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R10182/R10292</w:t>
      </w:r>
      <w:r w:rsidR="004C22CF" w:rsidRPr="00467967">
        <w:rPr>
          <w:rFonts w:ascii="Calibri" w:eastAsia="Times New Roman" w:hAnsi="Calibri" w:cs="Times New Roman"/>
          <w:b/>
          <w:color w:val="1F497D"/>
          <w:sz w:val="28"/>
        </w:rPr>
        <w:tab/>
        <w:t xml:space="preserve">Safer Roads: Vulnerable Road User Program </w:t>
      </w:r>
    </w:p>
    <w:p w14:paraId="7B3B209B"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265ED87D" w14:textId="7E8D1BB7" w:rsidR="004C22CF" w:rsidRPr="0030610F" w:rsidRDefault="004C22CF" w:rsidP="00A92073">
      <w:pPr>
        <w:spacing w:line="240" w:lineRule="auto"/>
        <w:jc w:val="both"/>
        <w:rPr>
          <w:rFonts w:ascii="Calibri" w:eastAsia="Times New Roman" w:hAnsi="Calibri" w:cs="Times New Roman"/>
        </w:rPr>
      </w:pPr>
      <w:r w:rsidRPr="0030610F">
        <w:rPr>
          <w:rFonts w:ascii="Calibri" w:eastAsia="Times New Roman" w:hAnsi="Calibri" w:cs="Times New Roman"/>
        </w:rPr>
        <w:t xml:space="preserve">The Safer Roads: Vulnerable Road User Program has been developed to improve the overall safety of vulnerable road users by minimising the opportunities for conflict between them and motor vehicles.  The aim of the program is to reduce serious road crashes involving vulnerable road users.  </w:t>
      </w:r>
      <w:r w:rsidR="00282168">
        <w:rPr>
          <w:rFonts w:ascii="Calibri" w:eastAsia="Times New Roman" w:hAnsi="Calibri" w:cs="Times New Roman"/>
        </w:rPr>
        <w:t xml:space="preserve">For the purposes of the program, </w:t>
      </w:r>
      <w:r w:rsidRPr="0030610F">
        <w:rPr>
          <w:rFonts w:ascii="Calibri" w:eastAsia="Times New Roman" w:hAnsi="Calibri" w:cs="Times New Roman"/>
        </w:rPr>
        <w:t>vulnerable road users include pedestrians, cyclists and motorcyclists.</w:t>
      </w:r>
    </w:p>
    <w:p w14:paraId="1FA408C1" w14:textId="77777777" w:rsidR="004C22CF" w:rsidRPr="00967102" w:rsidRDefault="004C22CF" w:rsidP="00967102">
      <w:pPr>
        <w:spacing w:line="240" w:lineRule="auto"/>
        <w:jc w:val="both"/>
        <w:rPr>
          <w:rFonts w:ascii="Calibri" w:eastAsia="Times New Roman" w:hAnsi="Calibri" w:cs="Times New Roman"/>
        </w:rPr>
      </w:pPr>
      <w:r w:rsidRPr="0019409F">
        <w:rPr>
          <w:rFonts w:ascii="Calibri" w:eastAsia="Times New Roman" w:hAnsi="Calibri" w:cs="Times New Roman"/>
        </w:rPr>
        <w:t xml:space="preserve">The program is funded at $1.5 million over the two years (2013/14 and 2014/15), and $500 000 a year </w:t>
      </w:r>
      <w:r w:rsidRPr="00967102">
        <w:rPr>
          <w:rFonts w:ascii="Calibri" w:eastAsia="Times New Roman" w:hAnsi="Calibri" w:cs="Times New Roman"/>
        </w:rPr>
        <w:t>in future years through the Tasmanian Road Safety Levy (</w:t>
      </w:r>
      <w:r w:rsidR="000F09BE" w:rsidRPr="00967102">
        <w:rPr>
          <w:rFonts w:ascii="Calibri" w:eastAsia="Times New Roman" w:hAnsi="Calibri" w:cs="Times New Roman"/>
        </w:rPr>
        <w:t>for the life of the Levy, currently to 30 November 2017</w:t>
      </w:r>
      <w:r w:rsidRPr="00967102">
        <w:rPr>
          <w:rFonts w:ascii="Calibri" w:eastAsia="Times New Roman" w:hAnsi="Calibri" w:cs="Times New Roman"/>
        </w:rPr>
        <w:t>).</w:t>
      </w:r>
    </w:p>
    <w:tbl>
      <w:tblPr>
        <w:tblStyle w:val="TableGrid1"/>
        <w:tblpPr w:leftFromText="180" w:rightFromText="180" w:vertAnchor="text" w:horzAnchor="margin" w:tblpY="379"/>
        <w:tblW w:w="0" w:type="auto"/>
        <w:tblLook w:val="00A0" w:firstRow="1" w:lastRow="0" w:firstColumn="1" w:lastColumn="0" w:noHBand="0" w:noVBand="0"/>
      </w:tblPr>
      <w:tblGrid>
        <w:gridCol w:w="1203"/>
        <w:gridCol w:w="3105"/>
        <w:gridCol w:w="1203"/>
        <w:gridCol w:w="3731"/>
      </w:tblGrid>
      <w:tr w:rsidR="00027600" w:rsidRPr="00467967" w14:paraId="30E845AE" w14:textId="77777777" w:rsidTr="00DC2A0B">
        <w:trPr>
          <w:cantSplit/>
          <w:trHeight w:val="268"/>
        </w:trPr>
        <w:tc>
          <w:tcPr>
            <w:tcW w:w="4308" w:type="dxa"/>
            <w:gridSpan w:val="2"/>
            <w:shd w:val="clear" w:color="auto" w:fill="9BBB59" w:themeFill="accent3"/>
          </w:tcPr>
          <w:p w14:paraId="72F0A9AE" w14:textId="77777777" w:rsidR="00027600" w:rsidRPr="004408AC" w:rsidRDefault="00027600" w:rsidP="00A92073">
            <w:pPr>
              <w:rPr>
                <w:rFonts w:ascii="Calibri" w:hAnsi="Calibri"/>
                <w:sz w:val="22"/>
                <w:szCs w:val="22"/>
              </w:rPr>
            </w:pPr>
            <w:r w:rsidRPr="004408AC">
              <w:rPr>
                <w:rFonts w:ascii="Calibri" w:hAnsi="Calibri"/>
                <w:b/>
                <w:sz w:val="22"/>
                <w:szCs w:val="22"/>
              </w:rPr>
              <w:t>Milestone Schedule</w:t>
            </w:r>
          </w:p>
        </w:tc>
        <w:tc>
          <w:tcPr>
            <w:tcW w:w="4934" w:type="dxa"/>
            <w:gridSpan w:val="2"/>
            <w:shd w:val="clear" w:color="auto" w:fill="9BBB59" w:themeFill="accent3"/>
          </w:tcPr>
          <w:p w14:paraId="4498B1C2" w14:textId="77777777" w:rsidR="00027600" w:rsidRPr="004408AC" w:rsidRDefault="00027600" w:rsidP="00A92073">
            <w:pPr>
              <w:rPr>
                <w:rFonts w:ascii="Calibri" w:hAnsi="Calibri"/>
                <w:sz w:val="22"/>
                <w:szCs w:val="22"/>
              </w:rPr>
            </w:pPr>
            <w:r w:rsidRPr="004408AC">
              <w:rPr>
                <w:rFonts w:ascii="Calibri" w:hAnsi="Calibri"/>
                <w:b/>
                <w:sz w:val="22"/>
                <w:szCs w:val="22"/>
              </w:rPr>
              <w:t>Milestone Progress</w:t>
            </w:r>
          </w:p>
        </w:tc>
      </w:tr>
      <w:tr w:rsidR="00027600" w:rsidRPr="00467967" w14:paraId="48874AA4" w14:textId="77777777" w:rsidTr="00DC2A0B">
        <w:trPr>
          <w:cantSplit/>
          <w:trHeight w:val="268"/>
        </w:trPr>
        <w:tc>
          <w:tcPr>
            <w:tcW w:w="1203" w:type="dxa"/>
            <w:shd w:val="clear" w:color="auto" w:fill="9BBB59" w:themeFill="accent3"/>
          </w:tcPr>
          <w:p w14:paraId="59C5F4C2" w14:textId="77777777" w:rsidR="00027600" w:rsidRPr="004408AC" w:rsidRDefault="00027600" w:rsidP="00A92073">
            <w:pPr>
              <w:rPr>
                <w:rFonts w:ascii="Calibri" w:hAnsi="Calibri"/>
                <w:b/>
                <w:sz w:val="22"/>
                <w:szCs w:val="22"/>
              </w:rPr>
            </w:pPr>
            <w:r w:rsidRPr="004408AC">
              <w:rPr>
                <w:rFonts w:ascii="Calibri" w:hAnsi="Calibri"/>
                <w:b/>
                <w:sz w:val="22"/>
                <w:szCs w:val="22"/>
              </w:rPr>
              <w:t>Date</w:t>
            </w:r>
          </w:p>
        </w:tc>
        <w:tc>
          <w:tcPr>
            <w:tcW w:w="3105" w:type="dxa"/>
            <w:shd w:val="clear" w:color="auto" w:fill="9BBB59" w:themeFill="accent3"/>
          </w:tcPr>
          <w:p w14:paraId="1A4B9A6F" w14:textId="77777777" w:rsidR="00027600" w:rsidRPr="004408AC" w:rsidRDefault="00027600" w:rsidP="00A92073">
            <w:pPr>
              <w:rPr>
                <w:rFonts w:ascii="Calibri" w:hAnsi="Calibri"/>
                <w:b/>
                <w:sz w:val="22"/>
                <w:szCs w:val="22"/>
              </w:rPr>
            </w:pPr>
          </w:p>
        </w:tc>
        <w:tc>
          <w:tcPr>
            <w:tcW w:w="1203" w:type="dxa"/>
            <w:shd w:val="clear" w:color="auto" w:fill="9BBB59" w:themeFill="accent3"/>
          </w:tcPr>
          <w:p w14:paraId="2D4580B6" w14:textId="77777777" w:rsidR="00027600" w:rsidRPr="004408AC" w:rsidRDefault="00027600" w:rsidP="00A92073">
            <w:pPr>
              <w:rPr>
                <w:rFonts w:ascii="Calibri" w:hAnsi="Calibri"/>
                <w:b/>
                <w:sz w:val="22"/>
                <w:szCs w:val="22"/>
              </w:rPr>
            </w:pPr>
            <w:r w:rsidRPr="004408AC">
              <w:rPr>
                <w:rFonts w:ascii="Calibri" w:hAnsi="Calibri"/>
                <w:b/>
                <w:sz w:val="22"/>
                <w:szCs w:val="22"/>
              </w:rPr>
              <w:t>Date</w:t>
            </w:r>
          </w:p>
        </w:tc>
        <w:tc>
          <w:tcPr>
            <w:tcW w:w="3731" w:type="dxa"/>
            <w:shd w:val="clear" w:color="auto" w:fill="9BBB59" w:themeFill="accent3"/>
          </w:tcPr>
          <w:p w14:paraId="5E67A08E" w14:textId="77777777" w:rsidR="00027600" w:rsidRPr="004408AC" w:rsidRDefault="00027600" w:rsidP="00A92073">
            <w:pPr>
              <w:rPr>
                <w:rFonts w:ascii="Calibri" w:hAnsi="Calibri"/>
                <w:b/>
                <w:sz w:val="22"/>
                <w:szCs w:val="22"/>
              </w:rPr>
            </w:pPr>
          </w:p>
        </w:tc>
      </w:tr>
      <w:tr w:rsidR="00027600" w:rsidRPr="0089246C" w14:paraId="22CA4EE4" w14:textId="77777777" w:rsidTr="00DC2A0B">
        <w:trPr>
          <w:cantSplit/>
          <w:trHeight w:val="268"/>
        </w:trPr>
        <w:tc>
          <w:tcPr>
            <w:tcW w:w="1203" w:type="dxa"/>
          </w:tcPr>
          <w:p w14:paraId="0947545E"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April 2013</w:t>
            </w:r>
          </w:p>
        </w:tc>
        <w:tc>
          <w:tcPr>
            <w:tcW w:w="3105" w:type="dxa"/>
          </w:tcPr>
          <w:p w14:paraId="107C450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Submissions for funding invited</w:t>
            </w:r>
          </w:p>
        </w:tc>
        <w:tc>
          <w:tcPr>
            <w:tcW w:w="1203" w:type="dxa"/>
          </w:tcPr>
          <w:p w14:paraId="0D7B0E1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April 2013</w:t>
            </w:r>
          </w:p>
        </w:tc>
        <w:tc>
          <w:tcPr>
            <w:tcW w:w="3731" w:type="dxa"/>
          </w:tcPr>
          <w:p w14:paraId="44D7B868"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Completed</w:t>
            </w:r>
          </w:p>
        </w:tc>
      </w:tr>
      <w:tr w:rsidR="00027600" w:rsidRPr="0089246C" w14:paraId="783D05C1" w14:textId="77777777" w:rsidTr="00DC2A0B">
        <w:trPr>
          <w:cantSplit/>
          <w:trHeight w:val="268"/>
        </w:trPr>
        <w:tc>
          <w:tcPr>
            <w:tcW w:w="1203" w:type="dxa"/>
          </w:tcPr>
          <w:p w14:paraId="464143E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2013</w:t>
            </w:r>
          </w:p>
        </w:tc>
        <w:tc>
          <w:tcPr>
            <w:tcW w:w="3105" w:type="dxa"/>
          </w:tcPr>
          <w:p w14:paraId="50D64B1B"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203" w:type="dxa"/>
          </w:tcPr>
          <w:p w14:paraId="189B5B4D"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3731" w:type="dxa"/>
          </w:tcPr>
          <w:p w14:paraId="1B0A612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Completed</w:t>
            </w:r>
          </w:p>
        </w:tc>
      </w:tr>
      <w:tr w:rsidR="00027600" w:rsidRPr="0089246C" w14:paraId="2D8EE3DB" w14:textId="77777777" w:rsidTr="00DC2A0B">
        <w:trPr>
          <w:cantSplit/>
          <w:trHeight w:val="268"/>
        </w:trPr>
        <w:tc>
          <w:tcPr>
            <w:tcW w:w="1203" w:type="dxa"/>
          </w:tcPr>
          <w:p w14:paraId="5812A3FD"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2013</w:t>
            </w:r>
          </w:p>
        </w:tc>
        <w:tc>
          <w:tcPr>
            <w:tcW w:w="3105" w:type="dxa"/>
          </w:tcPr>
          <w:p w14:paraId="5E2A09E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Successful projects for 2013/2014 financial year announced</w:t>
            </w:r>
          </w:p>
        </w:tc>
        <w:tc>
          <w:tcPr>
            <w:tcW w:w="1203" w:type="dxa"/>
          </w:tcPr>
          <w:p w14:paraId="1BB9BB8A"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30 July 2013</w:t>
            </w:r>
          </w:p>
        </w:tc>
        <w:tc>
          <w:tcPr>
            <w:tcW w:w="3731" w:type="dxa"/>
          </w:tcPr>
          <w:p w14:paraId="3F5C6A4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Announced </w:t>
            </w:r>
          </w:p>
          <w:p w14:paraId="576735FC" w14:textId="2DE67628" w:rsidR="00027600" w:rsidRPr="0089246C" w:rsidRDefault="00027600" w:rsidP="00A92073">
            <w:pPr>
              <w:rPr>
                <w:rFonts w:asciiTheme="minorHAnsi" w:hAnsiTheme="minorHAnsi"/>
                <w:sz w:val="22"/>
                <w:szCs w:val="22"/>
              </w:rPr>
            </w:pPr>
            <w:r>
              <w:rPr>
                <w:rFonts w:asciiTheme="minorHAnsi" w:hAnsiTheme="minorHAnsi"/>
                <w:sz w:val="22"/>
                <w:szCs w:val="22"/>
              </w:rPr>
              <w:t>11 August 2013</w:t>
            </w:r>
          </w:p>
        </w:tc>
      </w:tr>
      <w:tr w:rsidR="00027600" w:rsidRPr="0089246C" w14:paraId="39D0FB44" w14:textId="77777777" w:rsidTr="00DC2A0B">
        <w:trPr>
          <w:cantSplit/>
          <w:trHeight w:val="268"/>
        </w:trPr>
        <w:tc>
          <w:tcPr>
            <w:tcW w:w="1203" w:type="dxa"/>
          </w:tcPr>
          <w:p w14:paraId="5DC8243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3105" w:type="dxa"/>
          </w:tcPr>
          <w:p w14:paraId="6221719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203" w:type="dxa"/>
          </w:tcPr>
          <w:p w14:paraId="772F1C75"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September</w:t>
            </w:r>
            <w:r>
              <w:rPr>
                <w:rFonts w:asciiTheme="minorHAnsi" w:hAnsiTheme="minorHAnsi"/>
                <w:sz w:val="22"/>
                <w:szCs w:val="22"/>
              </w:rPr>
              <w:t xml:space="preserve"> </w:t>
            </w:r>
            <w:r w:rsidRPr="0089246C">
              <w:rPr>
                <w:rFonts w:asciiTheme="minorHAnsi" w:hAnsiTheme="minorHAnsi"/>
                <w:sz w:val="22"/>
                <w:szCs w:val="22"/>
              </w:rPr>
              <w:t>2013</w:t>
            </w:r>
          </w:p>
        </w:tc>
        <w:tc>
          <w:tcPr>
            <w:tcW w:w="3731" w:type="dxa"/>
          </w:tcPr>
          <w:p w14:paraId="65639ED3" w14:textId="04D43E37" w:rsidR="00027600" w:rsidRPr="0089246C" w:rsidRDefault="00027600" w:rsidP="00A92073">
            <w:pPr>
              <w:rPr>
                <w:rFonts w:asciiTheme="minorHAnsi" w:hAnsiTheme="minorHAnsi"/>
                <w:sz w:val="22"/>
                <w:szCs w:val="22"/>
              </w:rPr>
            </w:pPr>
            <w:r w:rsidRPr="0089246C">
              <w:rPr>
                <w:rFonts w:asciiTheme="minorHAnsi" w:hAnsiTheme="minorHAnsi"/>
                <w:sz w:val="22"/>
                <w:szCs w:val="22"/>
              </w:rPr>
              <w:t>Many projects to be underway during Oct</w:t>
            </w:r>
            <w:r w:rsidR="0075590A">
              <w:rPr>
                <w:rFonts w:asciiTheme="minorHAnsi" w:hAnsiTheme="minorHAnsi"/>
                <w:sz w:val="22"/>
                <w:szCs w:val="22"/>
              </w:rPr>
              <w:t>ober-December reporting quarter</w:t>
            </w:r>
          </w:p>
        </w:tc>
      </w:tr>
      <w:tr w:rsidR="00027600" w:rsidRPr="0089246C" w14:paraId="24955DDD" w14:textId="77777777" w:rsidTr="00DC2A0B">
        <w:trPr>
          <w:cantSplit/>
          <w:trHeight w:val="268"/>
        </w:trPr>
        <w:tc>
          <w:tcPr>
            <w:tcW w:w="1203" w:type="dxa"/>
          </w:tcPr>
          <w:p w14:paraId="214427C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July 2013</w:t>
            </w:r>
          </w:p>
        </w:tc>
        <w:tc>
          <w:tcPr>
            <w:tcW w:w="3105" w:type="dxa"/>
          </w:tcPr>
          <w:p w14:paraId="4EB719D1"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203" w:type="dxa"/>
          </w:tcPr>
          <w:p w14:paraId="2D61B34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December 2013</w:t>
            </w:r>
          </w:p>
        </w:tc>
        <w:tc>
          <w:tcPr>
            <w:tcW w:w="3731" w:type="dxa"/>
          </w:tcPr>
          <w:p w14:paraId="1826D3BB" w14:textId="72B0133D" w:rsidR="00027600" w:rsidRPr="0089246C" w:rsidRDefault="00027600" w:rsidP="00A92073">
            <w:pPr>
              <w:rPr>
                <w:rFonts w:asciiTheme="minorHAnsi" w:hAnsiTheme="minorHAnsi"/>
                <w:sz w:val="22"/>
                <w:szCs w:val="22"/>
              </w:rPr>
            </w:pPr>
            <w:r>
              <w:rPr>
                <w:rFonts w:asciiTheme="minorHAnsi" w:hAnsiTheme="minorHAnsi"/>
                <w:sz w:val="22"/>
                <w:szCs w:val="22"/>
              </w:rPr>
              <w:t>Three projects underway</w:t>
            </w:r>
          </w:p>
        </w:tc>
      </w:tr>
      <w:tr w:rsidR="00027600" w:rsidRPr="0089246C" w14:paraId="068A3D40" w14:textId="77777777" w:rsidTr="00DC2A0B">
        <w:trPr>
          <w:cantSplit/>
          <w:trHeight w:val="268"/>
        </w:trPr>
        <w:tc>
          <w:tcPr>
            <w:tcW w:w="1203" w:type="dxa"/>
          </w:tcPr>
          <w:p w14:paraId="113EB237"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February 2014</w:t>
            </w:r>
          </w:p>
        </w:tc>
        <w:tc>
          <w:tcPr>
            <w:tcW w:w="3105" w:type="dxa"/>
          </w:tcPr>
          <w:p w14:paraId="2D47B40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New round of submissions &amp; assessment for projects commencing in financial year 2014/15</w:t>
            </w:r>
          </w:p>
        </w:tc>
        <w:tc>
          <w:tcPr>
            <w:tcW w:w="1203" w:type="dxa"/>
          </w:tcPr>
          <w:p w14:paraId="5055A8E0"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March 2014</w:t>
            </w:r>
          </w:p>
        </w:tc>
        <w:tc>
          <w:tcPr>
            <w:tcW w:w="3731" w:type="dxa"/>
          </w:tcPr>
          <w:p w14:paraId="013C6F66" w14:textId="6F7C664B"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Three </w:t>
            </w:r>
            <w:r>
              <w:rPr>
                <w:rFonts w:asciiTheme="minorHAnsi" w:hAnsiTheme="minorHAnsi"/>
                <w:sz w:val="22"/>
                <w:szCs w:val="22"/>
              </w:rPr>
              <w:t>projects completed; 10 underway</w:t>
            </w:r>
          </w:p>
        </w:tc>
      </w:tr>
      <w:tr w:rsidR="00027600" w:rsidRPr="0089246C" w14:paraId="04D5780A" w14:textId="77777777" w:rsidTr="00DC2A0B">
        <w:trPr>
          <w:cantSplit/>
          <w:trHeight w:val="268"/>
        </w:trPr>
        <w:tc>
          <w:tcPr>
            <w:tcW w:w="1203" w:type="dxa"/>
          </w:tcPr>
          <w:p w14:paraId="005C85A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May 2014</w:t>
            </w:r>
          </w:p>
        </w:tc>
        <w:tc>
          <w:tcPr>
            <w:tcW w:w="3105" w:type="dxa"/>
          </w:tcPr>
          <w:p w14:paraId="787F84D4"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203" w:type="dxa"/>
          </w:tcPr>
          <w:p w14:paraId="5945D4C2"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731" w:type="dxa"/>
          </w:tcPr>
          <w:p w14:paraId="66FFF7E2" w14:textId="034B0B41"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Submissions assessed </w:t>
            </w:r>
            <w:r>
              <w:rPr>
                <w:rFonts w:asciiTheme="minorHAnsi" w:hAnsiTheme="minorHAnsi"/>
                <w:sz w:val="22"/>
                <w:szCs w:val="22"/>
              </w:rPr>
              <w:t>with advice to councils in July</w:t>
            </w:r>
          </w:p>
        </w:tc>
      </w:tr>
      <w:tr w:rsidR="00027600" w:rsidRPr="0089246C" w14:paraId="06C71C4A" w14:textId="77777777" w:rsidTr="00DC2A0B">
        <w:trPr>
          <w:cantSplit/>
          <w:trHeight w:val="268"/>
        </w:trPr>
        <w:tc>
          <w:tcPr>
            <w:tcW w:w="1203" w:type="dxa"/>
          </w:tcPr>
          <w:p w14:paraId="0C6AD06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105" w:type="dxa"/>
          </w:tcPr>
          <w:p w14:paraId="78CAD9A9"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Projects for the 2013/14 financial year to be completed </w:t>
            </w:r>
          </w:p>
        </w:tc>
        <w:tc>
          <w:tcPr>
            <w:tcW w:w="1203" w:type="dxa"/>
          </w:tcPr>
          <w:p w14:paraId="252F518C"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731" w:type="dxa"/>
          </w:tcPr>
          <w:p w14:paraId="23581FC2" w14:textId="77F12092" w:rsidR="00027600" w:rsidRPr="0089246C" w:rsidRDefault="00027600" w:rsidP="00A92073">
            <w:pPr>
              <w:rPr>
                <w:rFonts w:asciiTheme="minorHAnsi" w:hAnsiTheme="minorHAnsi"/>
                <w:sz w:val="22"/>
                <w:szCs w:val="22"/>
              </w:rPr>
            </w:pPr>
            <w:r w:rsidRPr="0089246C">
              <w:rPr>
                <w:rFonts w:asciiTheme="minorHAnsi" w:hAnsiTheme="minorHAnsi"/>
                <w:sz w:val="22"/>
                <w:szCs w:val="22"/>
              </w:rPr>
              <w:t>9 projects c</w:t>
            </w:r>
            <w:r>
              <w:rPr>
                <w:rFonts w:asciiTheme="minorHAnsi" w:hAnsiTheme="minorHAnsi"/>
                <w:sz w:val="22"/>
                <w:szCs w:val="22"/>
              </w:rPr>
              <w:t>ompleted; 5 delayed; 2 reviewed</w:t>
            </w:r>
          </w:p>
        </w:tc>
      </w:tr>
      <w:tr w:rsidR="00027600" w:rsidRPr="0089246C" w14:paraId="2E36CFED" w14:textId="77777777" w:rsidTr="00DC2A0B">
        <w:trPr>
          <w:cantSplit/>
          <w:trHeight w:val="268"/>
        </w:trPr>
        <w:tc>
          <w:tcPr>
            <w:tcW w:w="1203" w:type="dxa"/>
          </w:tcPr>
          <w:p w14:paraId="1F94E8F3"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105" w:type="dxa"/>
          </w:tcPr>
          <w:p w14:paraId="2EB9703F"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Successful projects for 2014/2015 financial year announced</w:t>
            </w:r>
          </w:p>
        </w:tc>
        <w:tc>
          <w:tcPr>
            <w:tcW w:w="1203" w:type="dxa"/>
          </w:tcPr>
          <w:p w14:paraId="6405D71A"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June 2014</w:t>
            </w:r>
          </w:p>
        </w:tc>
        <w:tc>
          <w:tcPr>
            <w:tcW w:w="3731" w:type="dxa"/>
          </w:tcPr>
          <w:p w14:paraId="4F19DCC2" w14:textId="352578C1" w:rsidR="00027600" w:rsidRPr="0089246C" w:rsidRDefault="00027600" w:rsidP="00A92073">
            <w:pPr>
              <w:rPr>
                <w:rFonts w:asciiTheme="minorHAnsi" w:hAnsiTheme="minorHAnsi"/>
                <w:sz w:val="22"/>
                <w:szCs w:val="22"/>
              </w:rPr>
            </w:pPr>
            <w:r>
              <w:rPr>
                <w:rFonts w:asciiTheme="minorHAnsi" w:hAnsiTheme="minorHAnsi"/>
                <w:sz w:val="22"/>
                <w:szCs w:val="22"/>
              </w:rPr>
              <w:t>Announced August 2014</w:t>
            </w:r>
          </w:p>
        </w:tc>
      </w:tr>
      <w:tr w:rsidR="00027600" w:rsidRPr="0089246C" w14:paraId="53F0E6DB" w14:textId="77777777" w:rsidTr="00DC2A0B">
        <w:trPr>
          <w:cantSplit/>
          <w:trHeight w:val="268"/>
        </w:trPr>
        <w:tc>
          <w:tcPr>
            <w:tcW w:w="1203" w:type="dxa"/>
          </w:tcPr>
          <w:p w14:paraId="07D37B96"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December 2014</w:t>
            </w:r>
          </w:p>
        </w:tc>
        <w:tc>
          <w:tcPr>
            <w:tcW w:w="3105" w:type="dxa"/>
          </w:tcPr>
          <w:p w14:paraId="5738DDB7"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Final funding provided by State Government for 2013/14 projects after completion audit</w:t>
            </w:r>
            <w:r>
              <w:rPr>
                <w:rFonts w:asciiTheme="minorHAnsi" w:hAnsiTheme="minorHAnsi"/>
                <w:sz w:val="22"/>
                <w:szCs w:val="22"/>
              </w:rPr>
              <w:t>s</w:t>
            </w:r>
          </w:p>
        </w:tc>
        <w:tc>
          <w:tcPr>
            <w:tcW w:w="1203" w:type="dxa"/>
          </w:tcPr>
          <w:p w14:paraId="50654680" w14:textId="77777777" w:rsidR="00027600" w:rsidRPr="0089246C" w:rsidRDefault="00027600" w:rsidP="00A92073">
            <w:pPr>
              <w:rPr>
                <w:rFonts w:asciiTheme="minorHAnsi" w:hAnsiTheme="minorHAnsi"/>
                <w:sz w:val="22"/>
                <w:szCs w:val="22"/>
              </w:rPr>
            </w:pPr>
            <w:r>
              <w:rPr>
                <w:rFonts w:asciiTheme="minorHAnsi" w:hAnsiTheme="minorHAnsi"/>
                <w:sz w:val="22"/>
                <w:szCs w:val="22"/>
              </w:rPr>
              <w:t>September 2014</w:t>
            </w:r>
          </w:p>
        </w:tc>
        <w:tc>
          <w:tcPr>
            <w:tcW w:w="3731" w:type="dxa"/>
          </w:tcPr>
          <w:p w14:paraId="584E6E78" w14:textId="1723BC63" w:rsidR="00027600" w:rsidRPr="0089246C" w:rsidRDefault="00027600" w:rsidP="00A92073">
            <w:pPr>
              <w:rPr>
                <w:rFonts w:asciiTheme="minorHAnsi" w:hAnsiTheme="minorHAnsi"/>
                <w:sz w:val="22"/>
                <w:szCs w:val="22"/>
              </w:rPr>
            </w:pPr>
            <w:r>
              <w:rPr>
                <w:rFonts w:asciiTheme="minorHAnsi" w:hAnsiTheme="minorHAnsi"/>
                <w:sz w:val="22"/>
                <w:szCs w:val="22"/>
              </w:rPr>
              <w:t>1 project completed; 4 delayed; 1 withdrawn and 1 postponed</w:t>
            </w:r>
          </w:p>
        </w:tc>
      </w:tr>
      <w:tr w:rsidR="00027600" w:rsidRPr="0089246C" w14:paraId="6387E73D" w14:textId="77777777" w:rsidTr="00DC2A0B">
        <w:trPr>
          <w:cantSplit/>
          <w:trHeight w:val="268"/>
        </w:trPr>
        <w:tc>
          <w:tcPr>
            <w:tcW w:w="1203" w:type="dxa"/>
          </w:tcPr>
          <w:p w14:paraId="5BD543A9" w14:textId="77777777" w:rsidR="00027600" w:rsidRPr="0089246C" w:rsidRDefault="00027600" w:rsidP="00A92073">
            <w:r w:rsidRPr="0089246C">
              <w:rPr>
                <w:rFonts w:asciiTheme="minorHAnsi" w:hAnsiTheme="minorHAnsi"/>
                <w:sz w:val="22"/>
                <w:szCs w:val="22"/>
              </w:rPr>
              <w:t>December 2014</w:t>
            </w:r>
          </w:p>
        </w:tc>
        <w:tc>
          <w:tcPr>
            <w:tcW w:w="3105" w:type="dxa"/>
          </w:tcPr>
          <w:p w14:paraId="1F919E03" w14:textId="77777777" w:rsidR="00027600" w:rsidRDefault="00027600" w:rsidP="00A92073">
            <w:pPr>
              <w:rPr>
                <w:rFonts w:asciiTheme="minorHAnsi" w:hAnsiTheme="minorHAnsi"/>
                <w:sz w:val="22"/>
                <w:szCs w:val="22"/>
              </w:rPr>
            </w:pPr>
            <w:r>
              <w:rPr>
                <w:rFonts w:asciiTheme="minorHAnsi" w:hAnsiTheme="minorHAnsi"/>
                <w:sz w:val="22"/>
                <w:szCs w:val="22"/>
              </w:rPr>
              <w:t xml:space="preserve">Remaining projects in 2013-14 year to be completed.  </w:t>
            </w:r>
          </w:p>
          <w:p w14:paraId="306796FB" w14:textId="306A6F14" w:rsidR="00027600" w:rsidRPr="00A45D23" w:rsidRDefault="00027600" w:rsidP="00A92073">
            <w:pPr>
              <w:rPr>
                <w:rFonts w:asciiTheme="minorHAnsi" w:hAnsiTheme="minorHAnsi"/>
                <w:sz w:val="22"/>
                <w:szCs w:val="22"/>
              </w:rPr>
            </w:pPr>
            <w:r>
              <w:rPr>
                <w:rFonts w:asciiTheme="minorHAnsi" w:hAnsiTheme="minorHAnsi"/>
                <w:sz w:val="22"/>
                <w:szCs w:val="22"/>
              </w:rPr>
              <w:t>Design plans f</w:t>
            </w:r>
            <w:r w:rsidR="0075590A">
              <w:rPr>
                <w:rFonts w:asciiTheme="minorHAnsi" w:hAnsiTheme="minorHAnsi"/>
                <w:sz w:val="22"/>
                <w:szCs w:val="22"/>
              </w:rPr>
              <w:t>or 2014-15 year to be finalised</w:t>
            </w:r>
          </w:p>
        </w:tc>
        <w:tc>
          <w:tcPr>
            <w:tcW w:w="1203" w:type="dxa"/>
          </w:tcPr>
          <w:p w14:paraId="5F537686" w14:textId="77777777" w:rsidR="00027600" w:rsidRDefault="00027600" w:rsidP="00A92073">
            <w:r>
              <w:rPr>
                <w:rFonts w:asciiTheme="minorHAnsi" w:hAnsiTheme="minorHAnsi"/>
                <w:sz w:val="22"/>
                <w:szCs w:val="22"/>
              </w:rPr>
              <w:t>December 2014</w:t>
            </w:r>
          </w:p>
        </w:tc>
        <w:tc>
          <w:tcPr>
            <w:tcW w:w="3731" w:type="dxa"/>
          </w:tcPr>
          <w:p w14:paraId="1FF6CE9E" w14:textId="2CA04F7F" w:rsidR="00027600" w:rsidRDefault="00027600" w:rsidP="00A92073">
            <w:pPr>
              <w:rPr>
                <w:rFonts w:asciiTheme="minorHAnsi" w:hAnsiTheme="minorHAnsi"/>
                <w:sz w:val="22"/>
                <w:szCs w:val="22"/>
              </w:rPr>
            </w:pPr>
            <w:r>
              <w:rPr>
                <w:rFonts w:asciiTheme="minorHAnsi" w:hAnsiTheme="minorHAnsi"/>
                <w:sz w:val="22"/>
                <w:szCs w:val="22"/>
              </w:rPr>
              <w:t>2 project</w:t>
            </w:r>
            <w:r w:rsidR="0075590A">
              <w:rPr>
                <w:rFonts w:asciiTheme="minorHAnsi" w:hAnsiTheme="minorHAnsi"/>
                <w:sz w:val="22"/>
                <w:szCs w:val="22"/>
              </w:rPr>
              <w:t>s completed; 2 almost completed</w:t>
            </w:r>
          </w:p>
          <w:p w14:paraId="5A61585E" w14:textId="5C4640A6" w:rsidR="00027600" w:rsidRDefault="00027600" w:rsidP="00A92073">
            <w:r>
              <w:rPr>
                <w:rFonts w:asciiTheme="minorHAnsi" w:hAnsiTheme="minorHAnsi"/>
                <w:sz w:val="22"/>
                <w:szCs w:val="22"/>
              </w:rPr>
              <w:t>Final design plans for 2014-15 projects being received.  One further project approved for funding</w:t>
            </w:r>
          </w:p>
        </w:tc>
      </w:tr>
      <w:tr w:rsidR="00027600" w:rsidRPr="0089246C" w14:paraId="27840E9D" w14:textId="77777777" w:rsidTr="00DC2A0B">
        <w:trPr>
          <w:cantSplit/>
          <w:trHeight w:val="268"/>
        </w:trPr>
        <w:tc>
          <w:tcPr>
            <w:tcW w:w="1203" w:type="dxa"/>
          </w:tcPr>
          <w:p w14:paraId="6FBEE7DF" w14:textId="77777777" w:rsidR="00027600" w:rsidRPr="0089246C" w:rsidRDefault="00027600" w:rsidP="00A92073">
            <w:r w:rsidRPr="00EB2937">
              <w:rPr>
                <w:rFonts w:asciiTheme="minorHAnsi" w:hAnsiTheme="minorHAnsi"/>
                <w:sz w:val="22"/>
                <w:szCs w:val="22"/>
              </w:rPr>
              <w:lastRenderedPageBreak/>
              <w:t>March 2015</w:t>
            </w:r>
          </w:p>
        </w:tc>
        <w:tc>
          <w:tcPr>
            <w:tcW w:w="3105" w:type="dxa"/>
          </w:tcPr>
          <w:p w14:paraId="09D2589E" w14:textId="77777777" w:rsidR="00027600" w:rsidRDefault="00027600" w:rsidP="00A92073">
            <w:r w:rsidRPr="00EB2937">
              <w:rPr>
                <w:rFonts w:asciiTheme="minorHAnsi" w:hAnsiTheme="minorHAnsi"/>
                <w:sz w:val="22"/>
                <w:szCs w:val="22"/>
              </w:rPr>
              <w:t>Submissions sought for 2015/16 projects</w:t>
            </w:r>
          </w:p>
        </w:tc>
        <w:tc>
          <w:tcPr>
            <w:tcW w:w="1203" w:type="dxa"/>
          </w:tcPr>
          <w:p w14:paraId="0479F56F" w14:textId="77777777" w:rsidR="00027600" w:rsidRDefault="00027600" w:rsidP="00A92073">
            <w:r>
              <w:rPr>
                <w:rFonts w:asciiTheme="minorHAnsi" w:hAnsiTheme="minorHAnsi"/>
                <w:sz w:val="22"/>
                <w:szCs w:val="22"/>
              </w:rPr>
              <w:t>March 2015</w:t>
            </w:r>
          </w:p>
        </w:tc>
        <w:tc>
          <w:tcPr>
            <w:tcW w:w="3731" w:type="dxa"/>
          </w:tcPr>
          <w:p w14:paraId="55C9530D" w14:textId="259E56B4" w:rsidR="00027600" w:rsidRDefault="00027600" w:rsidP="00A92073">
            <w:r>
              <w:rPr>
                <w:rFonts w:asciiTheme="minorHAnsi" w:hAnsiTheme="minorHAnsi"/>
                <w:sz w:val="22"/>
                <w:szCs w:val="22"/>
              </w:rPr>
              <w:t>Letters to councils for the 2015-16 year have been sent. Two projects from the 2013-14 year are yet to be completed; 10 out of 12 2014-15 projects are underway</w:t>
            </w:r>
          </w:p>
        </w:tc>
      </w:tr>
      <w:tr w:rsidR="00027600" w:rsidRPr="0089246C" w14:paraId="17ADC912" w14:textId="77777777" w:rsidTr="00DC2A0B">
        <w:trPr>
          <w:cantSplit/>
          <w:trHeight w:val="268"/>
        </w:trPr>
        <w:tc>
          <w:tcPr>
            <w:tcW w:w="1203" w:type="dxa"/>
          </w:tcPr>
          <w:p w14:paraId="10315E4D" w14:textId="77777777" w:rsidR="00027600" w:rsidRPr="00EB2937" w:rsidRDefault="00027600" w:rsidP="00A92073">
            <w:pPr>
              <w:rPr>
                <w:rFonts w:asciiTheme="minorHAnsi" w:hAnsiTheme="minorHAnsi"/>
                <w:sz w:val="22"/>
                <w:szCs w:val="22"/>
              </w:rPr>
            </w:pPr>
            <w:r w:rsidRPr="00EB2937">
              <w:rPr>
                <w:rFonts w:asciiTheme="minorHAnsi" w:hAnsiTheme="minorHAnsi"/>
                <w:sz w:val="22"/>
                <w:szCs w:val="22"/>
              </w:rPr>
              <w:t>April 2015</w:t>
            </w:r>
          </w:p>
        </w:tc>
        <w:tc>
          <w:tcPr>
            <w:tcW w:w="3105" w:type="dxa"/>
          </w:tcPr>
          <w:p w14:paraId="50FB6B77" w14:textId="77777777" w:rsidR="00027600" w:rsidRPr="00EB2937" w:rsidRDefault="00027600" w:rsidP="00A92073">
            <w:pPr>
              <w:rPr>
                <w:rFonts w:asciiTheme="minorHAnsi" w:hAnsiTheme="minorHAnsi"/>
                <w:sz w:val="22"/>
                <w:szCs w:val="22"/>
              </w:rPr>
            </w:pPr>
            <w:r>
              <w:rPr>
                <w:rFonts w:asciiTheme="minorHAnsi" w:hAnsiTheme="minorHAnsi"/>
                <w:sz w:val="22"/>
                <w:szCs w:val="22"/>
              </w:rPr>
              <w:t xml:space="preserve">2015/16 submissions close </w:t>
            </w:r>
          </w:p>
        </w:tc>
        <w:tc>
          <w:tcPr>
            <w:tcW w:w="1203" w:type="dxa"/>
          </w:tcPr>
          <w:p w14:paraId="0CDCCB79" w14:textId="77777777" w:rsidR="00027600" w:rsidRPr="0019409F" w:rsidRDefault="00027600" w:rsidP="00A92073">
            <w:pPr>
              <w:rPr>
                <w:rFonts w:asciiTheme="minorHAnsi" w:hAnsiTheme="minorHAnsi"/>
                <w:sz w:val="22"/>
                <w:szCs w:val="22"/>
              </w:rPr>
            </w:pPr>
            <w:r>
              <w:rPr>
                <w:rFonts w:asciiTheme="minorHAnsi" w:hAnsiTheme="minorHAnsi"/>
                <w:sz w:val="22"/>
                <w:szCs w:val="22"/>
              </w:rPr>
              <w:t>June 2015</w:t>
            </w:r>
          </w:p>
        </w:tc>
        <w:tc>
          <w:tcPr>
            <w:tcW w:w="3731" w:type="dxa"/>
          </w:tcPr>
          <w:p w14:paraId="0D768A8C" w14:textId="7581B1B9" w:rsidR="00027600" w:rsidRPr="0019409F" w:rsidRDefault="00027600" w:rsidP="00A92073">
            <w:pPr>
              <w:rPr>
                <w:rFonts w:asciiTheme="minorHAnsi" w:hAnsiTheme="minorHAnsi"/>
                <w:sz w:val="22"/>
                <w:szCs w:val="22"/>
              </w:rPr>
            </w:pPr>
            <w:r>
              <w:rPr>
                <w:rFonts w:asciiTheme="minorHAnsi" w:hAnsiTheme="minorHAnsi"/>
                <w:sz w:val="22"/>
                <w:szCs w:val="22"/>
              </w:rPr>
              <w:t>All submissions received end May</w:t>
            </w:r>
          </w:p>
        </w:tc>
      </w:tr>
      <w:tr w:rsidR="00027600" w:rsidRPr="0089246C" w14:paraId="761BEFE0" w14:textId="77777777" w:rsidTr="00DC2A0B">
        <w:trPr>
          <w:cantSplit/>
          <w:trHeight w:val="268"/>
        </w:trPr>
        <w:tc>
          <w:tcPr>
            <w:tcW w:w="1203" w:type="dxa"/>
          </w:tcPr>
          <w:p w14:paraId="01077176"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May 201</w:t>
            </w:r>
            <w:r>
              <w:rPr>
                <w:rFonts w:asciiTheme="minorHAnsi" w:hAnsiTheme="minorHAnsi"/>
                <w:sz w:val="22"/>
                <w:szCs w:val="22"/>
              </w:rPr>
              <w:t>5</w:t>
            </w:r>
          </w:p>
        </w:tc>
        <w:tc>
          <w:tcPr>
            <w:tcW w:w="3105" w:type="dxa"/>
          </w:tcPr>
          <w:p w14:paraId="15987F01" w14:textId="77777777" w:rsidR="00027600" w:rsidRPr="0089246C" w:rsidRDefault="00027600" w:rsidP="00A92073">
            <w:pPr>
              <w:rPr>
                <w:rFonts w:asciiTheme="minorHAnsi" w:hAnsiTheme="minorHAnsi"/>
                <w:sz w:val="22"/>
                <w:szCs w:val="22"/>
              </w:rPr>
            </w:pPr>
            <w:r w:rsidRPr="0089246C">
              <w:rPr>
                <w:rFonts w:asciiTheme="minorHAnsi" w:hAnsiTheme="minorHAnsi"/>
                <w:sz w:val="22"/>
                <w:szCs w:val="22"/>
              </w:rPr>
              <w:t xml:space="preserve">Assessment of </w:t>
            </w:r>
            <w:r>
              <w:rPr>
                <w:rFonts w:asciiTheme="minorHAnsi" w:hAnsiTheme="minorHAnsi"/>
                <w:sz w:val="22"/>
                <w:szCs w:val="22"/>
              </w:rPr>
              <w:t xml:space="preserve">2015/16 </w:t>
            </w:r>
            <w:r w:rsidRPr="0089246C">
              <w:rPr>
                <w:rFonts w:asciiTheme="minorHAnsi" w:hAnsiTheme="minorHAnsi"/>
                <w:sz w:val="22"/>
                <w:szCs w:val="22"/>
              </w:rPr>
              <w:t>submissions and recommendations made to Program Steering Committee</w:t>
            </w:r>
          </w:p>
        </w:tc>
        <w:tc>
          <w:tcPr>
            <w:tcW w:w="1203" w:type="dxa"/>
          </w:tcPr>
          <w:p w14:paraId="26DC6F9F" w14:textId="77777777" w:rsidR="00027600" w:rsidRPr="0019409F" w:rsidRDefault="00027600" w:rsidP="00A92073">
            <w:pPr>
              <w:rPr>
                <w:rFonts w:asciiTheme="minorHAnsi" w:hAnsiTheme="minorHAnsi"/>
                <w:sz w:val="22"/>
                <w:szCs w:val="22"/>
              </w:rPr>
            </w:pPr>
            <w:r>
              <w:rPr>
                <w:rFonts w:asciiTheme="minorHAnsi" w:hAnsiTheme="minorHAnsi"/>
                <w:sz w:val="22"/>
                <w:szCs w:val="22"/>
              </w:rPr>
              <w:t>June 2015</w:t>
            </w:r>
          </w:p>
        </w:tc>
        <w:tc>
          <w:tcPr>
            <w:tcW w:w="3731" w:type="dxa"/>
          </w:tcPr>
          <w:p w14:paraId="71B2DED8" w14:textId="60F8BDDF" w:rsidR="00027600" w:rsidRPr="0019409F" w:rsidRDefault="00027600" w:rsidP="00A92073">
            <w:pPr>
              <w:rPr>
                <w:rFonts w:asciiTheme="minorHAnsi" w:hAnsiTheme="minorHAnsi"/>
                <w:sz w:val="22"/>
                <w:szCs w:val="22"/>
              </w:rPr>
            </w:pPr>
            <w:r>
              <w:rPr>
                <w:rFonts w:asciiTheme="minorHAnsi" w:hAnsiTheme="minorHAnsi"/>
                <w:sz w:val="22"/>
                <w:szCs w:val="22"/>
              </w:rPr>
              <w:t>Assessment Committee met in June; recommendations to Steering Committee in July</w:t>
            </w:r>
          </w:p>
        </w:tc>
      </w:tr>
      <w:tr w:rsidR="00027600" w:rsidRPr="0089246C" w14:paraId="358CEB01" w14:textId="77777777" w:rsidTr="00DC2A0B">
        <w:trPr>
          <w:cantSplit/>
          <w:trHeight w:val="268"/>
        </w:trPr>
        <w:tc>
          <w:tcPr>
            <w:tcW w:w="1203" w:type="dxa"/>
          </w:tcPr>
          <w:p w14:paraId="28CE6015" w14:textId="77777777" w:rsidR="00027600" w:rsidRPr="0089246C" w:rsidRDefault="00027600" w:rsidP="00A92073">
            <w:r w:rsidRPr="0089246C">
              <w:rPr>
                <w:rFonts w:asciiTheme="minorHAnsi" w:hAnsiTheme="minorHAnsi"/>
                <w:sz w:val="22"/>
                <w:szCs w:val="22"/>
              </w:rPr>
              <w:t>June 2015</w:t>
            </w:r>
          </w:p>
        </w:tc>
        <w:tc>
          <w:tcPr>
            <w:tcW w:w="3105" w:type="dxa"/>
          </w:tcPr>
          <w:p w14:paraId="1048DB46" w14:textId="77777777" w:rsidR="00027600" w:rsidRPr="0089246C" w:rsidRDefault="00027600" w:rsidP="00A92073">
            <w:r w:rsidRPr="0089246C">
              <w:rPr>
                <w:rFonts w:asciiTheme="minorHAnsi" w:hAnsiTheme="minorHAnsi"/>
                <w:sz w:val="22"/>
                <w:szCs w:val="22"/>
              </w:rPr>
              <w:t xml:space="preserve">Projects for the 2014/15 financial year to be completed </w:t>
            </w:r>
          </w:p>
        </w:tc>
        <w:tc>
          <w:tcPr>
            <w:tcW w:w="1203" w:type="dxa"/>
          </w:tcPr>
          <w:p w14:paraId="5F287037" w14:textId="77777777" w:rsidR="00027600" w:rsidRPr="00FF32DB" w:rsidRDefault="00027600" w:rsidP="00A92073">
            <w:pPr>
              <w:rPr>
                <w:rFonts w:asciiTheme="minorHAnsi" w:hAnsiTheme="minorHAnsi"/>
                <w:sz w:val="22"/>
                <w:szCs w:val="22"/>
              </w:rPr>
            </w:pPr>
            <w:r w:rsidRPr="004408AC">
              <w:rPr>
                <w:rFonts w:asciiTheme="minorHAnsi" w:hAnsiTheme="minorHAnsi"/>
                <w:sz w:val="22"/>
                <w:szCs w:val="22"/>
              </w:rPr>
              <w:t>June 2015</w:t>
            </w:r>
          </w:p>
        </w:tc>
        <w:tc>
          <w:tcPr>
            <w:tcW w:w="3731" w:type="dxa"/>
          </w:tcPr>
          <w:p w14:paraId="2D65CD97" w14:textId="130D3C48" w:rsidR="00027600" w:rsidRPr="00FF32DB" w:rsidRDefault="00027600" w:rsidP="00A92073">
            <w:pPr>
              <w:rPr>
                <w:rFonts w:asciiTheme="minorHAnsi" w:hAnsiTheme="minorHAnsi"/>
                <w:sz w:val="22"/>
                <w:szCs w:val="22"/>
              </w:rPr>
            </w:pPr>
            <w:r>
              <w:rPr>
                <w:rFonts w:asciiTheme="minorHAnsi" w:hAnsiTheme="minorHAnsi"/>
                <w:sz w:val="22"/>
                <w:szCs w:val="22"/>
              </w:rPr>
              <w:t>No projects completed</w:t>
            </w:r>
          </w:p>
        </w:tc>
      </w:tr>
      <w:tr w:rsidR="00027600" w:rsidRPr="0089246C" w14:paraId="1DF6B2EB" w14:textId="77777777" w:rsidTr="00DC2A0B">
        <w:trPr>
          <w:cantSplit/>
          <w:trHeight w:val="268"/>
        </w:trPr>
        <w:tc>
          <w:tcPr>
            <w:tcW w:w="1203" w:type="dxa"/>
          </w:tcPr>
          <w:p w14:paraId="7A205456"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June-July 2015</w:t>
            </w:r>
          </w:p>
        </w:tc>
        <w:tc>
          <w:tcPr>
            <w:tcW w:w="3105" w:type="dxa"/>
          </w:tcPr>
          <w:p w14:paraId="45505251" w14:textId="1DB6C932" w:rsidR="00027600" w:rsidRPr="0019409F" w:rsidRDefault="00027600" w:rsidP="00A92073">
            <w:pPr>
              <w:rPr>
                <w:rFonts w:asciiTheme="minorHAnsi" w:hAnsiTheme="minorHAnsi"/>
                <w:sz w:val="22"/>
                <w:szCs w:val="22"/>
              </w:rPr>
            </w:pPr>
            <w:r w:rsidRPr="0019409F">
              <w:rPr>
                <w:rFonts w:asciiTheme="minorHAnsi" w:hAnsiTheme="minorHAnsi"/>
                <w:sz w:val="22"/>
                <w:szCs w:val="22"/>
              </w:rPr>
              <w:t>Meeting of Program Steering Committee (via tele- or video conference)</w:t>
            </w:r>
            <w:r>
              <w:rPr>
                <w:rFonts w:asciiTheme="minorHAnsi" w:hAnsiTheme="minorHAnsi"/>
                <w:sz w:val="22"/>
                <w:szCs w:val="22"/>
              </w:rPr>
              <w:t xml:space="preserve"> to discuss ass</w:t>
            </w:r>
            <w:r w:rsidR="0075590A">
              <w:rPr>
                <w:rFonts w:asciiTheme="minorHAnsi" w:hAnsiTheme="minorHAnsi"/>
                <w:sz w:val="22"/>
                <w:szCs w:val="22"/>
              </w:rPr>
              <w:t>essment of 2015/16 applications</w:t>
            </w:r>
          </w:p>
        </w:tc>
        <w:tc>
          <w:tcPr>
            <w:tcW w:w="1203" w:type="dxa"/>
          </w:tcPr>
          <w:p w14:paraId="0CD52A17" w14:textId="44F7CF7B" w:rsidR="00027600" w:rsidRPr="0019409F" w:rsidRDefault="00027600" w:rsidP="00A92073">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3731" w:type="dxa"/>
          </w:tcPr>
          <w:p w14:paraId="68BC6189" w14:textId="77777777" w:rsidR="00027600" w:rsidRPr="0019409F" w:rsidRDefault="00027600" w:rsidP="00A92073">
            <w:pPr>
              <w:rPr>
                <w:rFonts w:asciiTheme="minorHAnsi" w:hAnsiTheme="minorHAnsi"/>
                <w:sz w:val="22"/>
                <w:szCs w:val="22"/>
              </w:rPr>
            </w:pPr>
            <w:r>
              <w:rPr>
                <w:rFonts w:asciiTheme="minorHAnsi" w:hAnsiTheme="minorHAnsi"/>
                <w:sz w:val="22"/>
                <w:szCs w:val="22"/>
              </w:rPr>
              <w:t>Completed</w:t>
            </w:r>
          </w:p>
        </w:tc>
      </w:tr>
      <w:tr w:rsidR="00027600" w:rsidRPr="0089246C" w14:paraId="7BCAAF56" w14:textId="77777777" w:rsidTr="00DC2A0B">
        <w:trPr>
          <w:cantSplit/>
          <w:trHeight w:val="268"/>
        </w:trPr>
        <w:tc>
          <w:tcPr>
            <w:tcW w:w="1203" w:type="dxa"/>
          </w:tcPr>
          <w:p w14:paraId="1C3A954D"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July-August 2015</w:t>
            </w:r>
          </w:p>
        </w:tc>
        <w:tc>
          <w:tcPr>
            <w:tcW w:w="3105" w:type="dxa"/>
          </w:tcPr>
          <w:p w14:paraId="0E7E59BB"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Successful projects for 2015/16 announced</w:t>
            </w:r>
          </w:p>
        </w:tc>
        <w:tc>
          <w:tcPr>
            <w:tcW w:w="1203" w:type="dxa"/>
          </w:tcPr>
          <w:p w14:paraId="16408D0F" w14:textId="0D4902A9" w:rsidR="00027600" w:rsidRPr="0019409F" w:rsidRDefault="00027600" w:rsidP="00A92073">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3731" w:type="dxa"/>
          </w:tcPr>
          <w:p w14:paraId="45702F12" w14:textId="77777777" w:rsidR="00027600" w:rsidRPr="0019409F" w:rsidRDefault="00027600" w:rsidP="00A92073">
            <w:pPr>
              <w:rPr>
                <w:rFonts w:asciiTheme="minorHAnsi" w:hAnsiTheme="minorHAnsi"/>
                <w:sz w:val="22"/>
                <w:szCs w:val="22"/>
              </w:rPr>
            </w:pPr>
            <w:r>
              <w:rPr>
                <w:rFonts w:asciiTheme="minorHAnsi" w:hAnsiTheme="minorHAnsi"/>
                <w:sz w:val="22"/>
                <w:szCs w:val="22"/>
              </w:rPr>
              <w:t>Completed</w:t>
            </w:r>
          </w:p>
        </w:tc>
      </w:tr>
      <w:tr w:rsidR="00027600" w:rsidRPr="0089246C" w14:paraId="6C6520FC" w14:textId="77777777" w:rsidTr="00DC2A0B">
        <w:trPr>
          <w:cantSplit/>
          <w:trHeight w:val="1386"/>
        </w:trPr>
        <w:tc>
          <w:tcPr>
            <w:tcW w:w="1203" w:type="dxa"/>
          </w:tcPr>
          <w:p w14:paraId="29B5625E"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September 2015</w:t>
            </w:r>
          </w:p>
        </w:tc>
        <w:tc>
          <w:tcPr>
            <w:tcW w:w="3105" w:type="dxa"/>
          </w:tcPr>
          <w:p w14:paraId="2E8B67D2" w14:textId="77777777" w:rsidR="00027600" w:rsidRPr="0019409F" w:rsidRDefault="00027600" w:rsidP="00A92073">
            <w:pPr>
              <w:rPr>
                <w:rFonts w:asciiTheme="minorHAnsi" w:hAnsiTheme="minorHAnsi"/>
                <w:sz w:val="22"/>
                <w:szCs w:val="22"/>
              </w:rPr>
            </w:pPr>
            <w:r w:rsidRPr="0019409F">
              <w:rPr>
                <w:rFonts w:asciiTheme="minorHAnsi" w:hAnsiTheme="minorHAnsi"/>
                <w:sz w:val="22"/>
                <w:szCs w:val="22"/>
              </w:rPr>
              <w:t xml:space="preserve">Commencement of projects for 2015/16 </w:t>
            </w:r>
          </w:p>
        </w:tc>
        <w:tc>
          <w:tcPr>
            <w:tcW w:w="1203" w:type="dxa"/>
          </w:tcPr>
          <w:p w14:paraId="5D9A0F60" w14:textId="274E98CF" w:rsidR="00027600" w:rsidRPr="0019409F" w:rsidRDefault="00027600" w:rsidP="00A92073">
            <w:pPr>
              <w:keepNext/>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c>
          <w:tcPr>
            <w:tcW w:w="3731" w:type="dxa"/>
          </w:tcPr>
          <w:p w14:paraId="7A4CB914" w14:textId="6DA3C0C1" w:rsidR="00027600" w:rsidRPr="0019409F" w:rsidRDefault="00027600" w:rsidP="00A92073">
            <w:pPr>
              <w:rPr>
                <w:rFonts w:asciiTheme="minorHAnsi" w:hAnsiTheme="minorHAnsi"/>
                <w:sz w:val="22"/>
                <w:szCs w:val="22"/>
              </w:rPr>
            </w:pPr>
            <w:r>
              <w:rPr>
                <w:rFonts w:asciiTheme="minorHAnsi" w:hAnsiTheme="minorHAnsi"/>
                <w:sz w:val="22"/>
                <w:szCs w:val="22"/>
              </w:rPr>
              <w:t>Seven of the 12 projects in the 2014-15 round have been completed. Detailed plans being submitted for the 2015-16 projects</w:t>
            </w:r>
          </w:p>
        </w:tc>
      </w:tr>
      <w:tr w:rsidR="00027600" w:rsidRPr="0089246C" w14:paraId="2FF4AA07" w14:textId="77777777" w:rsidTr="00DC2A0B">
        <w:trPr>
          <w:cantSplit/>
          <w:trHeight w:val="268"/>
        </w:trPr>
        <w:tc>
          <w:tcPr>
            <w:tcW w:w="1203" w:type="dxa"/>
          </w:tcPr>
          <w:p w14:paraId="7EAF52F6" w14:textId="77777777" w:rsidR="00027600" w:rsidRPr="0019409F" w:rsidRDefault="00027600" w:rsidP="00A92073">
            <w:r w:rsidRPr="0089246C">
              <w:rPr>
                <w:rFonts w:asciiTheme="minorHAnsi" w:hAnsiTheme="minorHAnsi"/>
                <w:sz w:val="22"/>
                <w:szCs w:val="22"/>
              </w:rPr>
              <w:t>December 2015</w:t>
            </w:r>
          </w:p>
        </w:tc>
        <w:tc>
          <w:tcPr>
            <w:tcW w:w="3105" w:type="dxa"/>
          </w:tcPr>
          <w:p w14:paraId="270EAB78" w14:textId="41B408EC" w:rsidR="00027600" w:rsidRPr="00BB7AF9" w:rsidRDefault="00027600" w:rsidP="00A92073">
            <w:pPr>
              <w:rPr>
                <w:sz w:val="22"/>
                <w:szCs w:val="22"/>
              </w:rPr>
            </w:pPr>
            <w:r w:rsidRPr="00BB7AF9">
              <w:rPr>
                <w:rFonts w:asciiTheme="minorHAnsi" w:hAnsiTheme="minorHAnsi"/>
                <w:sz w:val="22"/>
                <w:szCs w:val="22"/>
              </w:rPr>
              <w:t>Final funding provided by State Government for 2014/15 projects after completion audits</w:t>
            </w:r>
          </w:p>
        </w:tc>
        <w:tc>
          <w:tcPr>
            <w:tcW w:w="1203" w:type="dxa"/>
          </w:tcPr>
          <w:p w14:paraId="184B4AB2" w14:textId="71DF8376" w:rsidR="00027600" w:rsidRPr="00BB7AF9" w:rsidRDefault="00027600" w:rsidP="00A92073">
            <w:pPr>
              <w:keepNext/>
              <w:rPr>
                <w:rFonts w:asciiTheme="minorHAnsi" w:hAnsiTheme="minorHAnsi"/>
                <w:sz w:val="22"/>
                <w:szCs w:val="22"/>
              </w:rPr>
            </w:pPr>
            <w:r w:rsidRPr="00BB7AF9">
              <w:rPr>
                <w:rFonts w:asciiTheme="minorHAnsi" w:hAnsiTheme="minorHAnsi"/>
                <w:sz w:val="22"/>
                <w:szCs w:val="22"/>
              </w:rPr>
              <w:t>Dec</w:t>
            </w:r>
            <w:r w:rsidR="0075590A">
              <w:rPr>
                <w:rFonts w:asciiTheme="minorHAnsi" w:hAnsiTheme="minorHAnsi"/>
                <w:sz w:val="22"/>
                <w:szCs w:val="22"/>
              </w:rPr>
              <w:t>ember</w:t>
            </w:r>
            <w:r w:rsidRPr="00BB7AF9">
              <w:rPr>
                <w:rFonts w:asciiTheme="minorHAnsi" w:hAnsiTheme="minorHAnsi"/>
                <w:sz w:val="22"/>
                <w:szCs w:val="22"/>
              </w:rPr>
              <w:t xml:space="preserve"> 2015</w:t>
            </w:r>
          </w:p>
        </w:tc>
        <w:tc>
          <w:tcPr>
            <w:tcW w:w="3731" w:type="dxa"/>
          </w:tcPr>
          <w:p w14:paraId="1B7D460A" w14:textId="3E269FE1" w:rsidR="00027600" w:rsidRPr="00BB7AF9" w:rsidRDefault="00027600" w:rsidP="00A92073">
            <w:pPr>
              <w:rPr>
                <w:rFonts w:asciiTheme="minorHAnsi" w:hAnsiTheme="minorHAnsi"/>
                <w:sz w:val="22"/>
                <w:szCs w:val="22"/>
              </w:rPr>
            </w:pPr>
            <w:r>
              <w:rPr>
                <w:rFonts w:asciiTheme="minorHAnsi" w:hAnsiTheme="minorHAnsi"/>
                <w:sz w:val="22"/>
                <w:szCs w:val="22"/>
              </w:rPr>
              <w:t>11 of the 12</w:t>
            </w:r>
            <w:r w:rsidRPr="00BB7AF9">
              <w:rPr>
                <w:rFonts w:asciiTheme="minorHAnsi" w:hAnsiTheme="minorHAnsi"/>
                <w:sz w:val="22"/>
                <w:szCs w:val="22"/>
              </w:rPr>
              <w:t xml:space="preserve"> projects </w:t>
            </w:r>
            <w:r>
              <w:rPr>
                <w:rFonts w:asciiTheme="minorHAnsi" w:hAnsiTheme="minorHAnsi"/>
                <w:sz w:val="22"/>
                <w:szCs w:val="22"/>
              </w:rPr>
              <w:t xml:space="preserve">have been </w:t>
            </w:r>
            <w:r w:rsidRPr="00BB7AF9">
              <w:rPr>
                <w:rFonts w:asciiTheme="minorHAnsi" w:hAnsiTheme="minorHAnsi"/>
                <w:sz w:val="22"/>
                <w:szCs w:val="22"/>
              </w:rPr>
              <w:t>completed</w:t>
            </w:r>
          </w:p>
        </w:tc>
      </w:tr>
      <w:tr w:rsidR="00027600" w:rsidRPr="0089246C" w14:paraId="57CED65C" w14:textId="77777777" w:rsidTr="00DC2A0B">
        <w:trPr>
          <w:cantSplit/>
          <w:trHeight w:val="268"/>
        </w:trPr>
        <w:tc>
          <w:tcPr>
            <w:tcW w:w="1203" w:type="dxa"/>
          </w:tcPr>
          <w:p w14:paraId="582B9174" w14:textId="77777777" w:rsidR="00027600" w:rsidRPr="0089246C" w:rsidRDefault="00027600" w:rsidP="00A92073"/>
        </w:tc>
        <w:tc>
          <w:tcPr>
            <w:tcW w:w="3105" w:type="dxa"/>
          </w:tcPr>
          <w:p w14:paraId="1A77F0DA" w14:textId="77777777" w:rsidR="00027600" w:rsidRPr="00BB7AF9" w:rsidRDefault="00027600" w:rsidP="00A92073"/>
        </w:tc>
        <w:tc>
          <w:tcPr>
            <w:tcW w:w="1203" w:type="dxa"/>
          </w:tcPr>
          <w:p w14:paraId="1A223778" w14:textId="77777777" w:rsidR="00027600" w:rsidRPr="00492988" w:rsidRDefault="00027600" w:rsidP="00DC24DC">
            <w:pPr>
              <w:rPr>
                <w:rFonts w:asciiTheme="minorHAnsi" w:hAnsiTheme="minorHAnsi"/>
                <w:sz w:val="22"/>
                <w:szCs w:val="22"/>
              </w:rPr>
            </w:pPr>
            <w:r w:rsidRPr="00DC24DC">
              <w:rPr>
                <w:rFonts w:asciiTheme="minorHAnsi" w:hAnsiTheme="minorHAnsi"/>
                <w:sz w:val="22"/>
                <w:szCs w:val="22"/>
              </w:rPr>
              <w:t>March 2016</w:t>
            </w:r>
          </w:p>
        </w:tc>
        <w:tc>
          <w:tcPr>
            <w:tcW w:w="3731" w:type="dxa"/>
          </w:tcPr>
          <w:p w14:paraId="2DB6C5CB" w14:textId="5332DB7E" w:rsidR="00027600" w:rsidRPr="00492988" w:rsidRDefault="00027600" w:rsidP="00C73285">
            <w:pPr>
              <w:rPr>
                <w:rFonts w:asciiTheme="minorHAnsi" w:hAnsiTheme="minorHAnsi"/>
                <w:sz w:val="22"/>
                <w:szCs w:val="22"/>
              </w:rPr>
            </w:pPr>
            <w:r>
              <w:rPr>
                <w:rFonts w:asciiTheme="minorHAnsi" w:hAnsiTheme="minorHAnsi"/>
                <w:sz w:val="22"/>
                <w:szCs w:val="22"/>
              </w:rPr>
              <w:t>Final project for 2014/15 round underway</w:t>
            </w:r>
          </w:p>
        </w:tc>
      </w:tr>
      <w:tr w:rsidR="00027600" w:rsidRPr="00CA3CA6" w14:paraId="4A5A3132" w14:textId="77777777" w:rsidTr="00DC2A0B">
        <w:trPr>
          <w:cantSplit/>
          <w:trHeight w:val="268"/>
        </w:trPr>
        <w:tc>
          <w:tcPr>
            <w:tcW w:w="1203" w:type="dxa"/>
          </w:tcPr>
          <w:p w14:paraId="5A61F12D" w14:textId="77777777" w:rsidR="00027600" w:rsidRPr="00CA3CA6" w:rsidRDefault="00027600" w:rsidP="00A92073">
            <w:pPr>
              <w:rPr>
                <w:rFonts w:asciiTheme="minorHAnsi" w:hAnsiTheme="minorHAnsi"/>
                <w:sz w:val="22"/>
                <w:szCs w:val="22"/>
              </w:rPr>
            </w:pPr>
          </w:p>
        </w:tc>
        <w:tc>
          <w:tcPr>
            <w:tcW w:w="3105" w:type="dxa"/>
          </w:tcPr>
          <w:p w14:paraId="7A6E35BE" w14:textId="77777777" w:rsidR="00027600" w:rsidRPr="00CA3CA6" w:rsidRDefault="00027600" w:rsidP="00A92073">
            <w:pPr>
              <w:rPr>
                <w:rFonts w:asciiTheme="minorHAnsi" w:hAnsiTheme="minorHAnsi"/>
                <w:sz w:val="22"/>
                <w:szCs w:val="22"/>
              </w:rPr>
            </w:pPr>
          </w:p>
        </w:tc>
        <w:tc>
          <w:tcPr>
            <w:tcW w:w="1203" w:type="dxa"/>
          </w:tcPr>
          <w:p w14:paraId="295D9979" w14:textId="011E1EDD" w:rsidR="00027600" w:rsidRPr="00CA3CA6" w:rsidRDefault="00027600" w:rsidP="00DC24DC">
            <w:pPr>
              <w:rPr>
                <w:rFonts w:asciiTheme="minorHAnsi" w:hAnsiTheme="minorHAnsi"/>
                <w:sz w:val="22"/>
                <w:szCs w:val="22"/>
              </w:rPr>
            </w:pPr>
            <w:r w:rsidRPr="00CA3CA6">
              <w:rPr>
                <w:rFonts w:asciiTheme="minorHAnsi" w:hAnsiTheme="minorHAnsi"/>
                <w:sz w:val="22"/>
                <w:szCs w:val="22"/>
              </w:rPr>
              <w:t>June 2016</w:t>
            </w:r>
          </w:p>
        </w:tc>
        <w:tc>
          <w:tcPr>
            <w:tcW w:w="3731" w:type="dxa"/>
          </w:tcPr>
          <w:p w14:paraId="42D99FFE" w14:textId="05AE2F50" w:rsidR="00027600" w:rsidRDefault="00027600" w:rsidP="00C73285">
            <w:pPr>
              <w:rPr>
                <w:rFonts w:asciiTheme="minorHAnsi" w:hAnsiTheme="minorHAnsi"/>
                <w:sz w:val="22"/>
                <w:szCs w:val="22"/>
              </w:rPr>
            </w:pPr>
            <w:r>
              <w:rPr>
                <w:rFonts w:asciiTheme="minorHAnsi" w:hAnsiTheme="minorHAnsi"/>
                <w:sz w:val="22"/>
                <w:szCs w:val="22"/>
              </w:rPr>
              <w:t>Bike lanes completed; submissions for Round 4 received</w:t>
            </w:r>
          </w:p>
          <w:p w14:paraId="06D5924C" w14:textId="6EDC3CC6" w:rsidR="00027600" w:rsidRPr="00CA3CA6" w:rsidRDefault="00027600" w:rsidP="00C73285">
            <w:pPr>
              <w:rPr>
                <w:rFonts w:asciiTheme="minorHAnsi" w:hAnsiTheme="minorHAnsi"/>
                <w:sz w:val="22"/>
                <w:szCs w:val="22"/>
              </w:rPr>
            </w:pPr>
            <w:r>
              <w:rPr>
                <w:rFonts w:asciiTheme="minorHAnsi" w:hAnsiTheme="minorHAnsi"/>
                <w:sz w:val="22"/>
                <w:szCs w:val="22"/>
              </w:rPr>
              <w:t>Round 3 projects underway</w:t>
            </w:r>
          </w:p>
        </w:tc>
      </w:tr>
      <w:tr w:rsidR="00027600" w:rsidRPr="00CA3CA6" w14:paraId="51018AAD" w14:textId="77777777" w:rsidTr="00DC2A0B">
        <w:trPr>
          <w:cantSplit/>
          <w:trHeight w:val="268"/>
        </w:trPr>
        <w:tc>
          <w:tcPr>
            <w:tcW w:w="1203" w:type="dxa"/>
          </w:tcPr>
          <w:p w14:paraId="448193BF" w14:textId="77777777" w:rsidR="00027600" w:rsidRPr="00CA3CA6" w:rsidRDefault="00027600" w:rsidP="00A92073"/>
        </w:tc>
        <w:tc>
          <w:tcPr>
            <w:tcW w:w="3105" w:type="dxa"/>
          </w:tcPr>
          <w:p w14:paraId="3A0DD224" w14:textId="77777777" w:rsidR="00027600" w:rsidRPr="00CA3CA6" w:rsidRDefault="00027600" w:rsidP="00A92073"/>
        </w:tc>
        <w:tc>
          <w:tcPr>
            <w:tcW w:w="1203" w:type="dxa"/>
          </w:tcPr>
          <w:p w14:paraId="1AD4A8F9" w14:textId="4332005D" w:rsidR="00027600" w:rsidRPr="007933B1" w:rsidRDefault="00027600" w:rsidP="00DC24DC">
            <w:pPr>
              <w:rPr>
                <w:rFonts w:asciiTheme="minorHAnsi" w:hAnsiTheme="minorHAnsi"/>
                <w:sz w:val="22"/>
                <w:szCs w:val="22"/>
              </w:rPr>
            </w:pPr>
            <w:r w:rsidRPr="007933B1">
              <w:rPr>
                <w:rFonts w:asciiTheme="minorHAnsi" w:hAnsiTheme="minorHAnsi"/>
                <w:sz w:val="22"/>
                <w:szCs w:val="22"/>
              </w:rPr>
              <w:t>September 2016</w:t>
            </w:r>
          </w:p>
        </w:tc>
        <w:tc>
          <w:tcPr>
            <w:tcW w:w="3731" w:type="dxa"/>
          </w:tcPr>
          <w:p w14:paraId="6B63069C" w14:textId="12146CE5" w:rsidR="00027600" w:rsidRPr="007933B1" w:rsidRDefault="00027600" w:rsidP="007933B1">
            <w:pPr>
              <w:rPr>
                <w:rFonts w:asciiTheme="minorHAnsi" w:hAnsiTheme="minorHAnsi"/>
                <w:sz w:val="22"/>
                <w:szCs w:val="22"/>
              </w:rPr>
            </w:pPr>
            <w:r w:rsidRPr="007933B1">
              <w:rPr>
                <w:rFonts w:asciiTheme="minorHAnsi" w:hAnsiTheme="minorHAnsi"/>
                <w:sz w:val="22"/>
                <w:szCs w:val="22"/>
              </w:rPr>
              <w:t xml:space="preserve">7 projects completed; </w:t>
            </w:r>
            <w:r>
              <w:rPr>
                <w:rFonts w:asciiTheme="minorHAnsi" w:hAnsiTheme="minorHAnsi"/>
                <w:sz w:val="22"/>
                <w:szCs w:val="22"/>
              </w:rPr>
              <w:t>2 to be completed next quarter</w:t>
            </w:r>
          </w:p>
        </w:tc>
      </w:tr>
      <w:tr w:rsidR="00DC2A0B" w:rsidRPr="00CA3CA6" w14:paraId="54D06CDE" w14:textId="77777777" w:rsidTr="00DC2A0B">
        <w:trPr>
          <w:cantSplit/>
          <w:trHeight w:val="268"/>
        </w:trPr>
        <w:tc>
          <w:tcPr>
            <w:tcW w:w="1203" w:type="dxa"/>
          </w:tcPr>
          <w:p w14:paraId="55B227F8" w14:textId="77777777" w:rsidR="00DC2A0B" w:rsidRPr="00CA3CA6" w:rsidRDefault="00DC2A0B" w:rsidP="00DC2A0B"/>
        </w:tc>
        <w:tc>
          <w:tcPr>
            <w:tcW w:w="3105" w:type="dxa"/>
          </w:tcPr>
          <w:p w14:paraId="2EB43454" w14:textId="77777777" w:rsidR="00DC2A0B" w:rsidRPr="00CA3CA6" w:rsidRDefault="00DC2A0B" w:rsidP="00DC2A0B"/>
        </w:tc>
        <w:tc>
          <w:tcPr>
            <w:tcW w:w="1203" w:type="dxa"/>
          </w:tcPr>
          <w:p w14:paraId="52484F2F" w14:textId="24CD6938" w:rsidR="00DC2A0B" w:rsidRPr="007933B1" w:rsidRDefault="00DC2A0B" w:rsidP="00DC2A0B">
            <w:r>
              <w:rPr>
                <w:rFonts w:asciiTheme="minorHAnsi" w:hAnsiTheme="minorHAnsi"/>
                <w:sz w:val="22"/>
                <w:szCs w:val="22"/>
              </w:rPr>
              <w:t xml:space="preserve">December </w:t>
            </w:r>
            <w:r w:rsidRPr="007933B1">
              <w:rPr>
                <w:rFonts w:asciiTheme="minorHAnsi" w:hAnsiTheme="minorHAnsi"/>
                <w:sz w:val="22"/>
                <w:szCs w:val="22"/>
              </w:rPr>
              <w:t>2016</w:t>
            </w:r>
          </w:p>
        </w:tc>
        <w:tc>
          <w:tcPr>
            <w:tcW w:w="3731" w:type="dxa"/>
          </w:tcPr>
          <w:p w14:paraId="58099573" w14:textId="205E940F" w:rsidR="00DC2A0B" w:rsidRPr="00DC00DF" w:rsidRDefault="00DC2A0B" w:rsidP="00DC00DF">
            <w:pPr>
              <w:jc w:val="both"/>
              <w:rPr>
                <w:rFonts w:ascii="Calibri" w:hAnsi="Calibri"/>
                <w:sz w:val="22"/>
                <w:szCs w:val="22"/>
              </w:rPr>
            </w:pPr>
            <w:r w:rsidRPr="00584A29">
              <w:rPr>
                <w:rFonts w:asciiTheme="minorHAnsi" w:hAnsiTheme="minorHAnsi"/>
                <w:sz w:val="22"/>
                <w:szCs w:val="22"/>
              </w:rPr>
              <w:t>All projects in Round 3 completed.</w:t>
            </w:r>
            <w:r w:rsidR="00584A29" w:rsidRPr="00584A29">
              <w:rPr>
                <w:rFonts w:ascii="Calibri" w:hAnsi="Calibri"/>
                <w:sz w:val="22"/>
                <w:szCs w:val="22"/>
              </w:rPr>
              <w:t xml:space="preserve"> Successful projects</w:t>
            </w:r>
            <w:r w:rsidR="00584A29">
              <w:rPr>
                <w:rFonts w:ascii="Calibri" w:hAnsi="Calibri"/>
                <w:sz w:val="22"/>
                <w:szCs w:val="22"/>
              </w:rPr>
              <w:t xml:space="preserve"> for Round 4</w:t>
            </w:r>
            <w:r w:rsidR="00584A29" w:rsidRPr="00584A29">
              <w:rPr>
                <w:rFonts w:ascii="Calibri" w:hAnsi="Calibri"/>
                <w:sz w:val="22"/>
                <w:szCs w:val="22"/>
              </w:rPr>
              <w:t xml:space="preserve"> announced November.</w:t>
            </w:r>
          </w:p>
          <w:p w14:paraId="3B12A1A8" w14:textId="49DE4930" w:rsidR="00DC2A0B" w:rsidRPr="00584A29" w:rsidRDefault="00DC2A0B" w:rsidP="00DC2A0B">
            <w:pPr>
              <w:rPr>
                <w:sz w:val="22"/>
                <w:szCs w:val="22"/>
              </w:rPr>
            </w:pPr>
          </w:p>
        </w:tc>
      </w:tr>
    </w:tbl>
    <w:p w14:paraId="35026A8E" w14:textId="02B738DE" w:rsidR="004C22CF" w:rsidRPr="00CA3CA6" w:rsidRDefault="004C22CF" w:rsidP="004C22CF">
      <w:pPr>
        <w:spacing w:after="0" w:line="240" w:lineRule="auto"/>
        <w:rPr>
          <w:rFonts w:eastAsia="Times New Roman" w:cs="Times New Roman"/>
          <w:b/>
          <w:color w:val="9BBB59"/>
        </w:rPr>
      </w:pPr>
    </w:p>
    <w:p w14:paraId="38BE88FA" w14:textId="77777777" w:rsidR="004C22CF" w:rsidRDefault="004C22CF" w:rsidP="004C22CF">
      <w:pPr>
        <w:spacing w:after="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w:t>
      </w:r>
      <w:r w:rsidRPr="00467967">
        <w:rPr>
          <w:rFonts w:ascii="Calibri" w:eastAsia="Times New Roman" w:hAnsi="Calibri" w:cs="Times New Roman"/>
          <w:b/>
          <w:color w:val="9BBB59"/>
          <w:sz w:val="24"/>
          <w:szCs w:val="24"/>
        </w:rPr>
        <w:t>tatus</w:t>
      </w:r>
      <w:r w:rsidRPr="00467967">
        <w:rPr>
          <w:rFonts w:ascii="Calibri" w:eastAsia="Times New Roman" w:hAnsi="Calibri" w:cs="Times New Roman"/>
          <w:b/>
          <w:color w:val="9BBB59"/>
          <w:sz w:val="24"/>
          <w:szCs w:val="24"/>
        </w:rPr>
        <w:tab/>
      </w:r>
    </w:p>
    <w:p w14:paraId="242FFD28" w14:textId="77777777" w:rsidR="004C22CF" w:rsidRDefault="004C22CF" w:rsidP="004C22CF">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Round 3 – 2015-16</w:t>
      </w:r>
    </w:p>
    <w:p w14:paraId="0B39C88F" w14:textId="018A9220" w:rsidR="000178E6" w:rsidRDefault="00DC2A0B" w:rsidP="004C22CF">
      <w:pPr>
        <w:spacing w:before="200" w:line="240" w:lineRule="auto"/>
        <w:jc w:val="both"/>
        <w:rPr>
          <w:rFonts w:ascii="Calibri" w:eastAsia="Times New Roman" w:hAnsi="Calibri" w:cs="Times New Roman"/>
        </w:rPr>
      </w:pPr>
      <w:r>
        <w:rPr>
          <w:rFonts w:ascii="Calibri" w:eastAsia="Times New Roman" w:hAnsi="Calibri" w:cs="Times New Roman"/>
        </w:rPr>
        <w:t xml:space="preserve">All projects completed; </w:t>
      </w:r>
      <w:r w:rsidR="008A3C3C">
        <w:rPr>
          <w:rFonts w:ascii="Calibri" w:eastAsia="Times New Roman" w:hAnsi="Calibri" w:cs="Times New Roman"/>
        </w:rPr>
        <w:t xml:space="preserve">final </w:t>
      </w:r>
      <w:r>
        <w:rPr>
          <w:rFonts w:ascii="Calibri" w:eastAsia="Times New Roman" w:hAnsi="Calibri" w:cs="Times New Roman"/>
        </w:rPr>
        <w:t>payments to be made next quarter.</w:t>
      </w:r>
    </w:p>
    <w:p w14:paraId="27DF44BE" w14:textId="597435DA" w:rsidR="000178E6" w:rsidRDefault="000178E6" w:rsidP="000178E6">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 xml:space="preserve">Round </w:t>
      </w:r>
      <w:r>
        <w:rPr>
          <w:rFonts w:ascii="Calibri" w:eastAsia="Times New Roman" w:hAnsi="Calibri" w:cs="Times New Roman"/>
          <w:b/>
          <w:i/>
          <w:color w:val="9BBB59"/>
          <w:sz w:val="24"/>
          <w:szCs w:val="24"/>
        </w:rPr>
        <w:t>4</w:t>
      </w:r>
      <w:r w:rsidRPr="00EB2937">
        <w:rPr>
          <w:rFonts w:ascii="Calibri" w:eastAsia="Times New Roman" w:hAnsi="Calibri" w:cs="Times New Roman"/>
          <w:b/>
          <w:i/>
          <w:color w:val="9BBB59"/>
          <w:sz w:val="24"/>
          <w:szCs w:val="24"/>
        </w:rPr>
        <w:t xml:space="preserve"> – 201</w:t>
      </w:r>
      <w:r>
        <w:rPr>
          <w:rFonts w:ascii="Calibri" w:eastAsia="Times New Roman" w:hAnsi="Calibri" w:cs="Times New Roman"/>
          <w:b/>
          <w:i/>
          <w:color w:val="9BBB59"/>
          <w:sz w:val="24"/>
          <w:szCs w:val="24"/>
        </w:rPr>
        <w:t>6</w:t>
      </w:r>
      <w:r w:rsidRPr="00EB2937">
        <w:rPr>
          <w:rFonts w:ascii="Calibri" w:eastAsia="Times New Roman" w:hAnsi="Calibri" w:cs="Times New Roman"/>
          <w:b/>
          <w:i/>
          <w:color w:val="9BBB59"/>
          <w:sz w:val="24"/>
          <w:szCs w:val="24"/>
        </w:rPr>
        <w:t>-1</w:t>
      </w:r>
      <w:r>
        <w:rPr>
          <w:rFonts w:ascii="Calibri" w:eastAsia="Times New Roman" w:hAnsi="Calibri" w:cs="Times New Roman"/>
          <w:b/>
          <w:i/>
          <w:color w:val="9BBB59"/>
          <w:sz w:val="24"/>
          <w:szCs w:val="24"/>
        </w:rPr>
        <w:t>7</w:t>
      </w:r>
    </w:p>
    <w:p w14:paraId="53AA4717" w14:textId="5737D122" w:rsidR="004C22CF" w:rsidRDefault="00584A29" w:rsidP="004C22CF">
      <w:pPr>
        <w:spacing w:line="240" w:lineRule="auto"/>
        <w:jc w:val="both"/>
        <w:rPr>
          <w:rFonts w:ascii="Calibri" w:eastAsia="Times New Roman" w:hAnsi="Calibri" w:cs="Times New Roman"/>
        </w:rPr>
      </w:pPr>
      <w:r>
        <w:t xml:space="preserve">Letters </w:t>
      </w:r>
      <w:r w:rsidR="004E6A59">
        <w:t xml:space="preserve">sent </w:t>
      </w:r>
      <w:r w:rsidR="00350EBF">
        <w:t xml:space="preserve">in November </w:t>
      </w:r>
      <w:r w:rsidR="004E6A59">
        <w:t>to</w:t>
      </w:r>
      <w:r>
        <w:t xml:space="preserve"> councils who </w:t>
      </w:r>
      <w:r w:rsidR="004E6A59">
        <w:t>submitted projects under Round 4</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467967" w14:paraId="3B284D8D" w14:textId="77777777" w:rsidTr="004C22CF">
        <w:tc>
          <w:tcPr>
            <w:tcW w:w="9242" w:type="dxa"/>
            <w:gridSpan w:val="3"/>
            <w:shd w:val="clear" w:color="auto" w:fill="9BBB59" w:themeFill="accent3"/>
          </w:tcPr>
          <w:p w14:paraId="4676159F"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4C22CF" w:rsidRPr="00467967" w14:paraId="4E20B1C5" w14:textId="77777777" w:rsidTr="004C22CF">
        <w:tc>
          <w:tcPr>
            <w:tcW w:w="5959" w:type="dxa"/>
          </w:tcPr>
          <w:p w14:paraId="1433FD6E"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298E2B52"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2,500,000</w:t>
            </w:r>
          </w:p>
        </w:tc>
      </w:tr>
      <w:tr w:rsidR="004C22CF" w:rsidRPr="00467967" w14:paraId="00A4B11F" w14:textId="77777777" w:rsidTr="004C22CF">
        <w:tc>
          <w:tcPr>
            <w:tcW w:w="5959" w:type="dxa"/>
          </w:tcPr>
          <w:p w14:paraId="5750A942" w14:textId="77777777" w:rsidR="004C22CF" w:rsidRPr="00467967" w:rsidRDefault="004C22CF" w:rsidP="004C22CF">
            <w:pPr>
              <w:spacing w:after="0" w:line="240" w:lineRule="auto"/>
              <w:rPr>
                <w:rFonts w:ascii="Calibri" w:eastAsia="Times New Roman" w:hAnsi="Calibri" w:cs="Times New Roman"/>
                <w:sz w:val="24"/>
                <w:szCs w:val="24"/>
              </w:rPr>
            </w:pPr>
            <w:r w:rsidRPr="00467967">
              <w:rPr>
                <w:rFonts w:ascii="Calibri" w:eastAsia="Times New Roman" w:hAnsi="Calibri" w:cs="Times New Roman"/>
              </w:rPr>
              <w:lastRenderedPageBreak/>
              <w:t>Expenditure in 2013/14</w:t>
            </w:r>
          </w:p>
        </w:tc>
        <w:tc>
          <w:tcPr>
            <w:tcW w:w="1641" w:type="dxa"/>
          </w:tcPr>
          <w:p w14:paraId="4C7A28E2" w14:textId="77777777" w:rsidR="004C22CF" w:rsidRPr="00467967" w:rsidRDefault="004C22CF" w:rsidP="004C22CF">
            <w:pPr>
              <w:spacing w:after="0" w:line="240" w:lineRule="auto"/>
              <w:jc w:val="right"/>
              <w:rPr>
                <w:rFonts w:ascii="Calibri" w:eastAsia="Times New Roman" w:hAnsi="Calibri" w:cs="Times New Roman"/>
                <w:sz w:val="24"/>
                <w:szCs w:val="24"/>
              </w:rPr>
            </w:pPr>
            <w:r>
              <w:rPr>
                <w:rFonts w:ascii="Calibri" w:eastAsia="Times New Roman" w:hAnsi="Calibri" w:cs="Times New Roman"/>
              </w:rPr>
              <w:t>329,200</w:t>
            </w:r>
          </w:p>
        </w:tc>
        <w:tc>
          <w:tcPr>
            <w:tcW w:w="1642" w:type="dxa"/>
          </w:tcPr>
          <w:p w14:paraId="057F532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75E7D760" w14:textId="77777777" w:rsidTr="004C22CF">
        <w:tc>
          <w:tcPr>
            <w:tcW w:w="5959" w:type="dxa"/>
          </w:tcPr>
          <w:p w14:paraId="492B921B" w14:textId="77777777" w:rsidR="004C22CF" w:rsidRPr="00467967"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2790F738"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409,920</w:t>
            </w:r>
          </w:p>
        </w:tc>
        <w:tc>
          <w:tcPr>
            <w:tcW w:w="1642" w:type="dxa"/>
          </w:tcPr>
          <w:p w14:paraId="7F68E36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5ACFD5D6" w14:textId="77777777" w:rsidTr="004C22CF">
        <w:tc>
          <w:tcPr>
            <w:tcW w:w="5959" w:type="dxa"/>
          </w:tcPr>
          <w:p w14:paraId="5A3E87AB" w14:textId="3ADD1149"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2BE78676" w14:textId="4DECEF57" w:rsidR="004C22CF" w:rsidRDefault="000178E6" w:rsidP="004C22CF">
            <w:pPr>
              <w:spacing w:after="0" w:line="240" w:lineRule="auto"/>
              <w:jc w:val="right"/>
              <w:rPr>
                <w:rFonts w:ascii="Calibri" w:eastAsia="Times New Roman" w:hAnsi="Calibri" w:cs="Times New Roman"/>
              </w:rPr>
            </w:pPr>
            <w:r>
              <w:rPr>
                <w:rFonts w:ascii="Calibri" w:eastAsia="Times New Roman" w:hAnsi="Calibri" w:cs="Times New Roman"/>
              </w:rPr>
              <w:t>575,705</w:t>
            </w:r>
          </w:p>
        </w:tc>
        <w:tc>
          <w:tcPr>
            <w:tcW w:w="1642" w:type="dxa"/>
          </w:tcPr>
          <w:p w14:paraId="6C1E207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4E30378F" w14:textId="77777777" w:rsidTr="004C22CF">
        <w:tc>
          <w:tcPr>
            <w:tcW w:w="5959" w:type="dxa"/>
          </w:tcPr>
          <w:p w14:paraId="724B4888" w14:textId="7C12EE26" w:rsidR="004C22CF" w:rsidRDefault="004C22CF" w:rsidP="000F1F0D">
            <w:pPr>
              <w:spacing w:after="0" w:line="240" w:lineRule="auto"/>
              <w:rPr>
                <w:rFonts w:ascii="Calibri" w:eastAsia="Times New Roman" w:hAnsi="Calibri" w:cs="Times New Roman"/>
              </w:rPr>
            </w:pPr>
            <w:r>
              <w:rPr>
                <w:rFonts w:ascii="Calibri" w:eastAsia="Times New Roman" w:hAnsi="Calibri" w:cs="Times New Roman"/>
              </w:rPr>
              <w:t>Expenditure in 2016/</w:t>
            </w:r>
            <w:r w:rsidR="000F1F0D">
              <w:rPr>
                <w:rFonts w:ascii="Calibri" w:eastAsia="Times New Roman" w:hAnsi="Calibri" w:cs="Times New Roman"/>
              </w:rPr>
              <w:t>17</w:t>
            </w:r>
            <w:r w:rsidR="008A3C3C">
              <w:rPr>
                <w:rFonts w:ascii="Calibri" w:eastAsia="Times New Roman" w:hAnsi="Calibri" w:cs="Times New Roman"/>
              </w:rPr>
              <w:t xml:space="preserve"> to date</w:t>
            </w:r>
          </w:p>
        </w:tc>
        <w:tc>
          <w:tcPr>
            <w:tcW w:w="1641" w:type="dxa"/>
          </w:tcPr>
          <w:p w14:paraId="4D2A88C9" w14:textId="5FCA26DB" w:rsidR="004C22CF" w:rsidRDefault="00584A29" w:rsidP="004C22CF">
            <w:pPr>
              <w:spacing w:after="0" w:line="240" w:lineRule="auto"/>
              <w:jc w:val="right"/>
              <w:rPr>
                <w:rFonts w:ascii="Calibri" w:eastAsia="Times New Roman" w:hAnsi="Calibri" w:cs="Times New Roman"/>
              </w:rPr>
            </w:pPr>
            <w:r>
              <w:rPr>
                <w:rFonts w:ascii="Calibri" w:eastAsia="Times New Roman" w:hAnsi="Calibri" w:cs="Times New Roman"/>
              </w:rPr>
              <w:t>262,069</w:t>
            </w:r>
          </w:p>
        </w:tc>
        <w:tc>
          <w:tcPr>
            <w:tcW w:w="1642" w:type="dxa"/>
          </w:tcPr>
          <w:p w14:paraId="73CE58C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6EFBDE3C" w14:textId="77777777" w:rsidTr="004C22CF">
        <w:tc>
          <w:tcPr>
            <w:tcW w:w="5959" w:type="dxa"/>
          </w:tcPr>
          <w:p w14:paraId="2AD05991"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1608E9BE" w14:textId="01201BA1" w:rsidR="004C22CF" w:rsidRPr="00467967" w:rsidRDefault="000178E6" w:rsidP="00584A29">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w:t>
            </w:r>
            <w:r w:rsidR="00584A29">
              <w:rPr>
                <w:rFonts w:ascii="Calibri" w:eastAsia="Times New Roman" w:hAnsi="Calibri" w:cs="Times New Roman"/>
                <w:b/>
              </w:rPr>
              <w:t>576,894</w:t>
            </w:r>
          </w:p>
        </w:tc>
      </w:tr>
      <w:tr w:rsidR="004C22CF" w:rsidRPr="00467967" w14:paraId="19F19593" w14:textId="77777777" w:rsidTr="004C22CF">
        <w:tc>
          <w:tcPr>
            <w:tcW w:w="5959" w:type="dxa"/>
          </w:tcPr>
          <w:p w14:paraId="4F899730"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6C79DBC9" w14:textId="67C0E87F" w:rsidR="004C22CF" w:rsidRPr="00467967" w:rsidRDefault="00584A29" w:rsidP="00D2764B">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923,106</w:t>
            </w:r>
          </w:p>
        </w:tc>
      </w:tr>
      <w:tr w:rsidR="004C22CF" w:rsidRPr="00467967" w14:paraId="4940523E" w14:textId="77777777" w:rsidTr="004C22CF">
        <w:tc>
          <w:tcPr>
            <w:tcW w:w="5959" w:type="dxa"/>
          </w:tcPr>
          <w:p w14:paraId="6403DD13"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3451658"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0C76EBCA"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w:t>
            </w:r>
            <w:r w:rsidRPr="00467967">
              <w:rPr>
                <w:rFonts w:ascii="Calibri" w:eastAsia="Times New Roman" w:hAnsi="Calibri" w:cs="Times New Roman"/>
                <w:b/>
              </w:rPr>
              <w:t>,</w:t>
            </w:r>
            <w:r>
              <w:rPr>
                <w:rFonts w:ascii="Calibri" w:eastAsia="Times New Roman" w:hAnsi="Calibri" w:cs="Times New Roman"/>
                <w:b/>
              </w:rPr>
              <w:t>5</w:t>
            </w:r>
            <w:r w:rsidRPr="00467967">
              <w:rPr>
                <w:rFonts w:ascii="Calibri" w:eastAsia="Times New Roman" w:hAnsi="Calibri" w:cs="Times New Roman"/>
                <w:b/>
              </w:rPr>
              <w:t>00,000</w:t>
            </w:r>
          </w:p>
        </w:tc>
      </w:tr>
      <w:tr w:rsidR="004C22CF" w:rsidRPr="00467967" w14:paraId="6456B125" w14:textId="77777777" w:rsidTr="004C22CF">
        <w:tc>
          <w:tcPr>
            <w:tcW w:w="5959" w:type="dxa"/>
          </w:tcPr>
          <w:p w14:paraId="439FE549"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682C0B17"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7CB26EEF" w14:textId="77777777" w:rsidR="004C22CF" w:rsidRPr="00467967" w:rsidRDefault="004C22CF" w:rsidP="004C22CF">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CD6CF0D" w14:textId="77777777" w:rsidR="00F56002" w:rsidRDefault="00F56002">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14:paraId="07D2142C"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lastRenderedPageBreak/>
        <w:t>Road Safety Levy Funded Project</w:t>
      </w:r>
    </w:p>
    <w:p w14:paraId="215C8592" w14:textId="1E1595FC" w:rsidR="004C22CF" w:rsidRPr="00467967" w:rsidRDefault="004C22CF" w:rsidP="004C22CF">
      <w:pPr>
        <w:tabs>
          <w:tab w:val="left" w:pos="1418"/>
        </w:tabs>
        <w:spacing w:line="240" w:lineRule="auto"/>
        <w:ind w:left="1418" w:right="-330"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szCs w:val="28"/>
        </w:rPr>
        <w:t>R</w:t>
      </w:r>
      <w:r w:rsidR="001724A2">
        <w:rPr>
          <w:rFonts w:ascii="Calibri" w:eastAsia="Times New Roman" w:hAnsi="Calibri" w:cs="Times New Roman"/>
          <w:b/>
          <w:color w:val="1F497D"/>
          <w:sz w:val="28"/>
          <w:szCs w:val="28"/>
        </w:rPr>
        <w:t>10260</w:t>
      </w:r>
      <w:r w:rsidRPr="00467967">
        <w:rPr>
          <w:rFonts w:ascii="Calibri" w:eastAsia="Times New Roman" w:hAnsi="Calibri" w:cs="Times New Roman"/>
          <w:b/>
          <w:color w:val="1F497D"/>
          <w:sz w:val="28"/>
          <w:szCs w:val="28"/>
        </w:rPr>
        <w:tab/>
      </w:r>
      <w:r w:rsidRPr="00006923">
        <w:rPr>
          <w:rFonts w:ascii="Calibri" w:eastAsia="Times New Roman" w:hAnsi="Calibri" w:cs="Times New Roman"/>
          <w:b/>
          <w:color w:val="1F497D"/>
          <w:sz w:val="28"/>
          <w:szCs w:val="28"/>
        </w:rPr>
        <w:t>East Derwent</w:t>
      </w:r>
      <w:r w:rsidRPr="00467967">
        <w:rPr>
          <w:rFonts w:ascii="Calibri" w:eastAsia="Times New Roman" w:hAnsi="Calibri" w:cs="Times New Roman"/>
          <w:b/>
          <w:color w:val="1F497D"/>
          <w:sz w:val="28"/>
          <w:szCs w:val="28"/>
        </w:rPr>
        <w:t xml:space="preserve"> Highway, Old Beach – Cassidy’s Road to Baskerville Road</w:t>
      </w:r>
    </w:p>
    <w:p w14:paraId="757D049B" w14:textId="77777777" w:rsidR="004C22CF" w:rsidRPr="00467967" w:rsidRDefault="004C22CF" w:rsidP="004C22CF">
      <w:pPr>
        <w:spacing w:before="200" w:after="12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826B4F4" w14:textId="77777777" w:rsidR="004C22CF" w:rsidRPr="00467967" w:rsidRDefault="003B1B43" w:rsidP="004C22CF">
      <w:pPr>
        <w:spacing w:line="240" w:lineRule="auto"/>
        <w:jc w:val="both"/>
        <w:rPr>
          <w:rFonts w:ascii="Calibri" w:eastAsia="Times New Roman" w:hAnsi="Calibri" w:cs="Times New Roman"/>
        </w:rPr>
      </w:pPr>
      <w:r>
        <w:rPr>
          <w:rFonts w:ascii="Calibri" w:eastAsia="Times New Roman" w:hAnsi="Calibri" w:cs="Times New Roman"/>
        </w:rPr>
        <w:t>The ‘Safe S</w:t>
      </w:r>
      <w:r w:rsidR="004C22CF" w:rsidRPr="00467967">
        <w:rPr>
          <w:rFonts w:ascii="Calibri" w:eastAsia="Times New Roman" w:hAnsi="Calibri" w:cs="Times New Roman"/>
        </w:rPr>
        <w:t xml:space="preserve">ystem’ approach aims to create safer roadsides to compensate for driver error, using infrastructure improvements.  This project will consist of approximately 1.3km of shoulder sealing and the addition of three dedicated right turn lanes at junctions to reduce intersection crashes and </w:t>
      </w:r>
      <w:r w:rsidR="004C22CF">
        <w:rPr>
          <w:rFonts w:ascii="Calibri" w:eastAsia="Times New Roman" w:hAnsi="Calibri" w:cs="Times New Roman"/>
        </w:rPr>
        <w:t xml:space="preserve">reduce </w:t>
      </w:r>
      <w:r w:rsidR="004C22CF" w:rsidRPr="00467967">
        <w:rPr>
          <w:rFonts w:ascii="Calibri" w:eastAsia="Times New Roman" w:hAnsi="Calibri" w:cs="Times New Roman"/>
        </w:rPr>
        <w:t>the severity of the S-curve near Cassidy’s Road junction.</w:t>
      </w:r>
    </w:p>
    <w:p w14:paraId="5FF8DE37" w14:textId="77777777" w:rsidR="004C22CF" w:rsidRPr="00467967" w:rsidRDefault="004C22CF" w:rsidP="004C22CF">
      <w:pPr>
        <w:spacing w:after="120" w:line="240" w:lineRule="auto"/>
        <w:jc w:val="both"/>
        <w:rPr>
          <w:rFonts w:ascii="Calibri" w:eastAsia="Times New Roman" w:hAnsi="Calibri" w:cs="Times New Roman"/>
          <w:lang w:eastAsia="en-AU"/>
        </w:rPr>
      </w:pPr>
      <w:r w:rsidRPr="00467967">
        <w:rPr>
          <w:rFonts w:ascii="Calibri" w:eastAsia="Times New Roman" w:hAnsi="Calibri" w:cs="Times New Roman"/>
          <w:lang w:eastAsia="en-AU"/>
        </w:rPr>
        <w:t>At this site there were 29 crashes over a five year period (15 casualty crashes; 14 property damage crashes). These occurred in three clusters:</w:t>
      </w:r>
    </w:p>
    <w:p w14:paraId="6971BB32" w14:textId="77777777" w:rsidR="004C22CF"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Nine</w:t>
      </w:r>
      <w:r w:rsidRPr="000231D8">
        <w:rPr>
          <w:lang w:eastAsia="en-AU"/>
        </w:rPr>
        <w:t xml:space="preserve"> loss-of-control crashes (three casualty) on </w:t>
      </w:r>
      <w:r>
        <w:rPr>
          <w:lang w:eastAsia="en-AU"/>
        </w:rPr>
        <w:t>the S-curve near Cassidy’s Road;</w:t>
      </w:r>
    </w:p>
    <w:p w14:paraId="4B27577D"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lang w:eastAsia="en-AU"/>
        </w:rPr>
        <w:t>Seven loss-of-control crashes (three casua</w:t>
      </w:r>
      <w:r>
        <w:rPr>
          <w:lang w:eastAsia="en-AU"/>
        </w:rPr>
        <w:t>lty) on the bend at Melane Road; and</w:t>
      </w:r>
    </w:p>
    <w:p w14:paraId="3F542695"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 xml:space="preserve">Three </w:t>
      </w:r>
      <w:r w:rsidRPr="000231D8">
        <w:rPr>
          <w:lang w:eastAsia="en-AU"/>
        </w:rPr>
        <w:t>casualty crashes resulting from loss-of-control and five crashes (three casualty) at the Baskerville Road junction.</w:t>
      </w:r>
    </w:p>
    <w:p w14:paraId="1A59099C" w14:textId="77777777" w:rsidR="004C22CF" w:rsidRPr="007823B0" w:rsidRDefault="004C22CF" w:rsidP="004C22CF">
      <w:pPr>
        <w:spacing w:before="120" w:after="120" w:line="240" w:lineRule="auto"/>
        <w:jc w:val="both"/>
        <w:rPr>
          <w:rFonts w:ascii="Calibri" w:eastAsia="Times New Roman" w:hAnsi="Calibri" w:cs="Times New Roman"/>
          <w:lang w:eastAsia="en-AU"/>
        </w:rPr>
      </w:pPr>
      <w:r w:rsidRPr="00467967">
        <w:rPr>
          <w:rFonts w:ascii="Calibri" w:eastAsia="Times New Roman" w:hAnsi="Calibri" w:cs="SymbolMT"/>
          <w:lang w:eastAsia="en-AU"/>
        </w:rPr>
        <w:t>S</w:t>
      </w:r>
      <w:r w:rsidRPr="00467967">
        <w:rPr>
          <w:rFonts w:ascii="Calibri" w:eastAsia="Times New Roman" w:hAnsi="Calibri" w:cs="Times New Roman"/>
          <w:lang w:eastAsia="en-AU"/>
        </w:rPr>
        <w:t>houlder sealing reduces run-off-road crashes by 30% and head</w:t>
      </w:r>
      <w:r>
        <w:rPr>
          <w:rFonts w:ascii="Calibri" w:eastAsia="Times New Roman" w:hAnsi="Calibri" w:cs="Times New Roman"/>
          <w:lang w:eastAsia="en-AU"/>
        </w:rPr>
        <w:t xml:space="preserve"> on crashes by 15</w:t>
      </w:r>
      <w:r w:rsidRPr="00467967">
        <w:rPr>
          <w:rFonts w:ascii="Calibri" w:eastAsia="Times New Roman" w:hAnsi="Calibri" w:cs="Times New Roman"/>
          <w:lang w:eastAsia="en-AU"/>
        </w:rPr>
        <w:t>%. Dedicated right</w:t>
      </w:r>
      <w:r>
        <w:rPr>
          <w:rFonts w:ascii="Calibri" w:eastAsia="Times New Roman" w:hAnsi="Calibri" w:cs="Times New Roman"/>
          <w:lang w:eastAsia="en-AU"/>
        </w:rPr>
        <w:t xml:space="preserve"> turn lanes at junctions reduce</w:t>
      </w:r>
      <w:r w:rsidRPr="00467967">
        <w:rPr>
          <w:rFonts w:ascii="Calibri" w:eastAsia="Times New Roman" w:hAnsi="Calibri" w:cs="Times New Roman"/>
          <w:lang w:eastAsia="en-AU"/>
        </w:rPr>
        <w:t xml:space="preserve"> rear-end collisions by 60%. </w:t>
      </w:r>
      <w:r>
        <w:rPr>
          <w:rFonts w:ascii="Calibri" w:eastAsia="Times New Roman" w:hAnsi="Calibri" w:cs="SymbolMT"/>
          <w:lang w:eastAsia="en-AU"/>
        </w:rPr>
        <w:t>Reduces</w:t>
      </w:r>
      <w:r w:rsidRPr="00467967">
        <w:rPr>
          <w:rFonts w:ascii="Calibri" w:eastAsia="Times New Roman" w:hAnsi="Calibri" w:cs="Times New Roman"/>
          <w:lang w:eastAsia="en-AU"/>
        </w:rPr>
        <w:t xml:space="preserve"> the severity of curves and hence </w:t>
      </w:r>
      <w:r>
        <w:rPr>
          <w:rFonts w:ascii="Calibri" w:eastAsia="Times New Roman" w:hAnsi="Calibri" w:cs="Times New Roman"/>
          <w:lang w:eastAsia="en-AU"/>
        </w:rPr>
        <w:t xml:space="preserve">reduces </w:t>
      </w:r>
      <w:r w:rsidRPr="007823B0">
        <w:rPr>
          <w:rFonts w:ascii="Calibri" w:eastAsia="Times New Roman" w:hAnsi="Calibri" w:cs="Times New Roman"/>
          <w:lang w:eastAsia="en-AU"/>
        </w:rPr>
        <w:t>run-off-road crashes by 60%.</w:t>
      </w:r>
    </w:p>
    <w:tbl>
      <w:tblPr>
        <w:tblpPr w:leftFromText="181" w:rightFromText="181" w:vertAnchor="text" w:horzAnchor="margin"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gridCol w:w="1842"/>
        <w:gridCol w:w="2897"/>
      </w:tblGrid>
      <w:tr w:rsidR="004C22CF" w:rsidRPr="007823B0" w14:paraId="046CEC5A" w14:textId="77777777" w:rsidTr="00C87808">
        <w:trPr>
          <w:trHeight w:val="268"/>
        </w:trPr>
        <w:tc>
          <w:tcPr>
            <w:tcW w:w="4503" w:type="dxa"/>
            <w:gridSpan w:val="2"/>
            <w:tcBorders>
              <w:bottom w:val="single" w:sz="4" w:space="0" w:color="000000"/>
            </w:tcBorders>
            <w:shd w:val="clear" w:color="auto" w:fill="9BBB59" w:themeFill="accent3"/>
          </w:tcPr>
          <w:p w14:paraId="64D2533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4739" w:type="dxa"/>
            <w:gridSpan w:val="2"/>
            <w:tcBorders>
              <w:bottom w:val="single" w:sz="4" w:space="0" w:color="000000"/>
            </w:tcBorders>
            <w:shd w:val="clear" w:color="auto" w:fill="9BBB59" w:themeFill="accent3"/>
          </w:tcPr>
          <w:p w14:paraId="73CFC2B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14:paraId="151F8957" w14:textId="77777777" w:rsidTr="00C87808">
        <w:trPr>
          <w:trHeight w:val="268"/>
        </w:trPr>
        <w:tc>
          <w:tcPr>
            <w:tcW w:w="2093" w:type="dxa"/>
            <w:tcBorders>
              <w:bottom w:val="single" w:sz="4" w:space="0" w:color="000000"/>
            </w:tcBorders>
            <w:shd w:val="clear" w:color="auto" w:fill="9BBB59" w:themeFill="accent3"/>
          </w:tcPr>
          <w:p w14:paraId="61B3E979"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410" w:type="dxa"/>
            <w:tcBorders>
              <w:bottom w:val="single" w:sz="4" w:space="0" w:color="000000"/>
            </w:tcBorders>
            <w:shd w:val="clear" w:color="auto" w:fill="9BBB59" w:themeFill="accent3"/>
          </w:tcPr>
          <w:p w14:paraId="4E10AA50" w14:textId="77777777" w:rsidR="004C22CF" w:rsidRPr="007823B0" w:rsidRDefault="004C22CF" w:rsidP="004C22CF">
            <w:pPr>
              <w:spacing w:after="0" w:line="240" w:lineRule="auto"/>
              <w:rPr>
                <w:rFonts w:ascii="Calibri" w:eastAsia="Times New Roman" w:hAnsi="Calibri" w:cs="Times New Roman"/>
                <w:b/>
              </w:rPr>
            </w:pPr>
          </w:p>
        </w:tc>
        <w:tc>
          <w:tcPr>
            <w:tcW w:w="1842" w:type="dxa"/>
            <w:tcBorders>
              <w:bottom w:val="single" w:sz="4" w:space="0" w:color="000000"/>
            </w:tcBorders>
            <w:shd w:val="clear" w:color="auto" w:fill="9BBB59" w:themeFill="accent3"/>
          </w:tcPr>
          <w:p w14:paraId="7062935B"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897" w:type="dxa"/>
            <w:tcBorders>
              <w:bottom w:val="single" w:sz="4" w:space="0" w:color="000000"/>
            </w:tcBorders>
            <w:shd w:val="clear" w:color="auto" w:fill="9BBB59" w:themeFill="accent3"/>
          </w:tcPr>
          <w:p w14:paraId="10BBF12A" w14:textId="77777777" w:rsidR="004C22CF" w:rsidRPr="007823B0" w:rsidRDefault="004C22CF" w:rsidP="004C22CF">
            <w:pPr>
              <w:spacing w:after="0" w:line="240" w:lineRule="auto"/>
              <w:rPr>
                <w:rFonts w:ascii="Calibri" w:eastAsia="Times New Roman" w:hAnsi="Calibri" w:cs="Times New Roman"/>
                <w:b/>
              </w:rPr>
            </w:pPr>
          </w:p>
        </w:tc>
      </w:tr>
      <w:tr w:rsidR="004C22CF" w:rsidRPr="007823B0" w14:paraId="2D746EF0" w14:textId="77777777" w:rsidTr="00C87808">
        <w:trPr>
          <w:trHeight w:val="268"/>
        </w:trPr>
        <w:tc>
          <w:tcPr>
            <w:tcW w:w="2093" w:type="dxa"/>
            <w:shd w:val="clear" w:color="auto" w:fill="auto"/>
          </w:tcPr>
          <w:p w14:paraId="75E4811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Oc</w:t>
            </w:r>
            <w:r>
              <w:rPr>
                <w:rFonts w:ascii="Calibri" w:eastAsia="Times New Roman" w:hAnsi="Calibri" w:cs="Times New Roman"/>
              </w:rPr>
              <w:t>t</w:t>
            </w:r>
            <w:r w:rsidRPr="007823B0">
              <w:rPr>
                <w:rFonts w:ascii="Calibri" w:eastAsia="Times New Roman" w:hAnsi="Calibri" w:cs="Times New Roman"/>
              </w:rPr>
              <w:t>o</w:t>
            </w:r>
            <w:r>
              <w:rPr>
                <w:rFonts w:ascii="Calibri" w:eastAsia="Times New Roman" w:hAnsi="Calibri" w:cs="Times New Roman"/>
              </w:rPr>
              <w:t>ber</w:t>
            </w:r>
            <w:r w:rsidRPr="007823B0">
              <w:rPr>
                <w:rFonts w:ascii="Calibri" w:eastAsia="Times New Roman" w:hAnsi="Calibri" w:cs="Times New Roman"/>
              </w:rPr>
              <w:t>/early Nov 2010</w:t>
            </w:r>
          </w:p>
        </w:tc>
        <w:tc>
          <w:tcPr>
            <w:tcW w:w="2410" w:type="dxa"/>
            <w:shd w:val="clear" w:color="auto" w:fill="auto"/>
          </w:tcPr>
          <w:p w14:paraId="5A39D2FB" w14:textId="03067C6A"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Tender a</w:t>
            </w:r>
            <w:r w:rsidR="004C22CF" w:rsidRPr="007823B0">
              <w:rPr>
                <w:rFonts w:ascii="Calibri" w:eastAsia="Times New Roman" w:hAnsi="Calibri" w:cs="Times New Roman"/>
              </w:rPr>
              <w:t>ward</w:t>
            </w:r>
          </w:p>
        </w:tc>
        <w:tc>
          <w:tcPr>
            <w:tcW w:w="1842" w:type="dxa"/>
          </w:tcPr>
          <w:p w14:paraId="775FCFD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uary</w:t>
            </w:r>
            <w:r w:rsidRPr="007823B0">
              <w:rPr>
                <w:rFonts w:ascii="Calibri" w:eastAsia="Times New Roman" w:hAnsi="Calibri" w:cs="Times New Roman"/>
              </w:rPr>
              <w:t xml:space="preserve"> 2011</w:t>
            </w:r>
          </w:p>
        </w:tc>
        <w:tc>
          <w:tcPr>
            <w:tcW w:w="2897" w:type="dxa"/>
          </w:tcPr>
          <w:p w14:paraId="31B5FB3F" w14:textId="5479E622"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Awarded February 2011</w:t>
            </w:r>
          </w:p>
        </w:tc>
      </w:tr>
      <w:tr w:rsidR="004C22CF" w:rsidRPr="007823B0" w14:paraId="387B9BAC" w14:textId="77777777" w:rsidTr="00C87808">
        <w:trPr>
          <w:trHeight w:val="268"/>
        </w:trPr>
        <w:tc>
          <w:tcPr>
            <w:tcW w:w="2093" w:type="dxa"/>
            <w:shd w:val="clear" w:color="auto" w:fill="auto"/>
          </w:tcPr>
          <w:p w14:paraId="66D0B8D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2010</w:t>
            </w:r>
          </w:p>
        </w:tc>
        <w:tc>
          <w:tcPr>
            <w:tcW w:w="2410" w:type="dxa"/>
            <w:shd w:val="clear" w:color="auto" w:fill="auto"/>
          </w:tcPr>
          <w:p w14:paraId="7050E1A8" w14:textId="3D560F4E"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Commence w</w:t>
            </w:r>
            <w:r w:rsidR="004C22CF" w:rsidRPr="007823B0">
              <w:rPr>
                <w:rFonts w:ascii="Calibri" w:eastAsia="Times New Roman" w:hAnsi="Calibri" w:cs="Times New Roman"/>
              </w:rPr>
              <w:t>orks</w:t>
            </w:r>
          </w:p>
        </w:tc>
        <w:tc>
          <w:tcPr>
            <w:tcW w:w="1842" w:type="dxa"/>
          </w:tcPr>
          <w:p w14:paraId="69EDCF0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 xml:space="preserve">uary </w:t>
            </w:r>
            <w:r w:rsidRPr="007823B0">
              <w:rPr>
                <w:rFonts w:ascii="Calibri" w:eastAsia="Times New Roman" w:hAnsi="Calibri" w:cs="Times New Roman"/>
              </w:rPr>
              <w:t xml:space="preserve"> 2011</w:t>
            </w:r>
          </w:p>
        </w:tc>
        <w:tc>
          <w:tcPr>
            <w:tcW w:w="2897" w:type="dxa"/>
          </w:tcPr>
          <w:p w14:paraId="632C606A" w14:textId="637E8F19"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Commenced March 2011</w:t>
            </w:r>
            <w:r>
              <w:rPr>
                <w:rFonts w:ascii="Calibri" w:eastAsia="Times New Roman" w:hAnsi="Calibri" w:cs="Times New Roman"/>
              </w:rPr>
              <w:t>.</w:t>
            </w:r>
          </w:p>
        </w:tc>
      </w:tr>
      <w:tr w:rsidR="004C22CF" w:rsidRPr="007823B0" w14:paraId="40859530" w14:textId="77777777" w:rsidTr="00C87808">
        <w:trPr>
          <w:trHeight w:val="268"/>
        </w:trPr>
        <w:tc>
          <w:tcPr>
            <w:tcW w:w="2093" w:type="dxa"/>
            <w:shd w:val="clear" w:color="auto" w:fill="auto"/>
          </w:tcPr>
          <w:p w14:paraId="790FF52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April 2011</w:t>
            </w:r>
          </w:p>
        </w:tc>
        <w:tc>
          <w:tcPr>
            <w:tcW w:w="2410" w:type="dxa"/>
            <w:shd w:val="clear" w:color="auto" w:fill="auto"/>
          </w:tcPr>
          <w:p w14:paraId="743D4ABC" w14:textId="78BA090E"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Complete w</w:t>
            </w:r>
            <w:r w:rsidR="004C22CF" w:rsidRPr="007823B0">
              <w:rPr>
                <w:rFonts w:ascii="Calibri" w:eastAsia="Times New Roman" w:hAnsi="Calibri" w:cs="Times New Roman"/>
              </w:rPr>
              <w:t>orks</w:t>
            </w:r>
          </w:p>
        </w:tc>
        <w:tc>
          <w:tcPr>
            <w:tcW w:w="1842" w:type="dxa"/>
          </w:tcPr>
          <w:p w14:paraId="6E68FF8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2011 </w:t>
            </w:r>
          </w:p>
        </w:tc>
        <w:tc>
          <w:tcPr>
            <w:tcW w:w="2897" w:type="dxa"/>
          </w:tcPr>
          <w:p w14:paraId="4D1F301D" w14:textId="2B16B09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suspende</w:t>
            </w:r>
            <w:r w:rsidR="00027600">
              <w:rPr>
                <w:rFonts w:ascii="Calibri" w:eastAsia="Times New Roman" w:hAnsi="Calibri" w:cs="Times New Roman"/>
              </w:rPr>
              <w:t>d due to weather and settlement</w:t>
            </w:r>
          </w:p>
        </w:tc>
      </w:tr>
      <w:tr w:rsidR="004C22CF" w:rsidRPr="007823B0" w14:paraId="3343C859" w14:textId="77777777" w:rsidTr="00C87808">
        <w:trPr>
          <w:trHeight w:val="268"/>
        </w:trPr>
        <w:tc>
          <w:tcPr>
            <w:tcW w:w="2093" w:type="dxa"/>
            <w:shd w:val="clear" w:color="auto" w:fill="auto"/>
          </w:tcPr>
          <w:p w14:paraId="5FB9254E"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Summer 2011/12</w:t>
            </w:r>
          </w:p>
        </w:tc>
        <w:tc>
          <w:tcPr>
            <w:tcW w:w="2410" w:type="dxa"/>
            <w:shd w:val="clear" w:color="auto" w:fill="auto"/>
          </w:tcPr>
          <w:p w14:paraId="5CD91D7E" w14:textId="61786528"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Final s</w:t>
            </w:r>
            <w:r w:rsidR="004C22CF" w:rsidRPr="007823B0">
              <w:rPr>
                <w:rFonts w:ascii="Calibri" w:eastAsia="Times New Roman" w:hAnsi="Calibri" w:cs="Times New Roman"/>
              </w:rPr>
              <w:t>eal</w:t>
            </w:r>
          </w:p>
        </w:tc>
        <w:tc>
          <w:tcPr>
            <w:tcW w:w="1842" w:type="dxa"/>
          </w:tcPr>
          <w:p w14:paraId="104D43C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2011</w:t>
            </w:r>
          </w:p>
        </w:tc>
        <w:tc>
          <w:tcPr>
            <w:tcW w:w="2897" w:type="dxa"/>
          </w:tcPr>
          <w:p w14:paraId="7F2E6E20" w14:textId="7DEBBBC4" w:rsidR="004C22CF" w:rsidRPr="007823B0" w:rsidRDefault="00027600" w:rsidP="004C22CF">
            <w:pPr>
              <w:spacing w:after="0" w:line="240" w:lineRule="auto"/>
              <w:rPr>
                <w:rFonts w:ascii="Calibri" w:eastAsia="Times New Roman" w:hAnsi="Calibri" w:cs="Times New Roman"/>
              </w:rPr>
            </w:pPr>
            <w:r>
              <w:rPr>
                <w:rFonts w:ascii="Calibri" w:eastAsia="Times New Roman" w:hAnsi="Calibri" w:cs="Times New Roman"/>
              </w:rPr>
              <w:t>Monitoring land settlement  Interim works planned.</w:t>
            </w:r>
            <w:r w:rsidR="004C22CF" w:rsidRPr="007823B0">
              <w:rPr>
                <w:rFonts w:ascii="Calibri" w:eastAsia="Times New Roman" w:hAnsi="Calibri" w:cs="Times New Roman"/>
              </w:rPr>
              <w:t xml:space="preserve"> </w:t>
            </w:r>
          </w:p>
        </w:tc>
      </w:tr>
      <w:tr w:rsidR="004C22CF" w:rsidRPr="007823B0" w14:paraId="4F8881DE" w14:textId="77777777" w:rsidTr="00C87808">
        <w:trPr>
          <w:trHeight w:val="268"/>
        </w:trPr>
        <w:tc>
          <w:tcPr>
            <w:tcW w:w="2093" w:type="dxa"/>
            <w:shd w:val="clear" w:color="auto" w:fill="auto"/>
          </w:tcPr>
          <w:p w14:paraId="4A69C896" w14:textId="77777777" w:rsidR="004C22CF" w:rsidRPr="007823B0" w:rsidRDefault="004C22CF" w:rsidP="004C22CF">
            <w:pPr>
              <w:spacing w:after="0" w:line="240" w:lineRule="auto"/>
              <w:rPr>
                <w:rFonts w:ascii="Calibri" w:eastAsia="Times New Roman" w:hAnsi="Calibri" w:cs="Times New Roman"/>
              </w:rPr>
            </w:pPr>
          </w:p>
        </w:tc>
        <w:tc>
          <w:tcPr>
            <w:tcW w:w="2410" w:type="dxa"/>
            <w:shd w:val="clear" w:color="auto" w:fill="auto"/>
          </w:tcPr>
          <w:p w14:paraId="5740FC8E" w14:textId="77777777" w:rsidR="004C22CF" w:rsidRPr="007823B0" w:rsidRDefault="004C22CF" w:rsidP="004C22CF">
            <w:pPr>
              <w:spacing w:after="0" w:line="240" w:lineRule="auto"/>
              <w:rPr>
                <w:rFonts w:ascii="Calibri" w:eastAsia="Times New Roman" w:hAnsi="Calibri" w:cs="Times New Roman"/>
              </w:rPr>
            </w:pPr>
          </w:p>
        </w:tc>
        <w:tc>
          <w:tcPr>
            <w:tcW w:w="1842" w:type="dxa"/>
          </w:tcPr>
          <w:p w14:paraId="7325BA2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897" w:type="dxa"/>
          </w:tcPr>
          <w:p w14:paraId="0963AA4A" w14:textId="2D025D16"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Interim re</w:t>
            </w:r>
            <w:r w:rsidR="00027600">
              <w:rPr>
                <w:rFonts w:ascii="Calibri" w:eastAsia="Times New Roman" w:hAnsi="Calibri" w:cs="Times New Roman"/>
              </w:rPr>
              <w:t>seal of existing road completed</w:t>
            </w:r>
          </w:p>
        </w:tc>
      </w:tr>
      <w:tr w:rsidR="004C22CF" w:rsidRPr="007823B0" w14:paraId="7074DF46" w14:textId="77777777" w:rsidTr="00C87808">
        <w:trPr>
          <w:trHeight w:val="268"/>
        </w:trPr>
        <w:tc>
          <w:tcPr>
            <w:tcW w:w="2093" w:type="dxa"/>
            <w:shd w:val="clear" w:color="auto" w:fill="auto"/>
          </w:tcPr>
          <w:p w14:paraId="42EB0933" w14:textId="77777777" w:rsidR="004C22CF" w:rsidRPr="007823B0" w:rsidRDefault="004C22CF" w:rsidP="004C22CF">
            <w:pPr>
              <w:spacing w:after="0" w:line="240" w:lineRule="auto"/>
              <w:rPr>
                <w:rFonts w:ascii="Calibri" w:eastAsia="Times New Roman" w:hAnsi="Calibri" w:cs="Times New Roman"/>
              </w:rPr>
            </w:pPr>
          </w:p>
        </w:tc>
        <w:tc>
          <w:tcPr>
            <w:tcW w:w="2410" w:type="dxa"/>
            <w:shd w:val="clear" w:color="auto" w:fill="auto"/>
          </w:tcPr>
          <w:p w14:paraId="4DCCC46A" w14:textId="77777777" w:rsidR="004C22CF" w:rsidRPr="007823B0" w:rsidRDefault="004C22CF" w:rsidP="004C22CF">
            <w:pPr>
              <w:spacing w:after="0" w:line="240" w:lineRule="auto"/>
              <w:rPr>
                <w:rFonts w:ascii="Calibri" w:eastAsia="Times New Roman" w:hAnsi="Calibri" w:cs="Times New Roman"/>
              </w:rPr>
            </w:pPr>
          </w:p>
        </w:tc>
        <w:tc>
          <w:tcPr>
            <w:tcW w:w="1842" w:type="dxa"/>
          </w:tcPr>
          <w:p w14:paraId="4397FD0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897" w:type="dxa"/>
          </w:tcPr>
          <w:p w14:paraId="38D22226" w14:textId="4EB9D714"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to be finalised</w:t>
            </w:r>
          </w:p>
        </w:tc>
      </w:tr>
      <w:tr w:rsidR="004C22CF" w:rsidRPr="0030610F" w14:paraId="46B7D3EA" w14:textId="77777777" w:rsidTr="00C87808">
        <w:trPr>
          <w:trHeight w:val="268"/>
        </w:trPr>
        <w:tc>
          <w:tcPr>
            <w:tcW w:w="2093" w:type="dxa"/>
            <w:shd w:val="clear" w:color="auto" w:fill="auto"/>
          </w:tcPr>
          <w:p w14:paraId="4EA6679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410" w:type="dxa"/>
            <w:shd w:val="clear" w:color="auto" w:fill="auto"/>
          </w:tcPr>
          <w:p w14:paraId="60E183CB" w14:textId="065A624D"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All work </w:t>
            </w:r>
            <w:r w:rsidR="00027600">
              <w:rPr>
                <w:rFonts w:ascii="Calibri" w:eastAsia="Times New Roman" w:hAnsi="Calibri" w:cs="Times New Roman"/>
              </w:rPr>
              <w:t>completed</w:t>
            </w:r>
          </w:p>
        </w:tc>
        <w:tc>
          <w:tcPr>
            <w:tcW w:w="1842" w:type="dxa"/>
          </w:tcPr>
          <w:p w14:paraId="4689DE75"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December </w:t>
            </w:r>
            <w:r w:rsidRPr="0030610F">
              <w:rPr>
                <w:rFonts w:ascii="Calibri" w:eastAsia="Times New Roman" w:hAnsi="Calibri" w:cs="Times New Roman"/>
              </w:rPr>
              <w:t>2013</w:t>
            </w:r>
          </w:p>
        </w:tc>
        <w:tc>
          <w:tcPr>
            <w:tcW w:w="2897" w:type="dxa"/>
          </w:tcPr>
          <w:p w14:paraId="322814EF" w14:textId="37DE33C6" w:rsidR="004C22CF" w:rsidRPr="0030610F" w:rsidRDefault="00027600" w:rsidP="004C22CF">
            <w:pPr>
              <w:spacing w:after="0" w:line="240" w:lineRule="auto"/>
              <w:rPr>
                <w:rFonts w:ascii="Calibri" w:eastAsia="Times New Roman" w:hAnsi="Calibri" w:cs="Times New Roman"/>
              </w:rPr>
            </w:pPr>
            <w:r>
              <w:rPr>
                <w:rFonts w:ascii="Calibri" w:eastAsia="Times New Roman" w:hAnsi="Calibri" w:cs="Times New Roman"/>
              </w:rPr>
              <w:t>All major work completed</w:t>
            </w:r>
          </w:p>
        </w:tc>
      </w:tr>
      <w:tr w:rsidR="004C22CF" w:rsidRPr="0030610F" w14:paraId="53D972F0" w14:textId="77777777" w:rsidTr="00C87808">
        <w:trPr>
          <w:trHeight w:val="268"/>
        </w:trPr>
        <w:tc>
          <w:tcPr>
            <w:tcW w:w="2093" w:type="dxa"/>
            <w:shd w:val="clear" w:color="auto" w:fill="auto"/>
          </w:tcPr>
          <w:p w14:paraId="15498F9A"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410" w:type="dxa"/>
            <w:shd w:val="clear" w:color="auto" w:fill="auto"/>
          </w:tcPr>
          <w:p w14:paraId="4216C76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842" w:type="dxa"/>
          </w:tcPr>
          <w:p w14:paraId="7EEBDC88" w14:textId="77777777" w:rsidR="004C22CF" w:rsidRPr="0030610F" w:rsidRDefault="00CF6A20" w:rsidP="004C22CF">
            <w:pPr>
              <w:spacing w:after="0" w:line="240" w:lineRule="auto"/>
              <w:rPr>
                <w:rFonts w:ascii="Calibri" w:eastAsia="Times New Roman" w:hAnsi="Calibri" w:cs="Times New Roman"/>
              </w:rPr>
            </w:pPr>
            <w:r>
              <w:rPr>
                <w:rFonts w:ascii="Calibri" w:eastAsia="Times New Roman" w:hAnsi="Calibri" w:cs="Times New Roman"/>
              </w:rPr>
              <w:t>June</w:t>
            </w:r>
            <w:r w:rsidR="004C22CF" w:rsidRPr="0030610F">
              <w:rPr>
                <w:rFonts w:ascii="Calibri" w:eastAsia="Times New Roman" w:hAnsi="Calibri" w:cs="Times New Roman"/>
              </w:rPr>
              <w:t xml:space="preserve"> 2014</w:t>
            </w:r>
          </w:p>
        </w:tc>
        <w:tc>
          <w:tcPr>
            <w:tcW w:w="2897" w:type="dxa"/>
          </w:tcPr>
          <w:p w14:paraId="397836C2" w14:textId="3D2D4D9F"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Contractor considering</w:t>
            </w:r>
            <w:r w:rsidR="00027600">
              <w:rPr>
                <w:rFonts w:ascii="Calibri" w:eastAsia="Times New Roman" w:hAnsi="Calibri" w:cs="Times New Roman"/>
              </w:rPr>
              <w:t xml:space="preserve"> best approach to batter banks</w:t>
            </w:r>
          </w:p>
        </w:tc>
      </w:tr>
      <w:tr w:rsidR="004C22CF" w:rsidRPr="0030610F" w14:paraId="16C0F330" w14:textId="77777777" w:rsidTr="00C87808">
        <w:trPr>
          <w:trHeight w:val="268"/>
        </w:trPr>
        <w:tc>
          <w:tcPr>
            <w:tcW w:w="2093" w:type="dxa"/>
            <w:shd w:val="clear" w:color="auto" w:fill="auto"/>
          </w:tcPr>
          <w:p w14:paraId="581B3F72"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2013</w:t>
            </w:r>
          </w:p>
        </w:tc>
        <w:tc>
          <w:tcPr>
            <w:tcW w:w="2410" w:type="dxa"/>
            <w:shd w:val="clear" w:color="auto" w:fill="auto"/>
          </w:tcPr>
          <w:p w14:paraId="285DE596"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c>
          <w:tcPr>
            <w:tcW w:w="1842" w:type="dxa"/>
          </w:tcPr>
          <w:p w14:paraId="353D77EC" w14:textId="67666D2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w:t>
            </w:r>
            <w:r w:rsidR="00027600">
              <w:rPr>
                <w:rFonts w:ascii="Calibri" w:eastAsia="Times New Roman" w:hAnsi="Calibri" w:cs="Times New Roman"/>
              </w:rPr>
              <w:t>ember</w:t>
            </w:r>
            <w:r>
              <w:rPr>
                <w:rFonts w:ascii="Calibri" w:eastAsia="Times New Roman" w:hAnsi="Calibri" w:cs="Times New Roman"/>
              </w:rPr>
              <w:t xml:space="preserve"> 2014</w:t>
            </w:r>
          </w:p>
        </w:tc>
        <w:tc>
          <w:tcPr>
            <w:tcW w:w="2897" w:type="dxa"/>
            <w:shd w:val="clear" w:color="auto" w:fill="auto"/>
          </w:tcPr>
          <w:p w14:paraId="122E56B4" w14:textId="55FF7A15" w:rsidR="004C22CF" w:rsidRDefault="00027600"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r>
      <w:tr w:rsidR="004C22CF" w:rsidRPr="0030610F" w14:paraId="031DB970" w14:textId="77777777" w:rsidTr="00C87808">
        <w:trPr>
          <w:trHeight w:val="868"/>
        </w:trPr>
        <w:tc>
          <w:tcPr>
            <w:tcW w:w="2093" w:type="dxa"/>
            <w:shd w:val="clear" w:color="auto" w:fill="auto"/>
          </w:tcPr>
          <w:p w14:paraId="033E29F8" w14:textId="77777777" w:rsidR="004C22CF" w:rsidRDefault="004C22CF" w:rsidP="004C22CF">
            <w:pPr>
              <w:spacing w:after="0" w:line="240" w:lineRule="auto"/>
              <w:rPr>
                <w:rFonts w:ascii="Calibri" w:eastAsia="Times New Roman" w:hAnsi="Calibri" w:cs="Times New Roman"/>
              </w:rPr>
            </w:pPr>
          </w:p>
        </w:tc>
        <w:tc>
          <w:tcPr>
            <w:tcW w:w="2410" w:type="dxa"/>
            <w:shd w:val="clear" w:color="auto" w:fill="auto"/>
          </w:tcPr>
          <w:p w14:paraId="02DCC50C" w14:textId="77777777" w:rsidR="004C22CF" w:rsidRDefault="004C22CF" w:rsidP="004C22CF">
            <w:pPr>
              <w:spacing w:after="0" w:line="240" w:lineRule="auto"/>
              <w:rPr>
                <w:rFonts w:ascii="Calibri" w:eastAsia="Times New Roman" w:hAnsi="Calibri" w:cs="Times New Roman"/>
              </w:rPr>
            </w:pPr>
          </w:p>
        </w:tc>
        <w:tc>
          <w:tcPr>
            <w:tcW w:w="1842" w:type="dxa"/>
          </w:tcPr>
          <w:p w14:paraId="6A800871"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 2014</w:t>
            </w:r>
          </w:p>
        </w:tc>
        <w:tc>
          <w:tcPr>
            <w:tcW w:w="2897" w:type="dxa"/>
            <w:shd w:val="clear" w:color="auto" w:fill="auto"/>
          </w:tcPr>
          <w:p w14:paraId="4CD0D8E5" w14:textId="7A8222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Property boundary adjustments to be </w:t>
            </w:r>
            <w:r w:rsidR="00027600">
              <w:rPr>
                <w:rFonts w:ascii="Calibri" w:eastAsia="Times New Roman" w:hAnsi="Calibri" w:cs="Times New Roman"/>
              </w:rPr>
              <w:t>finalised</w:t>
            </w:r>
          </w:p>
        </w:tc>
      </w:tr>
      <w:tr w:rsidR="004C22CF" w:rsidRPr="0030610F" w14:paraId="28D6E4DF" w14:textId="77777777" w:rsidTr="00C87808">
        <w:trPr>
          <w:trHeight w:val="268"/>
        </w:trPr>
        <w:tc>
          <w:tcPr>
            <w:tcW w:w="2093" w:type="dxa"/>
            <w:shd w:val="clear" w:color="auto" w:fill="auto"/>
          </w:tcPr>
          <w:p w14:paraId="265FB4E9" w14:textId="77777777" w:rsidR="004C22CF" w:rsidRDefault="004C22CF" w:rsidP="004C22CF">
            <w:pPr>
              <w:spacing w:after="0" w:line="240" w:lineRule="auto"/>
              <w:rPr>
                <w:rFonts w:ascii="Calibri" w:eastAsia="Times New Roman" w:hAnsi="Calibri" w:cs="Times New Roman"/>
              </w:rPr>
            </w:pPr>
          </w:p>
        </w:tc>
        <w:tc>
          <w:tcPr>
            <w:tcW w:w="2410" w:type="dxa"/>
            <w:shd w:val="clear" w:color="auto" w:fill="auto"/>
          </w:tcPr>
          <w:p w14:paraId="40AC2377" w14:textId="77777777" w:rsidR="004C22CF" w:rsidRDefault="004C22CF" w:rsidP="004C22CF">
            <w:pPr>
              <w:spacing w:after="0" w:line="240" w:lineRule="auto"/>
              <w:rPr>
                <w:rFonts w:ascii="Calibri" w:eastAsia="Times New Roman" w:hAnsi="Calibri" w:cs="Times New Roman"/>
              </w:rPr>
            </w:pPr>
          </w:p>
        </w:tc>
        <w:tc>
          <w:tcPr>
            <w:tcW w:w="1842" w:type="dxa"/>
          </w:tcPr>
          <w:p w14:paraId="26D96E63"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2897" w:type="dxa"/>
            <w:shd w:val="clear" w:color="auto" w:fill="auto"/>
          </w:tcPr>
          <w:p w14:paraId="7E6CA3DA" w14:textId="2B7D3854"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Negotiations with p</w:t>
            </w:r>
            <w:r w:rsidR="00027600">
              <w:rPr>
                <w:rFonts w:ascii="Calibri" w:eastAsia="Times New Roman" w:hAnsi="Calibri" w:cs="Times New Roman"/>
              </w:rPr>
              <w:t>rivate landholder well underway</w:t>
            </w:r>
          </w:p>
        </w:tc>
      </w:tr>
      <w:tr w:rsidR="00F3325D" w:rsidRPr="0030610F" w14:paraId="1711155A" w14:textId="77777777" w:rsidTr="00C87808">
        <w:trPr>
          <w:trHeight w:val="268"/>
        </w:trPr>
        <w:tc>
          <w:tcPr>
            <w:tcW w:w="2093" w:type="dxa"/>
            <w:shd w:val="clear" w:color="auto" w:fill="auto"/>
          </w:tcPr>
          <w:p w14:paraId="57171075" w14:textId="77777777" w:rsidR="00F3325D" w:rsidRDefault="00F3325D" w:rsidP="004C22CF">
            <w:pPr>
              <w:spacing w:after="0" w:line="240" w:lineRule="auto"/>
              <w:rPr>
                <w:rFonts w:ascii="Calibri" w:eastAsia="Times New Roman" w:hAnsi="Calibri" w:cs="Times New Roman"/>
              </w:rPr>
            </w:pPr>
          </w:p>
        </w:tc>
        <w:tc>
          <w:tcPr>
            <w:tcW w:w="2410" w:type="dxa"/>
            <w:shd w:val="clear" w:color="auto" w:fill="auto"/>
          </w:tcPr>
          <w:p w14:paraId="2ADF435A" w14:textId="77777777" w:rsidR="00F3325D" w:rsidRDefault="00F3325D" w:rsidP="004C22CF">
            <w:pPr>
              <w:spacing w:after="0" w:line="240" w:lineRule="auto"/>
              <w:rPr>
                <w:rFonts w:ascii="Calibri" w:eastAsia="Times New Roman" w:hAnsi="Calibri" w:cs="Times New Roman"/>
              </w:rPr>
            </w:pPr>
          </w:p>
        </w:tc>
        <w:tc>
          <w:tcPr>
            <w:tcW w:w="1842" w:type="dxa"/>
          </w:tcPr>
          <w:p w14:paraId="5227AE48" w14:textId="2202FB11" w:rsidR="00F3325D" w:rsidRDefault="00F3325D" w:rsidP="004C22CF">
            <w:pPr>
              <w:spacing w:after="0" w:line="240" w:lineRule="auto"/>
              <w:rPr>
                <w:rFonts w:ascii="Calibri" w:eastAsia="Times New Roman" w:hAnsi="Calibri" w:cs="Times New Roman"/>
              </w:rPr>
            </w:pPr>
            <w:r>
              <w:rPr>
                <w:rFonts w:ascii="Calibri" w:eastAsia="Times New Roman" w:hAnsi="Calibri" w:cs="Times New Roman"/>
              </w:rPr>
              <w:t>Dec</w:t>
            </w:r>
            <w:r w:rsidR="00027600">
              <w:rPr>
                <w:rFonts w:ascii="Calibri" w:eastAsia="Times New Roman" w:hAnsi="Calibri" w:cs="Times New Roman"/>
              </w:rPr>
              <w:t>ember</w:t>
            </w:r>
            <w:r>
              <w:rPr>
                <w:rFonts w:ascii="Calibri" w:eastAsia="Times New Roman" w:hAnsi="Calibri" w:cs="Times New Roman"/>
              </w:rPr>
              <w:t xml:space="preserve"> 2015</w:t>
            </w:r>
          </w:p>
        </w:tc>
        <w:tc>
          <w:tcPr>
            <w:tcW w:w="2897" w:type="dxa"/>
            <w:shd w:val="clear" w:color="auto" w:fill="auto"/>
          </w:tcPr>
          <w:p w14:paraId="5755F126" w14:textId="7DE6C581" w:rsidR="00F3325D" w:rsidRDefault="00CF6A20" w:rsidP="00CF6A20">
            <w:pPr>
              <w:spacing w:after="0" w:line="240" w:lineRule="auto"/>
              <w:rPr>
                <w:rFonts w:ascii="Calibri" w:eastAsia="Times New Roman" w:hAnsi="Calibri" w:cs="Times New Roman"/>
              </w:rPr>
            </w:pPr>
            <w:r>
              <w:rPr>
                <w:rFonts w:ascii="Calibri" w:eastAsia="Times New Roman" w:hAnsi="Calibri" w:cs="Times New Roman"/>
              </w:rPr>
              <w:t>Property boundary negotiations continuing</w:t>
            </w:r>
          </w:p>
        </w:tc>
      </w:tr>
      <w:tr w:rsidR="00C73285" w:rsidRPr="0030610F" w14:paraId="79DB71DF" w14:textId="77777777" w:rsidTr="00C87808">
        <w:trPr>
          <w:trHeight w:val="268"/>
        </w:trPr>
        <w:tc>
          <w:tcPr>
            <w:tcW w:w="2093" w:type="dxa"/>
            <w:shd w:val="clear" w:color="auto" w:fill="auto"/>
          </w:tcPr>
          <w:p w14:paraId="056CC94F" w14:textId="77777777" w:rsidR="00C73285" w:rsidRDefault="00C73285" w:rsidP="004C22CF">
            <w:pPr>
              <w:spacing w:after="0" w:line="240" w:lineRule="auto"/>
              <w:rPr>
                <w:rFonts w:ascii="Calibri" w:eastAsia="Times New Roman" w:hAnsi="Calibri" w:cs="Times New Roman"/>
              </w:rPr>
            </w:pPr>
          </w:p>
        </w:tc>
        <w:tc>
          <w:tcPr>
            <w:tcW w:w="2410" w:type="dxa"/>
            <w:shd w:val="clear" w:color="auto" w:fill="auto"/>
          </w:tcPr>
          <w:p w14:paraId="3973843C" w14:textId="77777777" w:rsidR="00C73285" w:rsidRDefault="00C73285" w:rsidP="004C22CF">
            <w:pPr>
              <w:spacing w:after="0" w:line="240" w:lineRule="auto"/>
              <w:rPr>
                <w:rFonts w:ascii="Calibri" w:eastAsia="Times New Roman" w:hAnsi="Calibri" w:cs="Times New Roman"/>
              </w:rPr>
            </w:pPr>
          </w:p>
        </w:tc>
        <w:tc>
          <w:tcPr>
            <w:tcW w:w="1842" w:type="dxa"/>
          </w:tcPr>
          <w:p w14:paraId="1FA4D5E7" w14:textId="77777777" w:rsidR="00C73285" w:rsidRDefault="00C73285"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897" w:type="dxa"/>
            <w:shd w:val="clear" w:color="auto" w:fill="auto"/>
          </w:tcPr>
          <w:p w14:paraId="11AECC2C" w14:textId="7664537A" w:rsidR="00C73285" w:rsidRDefault="00027600" w:rsidP="00CF6A20">
            <w:pPr>
              <w:spacing w:after="0" w:line="240" w:lineRule="auto"/>
              <w:rPr>
                <w:rFonts w:ascii="Calibri" w:eastAsia="Times New Roman" w:hAnsi="Calibri" w:cs="Times New Roman"/>
              </w:rPr>
            </w:pPr>
            <w:r>
              <w:rPr>
                <w:rFonts w:ascii="Calibri" w:eastAsia="Times New Roman" w:hAnsi="Calibri" w:cs="Times New Roman"/>
              </w:rPr>
              <w:t>Negotiations in final stages</w:t>
            </w:r>
          </w:p>
        </w:tc>
      </w:tr>
      <w:tr w:rsidR="000178E6" w:rsidRPr="0030610F" w14:paraId="0F6236A5" w14:textId="77777777" w:rsidTr="00C87808">
        <w:trPr>
          <w:trHeight w:val="268"/>
        </w:trPr>
        <w:tc>
          <w:tcPr>
            <w:tcW w:w="2093" w:type="dxa"/>
            <w:shd w:val="clear" w:color="auto" w:fill="auto"/>
          </w:tcPr>
          <w:p w14:paraId="77282C08" w14:textId="77777777" w:rsidR="000178E6" w:rsidRDefault="000178E6" w:rsidP="004C22CF">
            <w:pPr>
              <w:spacing w:after="0" w:line="240" w:lineRule="auto"/>
              <w:rPr>
                <w:rFonts w:ascii="Calibri" w:eastAsia="Times New Roman" w:hAnsi="Calibri" w:cs="Times New Roman"/>
              </w:rPr>
            </w:pPr>
          </w:p>
        </w:tc>
        <w:tc>
          <w:tcPr>
            <w:tcW w:w="2410" w:type="dxa"/>
            <w:shd w:val="clear" w:color="auto" w:fill="auto"/>
          </w:tcPr>
          <w:p w14:paraId="5B2E1987" w14:textId="77777777" w:rsidR="000178E6" w:rsidRDefault="000178E6" w:rsidP="004C22CF">
            <w:pPr>
              <w:spacing w:after="0" w:line="240" w:lineRule="auto"/>
              <w:rPr>
                <w:rFonts w:ascii="Calibri" w:eastAsia="Times New Roman" w:hAnsi="Calibri" w:cs="Times New Roman"/>
              </w:rPr>
            </w:pPr>
          </w:p>
        </w:tc>
        <w:tc>
          <w:tcPr>
            <w:tcW w:w="1842" w:type="dxa"/>
          </w:tcPr>
          <w:p w14:paraId="12963C2B" w14:textId="45D70E7D" w:rsidR="000178E6" w:rsidRDefault="000178E6"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897" w:type="dxa"/>
            <w:shd w:val="clear" w:color="auto" w:fill="auto"/>
          </w:tcPr>
          <w:p w14:paraId="288EF538" w14:textId="095A861F" w:rsidR="000178E6" w:rsidRDefault="00027600" w:rsidP="00CF6A20">
            <w:pPr>
              <w:spacing w:after="0" w:line="240" w:lineRule="auto"/>
              <w:rPr>
                <w:rFonts w:ascii="Calibri" w:eastAsia="Times New Roman" w:hAnsi="Calibri" w:cs="Times New Roman"/>
              </w:rPr>
            </w:pPr>
            <w:r>
              <w:rPr>
                <w:rFonts w:ascii="Calibri" w:eastAsia="Times New Roman" w:hAnsi="Calibri" w:cs="Times New Roman"/>
              </w:rPr>
              <w:t>No further progress</w:t>
            </w:r>
          </w:p>
        </w:tc>
      </w:tr>
      <w:tr w:rsidR="00325EE0" w:rsidRPr="0030610F" w14:paraId="42496B3B" w14:textId="77777777" w:rsidTr="00C87808">
        <w:trPr>
          <w:trHeight w:val="268"/>
        </w:trPr>
        <w:tc>
          <w:tcPr>
            <w:tcW w:w="2093" w:type="dxa"/>
            <w:shd w:val="clear" w:color="auto" w:fill="auto"/>
          </w:tcPr>
          <w:p w14:paraId="2298AFCA" w14:textId="77777777" w:rsidR="00325EE0" w:rsidRDefault="00325EE0" w:rsidP="004C22CF">
            <w:pPr>
              <w:spacing w:after="0" w:line="240" w:lineRule="auto"/>
              <w:rPr>
                <w:rFonts w:ascii="Calibri" w:eastAsia="Times New Roman" w:hAnsi="Calibri" w:cs="Times New Roman"/>
              </w:rPr>
            </w:pPr>
          </w:p>
        </w:tc>
        <w:tc>
          <w:tcPr>
            <w:tcW w:w="2410" w:type="dxa"/>
            <w:shd w:val="clear" w:color="auto" w:fill="auto"/>
          </w:tcPr>
          <w:p w14:paraId="569CA51C" w14:textId="77777777" w:rsidR="00325EE0" w:rsidRDefault="00325EE0" w:rsidP="004C22CF">
            <w:pPr>
              <w:spacing w:after="0" w:line="240" w:lineRule="auto"/>
              <w:rPr>
                <w:rFonts w:ascii="Calibri" w:eastAsia="Times New Roman" w:hAnsi="Calibri" w:cs="Times New Roman"/>
              </w:rPr>
            </w:pPr>
          </w:p>
        </w:tc>
        <w:tc>
          <w:tcPr>
            <w:tcW w:w="1842" w:type="dxa"/>
          </w:tcPr>
          <w:p w14:paraId="5276FD03" w14:textId="0BE9C3A3" w:rsidR="00325EE0" w:rsidRDefault="00325EE0" w:rsidP="004C22CF">
            <w:pPr>
              <w:spacing w:after="0" w:line="240" w:lineRule="auto"/>
              <w:rPr>
                <w:rFonts w:ascii="Calibri" w:eastAsia="Times New Roman" w:hAnsi="Calibri" w:cs="Times New Roman"/>
              </w:rPr>
            </w:pPr>
            <w:r>
              <w:rPr>
                <w:rFonts w:ascii="Calibri" w:eastAsia="Times New Roman" w:hAnsi="Calibri" w:cs="Times New Roman"/>
              </w:rPr>
              <w:t>Sept</w:t>
            </w:r>
            <w:r w:rsidR="00027600">
              <w:rPr>
                <w:rFonts w:ascii="Calibri" w:eastAsia="Times New Roman" w:hAnsi="Calibri" w:cs="Times New Roman"/>
              </w:rPr>
              <w:t>ember</w:t>
            </w:r>
            <w:r>
              <w:rPr>
                <w:rFonts w:ascii="Calibri" w:eastAsia="Times New Roman" w:hAnsi="Calibri" w:cs="Times New Roman"/>
              </w:rPr>
              <w:t xml:space="preserve"> 2016</w:t>
            </w:r>
          </w:p>
        </w:tc>
        <w:tc>
          <w:tcPr>
            <w:tcW w:w="2897" w:type="dxa"/>
            <w:shd w:val="clear" w:color="auto" w:fill="auto"/>
          </w:tcPr>
          <w:p w14:paraId="39D52DC3" w14:textId="2CE5EE0A" w:rsidR="00325EE0" w:rsidRDefault="00027600" w:rsidP="00CF6A20">
            <w:pPr>
              <w:spacing w:after="0" w:line="240" w:lineRule="auto"/>
              <w:rPr>
                <w:rFonts w:ascii="Calibri" w:eastAsia="Times New Roman" w:hAnsi="Calibri" w:cs="Times New Roman"/>
              </w:rPr>
            </w:pPr>
            <w:r>
              <w:rPr>
                <w:rFonts w:ascii="Calibri" w:eastAsia="Times New Roman" w:hAnsi="Calibri" w:cs="Times New Roman"/>
              </w:rPr>
              <w:t>No further progress</w:t>
            </w:r>
          </w:p>
        </w:tc>
      </w:tr>
      <w:tr w:rsidR="001724A2" w:rsidRPr="0030610F" w14:paraId="1DDFC917" w14:textId="77777777" w:rsidTr="00C87808">
        <w:trPr>
          <w:trHeight w:val="268"/>
        </w:trPr>
        <w:tc>
          <w:tcPr>
            <w:tcW w:w="2093" w:type="dxa"/>
            <w:shd w:val="clear" w:color="auto" w:fill="auto"/>
          </w:tcPr>
          <w:p w14:paraId="284BAC5B" w14:textId="77777777" w:rsidR="001724A2" w:rsidRDefault="001724A2" w:rsidP="001724A2">
            <w:pPr>
              <w:spacing w:after="0" w:line="240" w:lineRule="auto"/>
              <w:rPr>
                <w:rFonts w:ascii="Calibri" w:eastAsia="Times New Roman" w:hAnsi="Calibri" w:cs="Times New Roman"/>
              </w:rPr>
            </w:pPr>
          </w:p>
        </w:tc>
        <w:tc>
          <w:tcPr>
            <w:tcW w:w="2410" w:type="dxa"/>
            <w:shd w:val="clear" w:color="auto" w:fill="auto"/>
          </w:tcPr>
          <w:p w14:paraId="7A1FDBBF" w14:textId="77777777" w:rsidR="001724A2" w:rsidRDefault="001724A2" w:rsidP="001724A2">
            <w:pPr>
              <w:spacing w:after="0" w:line="240" w:lineRule="auto"/>
              <w:rPr>
                <w:rFonts w:ascii="Calibri" w:eastAsia="Times New Roman" w:hAnsi="Calibri" w:cs="Times New Roman"/>
              </w:rPr>
            </w:pPr>
          </w:p>
        </w:tc>
        <w:tc>
          <w:tcPr>
            <w:tcW w:w="1842" w:type="dxa"/>
          </w:tcPr>
          <w:p w14:paraId="333E3389" w14:textId="46435A53" w:rsidR="001724A2" w:rsidRDefault="001724A2" w:rsidP="001724A2">
            <w:pPr>
              <w:spacing w:after="0" w:line="240" w:lineRule="auto"/>
              <w:rPr>
                <w:rFonts w:ascii="Calibri" w:eastAsia="Times New Roman" w:hAnsi="Calibri" w:cs="Times New Roman"/>
              </w:rPr>
            </w:pPr>
            <w:r>
              <w:rPr>
                <w:rFonts w:ascii="Calibri" w:eastAsia="Times New Roman" w:hAnsi="Calibri" w:cs="Times New Roman"/>
              </w:rPr>
              <w:t>December 2016</w:t>
            </w:r>
          </w:p>
        </w:tc>
        <w:tc>
          <w:tcPr>
            <w:tcW w:w="2897" w:type="dxa"/>
            <w:shd w:val="clear" w:color="auto" w:fill="auto"/>
          </w:tcPr>
          <w:p w14:paraId="744BE010" w14:textId="617870DC" w:rsidR="001724A2" w:rsidRDefault="001724A2" w:rsidP="001724A2">
            <w:pPr>
              <w:spacing w:after="0" w:line="240" w:lineRule="auto"/>
              <w:rPr>
                <w:rFonts w:ascii="Calibri" w:eastAsia="Times New Roman" w:hAnsi="Calibri" w:cs="Times New Roman"/>
              </w:rPr>
            </w:pPr>
            <w:r>
              <w:rPr>
                <w:rFonts w:ascii="Calibri" w:eastAsia="Times New Roman" w:hAnsi="Calibri" w:cs="Times New Roman"/>
              </w:rPr>
              <w:t>No further progress</w:t>
            </w:r>
          </w:p>
        </w:tc>
      </w:tr>
    </w:tbl>
    <w:p w14:paraId="2DC00CAA" w14:textId="77777777" w:rsidR="00C87808" w:rsidRDefault="00C87808" w:rsidP="004C22CF">
      <w:pPr>
        <w:spacing w:line="240" w:lineRule="auto"/>
        <w:rPr>
          <w:rFonts w:ascii="Calibri" w:eastAsia="Times New Roman" w:hAnsi="Calibri" w:cs="Times New Roman"/>
          <w:b/>
          <w:color w:val="9BBB59"/>
          <w:sz w:val="24"/>
          <w:szCs w:val="24"/>
        </w:rPr>
      </w:pPr>
    </w:p>
    <w:p w14:paraId="5DC06566" w14:textId="23B2790C" w:rsidR="004C22CF" w:rsidRDefault="004C22CF" w:rsidP="004C22CF">
      <w:pPr>
        <w:spacing w:after="120" w:line="240" w:lineRule="auto"/>
        <w:jc w:val="both"/>
        <w:rPr>
          <w:rFonts w:ascii="Calibri" w:eastAsia="Times New Roman" w:hAnsi="Calibri" w:cs="Times New Roman"/>
        </w:rPr>
      </w:pPr>
      <w:r>
        <w:rPr>
          <w:rFonts w:ascii="Calibri" w:eastAsia="Times New Roman" w:hAnsi="Calibri"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30610F" w14:paraId="24727A16" w14:textId="77777777" w:rsidTr="004C22CF">
        <w:tc>
          <w:tcPr>
            <w:tcW w:w="9242" w:type="dxa"/>
            <w:gridSpan w:val="3"/>
            <w:shd w:val="clear" w:color="auto" w:fill="9BBB59" w:themeFill="accent3"/>
          </w:tcPr>
          <w:p w14:paraId="38FEDD09" w14:textId="77777777" w:rsidR="004C22CF" w:rsidRPr="0030610F" w:rsidRDefault="004C22CF" w:rsidP="004C22CF">
            <w:pPr>
              <w:spacing w:after="0" w:line="240" w:lineRule="auto"/>
              <w:rPr>
                <w:rFonts w:ascii="Calibri" w:eastAsia="Times New Roman" w:hAnsi="Calibri" w:cs="Times New Roman"/>
                <w:b/>
              </w:rPr>
            </w:pPr>
            <w:r w:rsidRPr="0030610F">
              <w:rPr>
                <w:rFonts w:ascii="Times New Roman" w:eastAsia="Times New Roman" w:hAnsi="Times New Roman" w:cs="Times New Roman"/>
                <w:color w:val="0070C0"/>
                <w:sz w:val="24"/>
                <w:szCs w:val="24"/>
                <w:lang w:eastAsia="en-AU"/>
              </w:rPr>
              <w:br w:type="page"/>
            </w:r>
            <w:r w:rsidRPr="0030610F">
              <w:rPr>
                <w:rFonts w:ascii="Calibri" w:eastAsia="Times New Roman" w:hAnsi="Calibri" w:cs="Times New Roman"/>
                <w:b/>
              </w:rPr>
              <w:t>Budget ($)</w:t>
            </w:r>
          </w:p>
        </w:tc>
      </w:tr>
      <w:tr w:rsidR="004C22CF" w:rsidRPr="0030610F" w14:paraId="3F6712AC" w14:textId="77777777" w:rsidTr="004C22CF">
        <w:tc>
          <w:tcPr>
            <w:tcW w:w="5959" w:type="dxa"/>
          </w:tcPr>
          <w:p w14:paraId="56C2735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allocated budget for project</w:t>
            </w:r>
          </w:p>
        </w:tc>
        <w:tc>
          <w:tcPr>
            <w:tcW w:w="3283" w:type="dxa"/>
            <w:gridSpan w:val="2"/>
          </w:tcPr>
          <w:p w14:paraId="7CCF7FCF" w14:textId="77777777" w:rsidR="004C22CF" w:rsidRPr="0030610F"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r w:rsidR="004C22CF" w:rsidRPr="0030610F" w14:paraId="4E4612FC" w14:textId="77777777" w:rsidTr="004C22CF">
        <w:tc>
          <w:tcPr>
            <w:tcW w:w="5959" w:type="dxa"/>
          </w:tcPr>
          <w:p w14:paraId="70442EA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Expenditure in 2008/09</w:t>
            </w:r>
          </w:p>
        </w:tc>
        <w:tc>
          <w:tcPr>
            <w:tcW w:w="1641" w:type="dxa"/>
          </w:tcPr>
          <w:p w14:paraId="02BF3C54"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151,543</w:t>
            </w:r>
          </w:p>
        </w:tc>
        <w:tc>
          <w:tcPr>
            <w:tcW w:w="1642" w:type="dxa"/>
          </w:tcPr>
          <w:p w14:paraId="7D7A0CB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0674EF36" w14:textId="77777777" w:rsidTr="004C22CF">
        <w:tc>
          <w:tcPr>
            <w:tcW w:w="5959" w:type="dxa"/>
          </w:tcPr>
          <w:p w14:paraId="715323F0"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2009/10 </w:t>
            </w:r>
          </w:p>
        </w:tc>
        <w:tc>
          <w:tcPr>
            <w:tcW w:w="1641" w:type="dxa"/>
          </w:tcPr>
          <w:p w14:paraId="1D969897"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91,162</w:t>
            </w:r>
          </w:p>
        </w:tc>
        <w:tc>
          <w:tcPr>
            <w:tcW w:w="1642" w:type="dxa"/>
          </w:tcPr>
          <w:p w14:paraId="356889A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5E98E310" w14:textId="77777777" w:rsidTr="004C22CF">
        <w:tc>
          <w:tcPr>
            <w:tcW w:w="5959" w:type="dxa"/>
          </w:tcPr>
          <w:p w14:paraId="4F09988C"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2010/11 </w:t>
            </w:r>
          </w:p>
        </w:tc>
        <w:tc>
          <w:tcPr>
            <w:tcW w:w="1641" w:type="dxa"/>
          </w:tcPr>
          <w:p w14:paraId="3E2E19F6" w14:textId="77777777" w:rsidR="004C22CF" w:rsidRPr="0030610F" w:rsidDel="00452068"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1,002,227</w:t>
            </w:r>
          </w:p>
        </w:tc>
        <w:tc>
          <w:tcPr>
            <w:tcW w:w="1642" w:type="dxa"/>
          </w:tcPr>
          <w:p w14:paraId="09A6C9D0"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7EFB9110" w14:textId="77777777" w:rsidTr="004C22CF">
        <w:tc>
          <w:tcPr>
            <w:tcW w:w="5959" w:type="dxa"/>
          </w:tcPr>
          <w:p w14:paraId="2A4BC6FD"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2011/12 </w:t>
            </w:r>
          </w:p>
        </w:tc>
        <w:tc>
          <w:tcPr>
            <w:tcW w:w="1641" w:type="dxa"/>
          </w:tcPr>
          <w:p w14:paraId="381D9A26"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90,541</w:t>
            </w:r>
          </w:p>
        </w:tc>
        <w:tc>
          <w:tcPr>
            <w:tcW w:w="1642" w:type="dxa"/>
          </w:tcPr>
          <w:p w14:paraId="62AF6D28"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BA35D3C" w14:textId="77777777" w:rsidTr="004C22CF">
        <w:tc>
          <w:tcPr>
            <w:tcW w:w="5959" w:type="dxa"/>
          </w:tcPr>
          <w:p w14:paraId="13F9047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2012/13 </w:t>
            </w:r>
          </w:p>
        </w:tc>
        <w:tc>
          <w:tcPr>
            <w:tcW w:w="1641" w:type="dxa"/>
          </w:tcPr>
          <w:p w14:paraId="532DAB4A"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254,946</w:t>
            </w:r>
          </w:p>
        </w:tc>
        <w:tc>
          <w:tcPr>
            <w:tcW w:w="1642" w:type="dxa"/>
          </w:tcPr>
          <w:p w14:paraId="1A111019"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970ADCF" w14:textId="77777777" w:rsidTr="004C22CF">
        <w:tc>
          <w:tcPr>
            <w:tcW w:w="5959" w:type="dxa"/>
          </w:tcPr>
          <w:p w14:paraId="653C8B94"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2013/14 </w:t>
            </w:r>
          </w:p>
        </w:tc>
        <w:tc>
          <w:tcPr>
            <w:tcW w:w="1641" w:type="dxa"/>
          </w:tcPr>
          <w:p w14:paraId="5EC3A33A" w14:textId="77777777" w:rsidR="004C22CF" w:rsidRPr="0030610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68,037</w:t>
            </w:r>
          </w:p>
        </w:tc>
        <w:tc>
          <w:tcPr>
            <w:tcW w:w="1642" w:type="dxa"/>
          </w:tcPr>
          <w:p w14:paraId="1259C895" w14:textId="77777777" w:rsidR="004C22CF" w:rsidRPr="0030610F" w:rsidRDefault="004C22CF" w:rsidP="004C22CF">
            <w:pPr>
              <w:spacing w:after="0" w:line="240" w:lineRule="auto"/>
              <w:jc w:val="right"/>
              <w:rPr>
                <w:rFonts w:ascii="Calibri" w:eastAsia="Times New Roman" w:hAnsi="Calibri" w:cs="Times New Roman"/>
                <w:b/>
              </w:rPr>
            </w:pPr>
          </w:p>
        </w:tc>
      </w:tr>
      <w:tr w:rsidR="004C22CF" w:rsidRPr="0030610F" w14:paraId="65C6D862" w14:textId="77777777" w:rsidTr="004C22CF">
        <w:tc>
          <w:tcPr>
            <w:tcW w:w="5959" w:type="dxa"/>
          </w:tcPr>
          <w:p w14:paraId="12C8A216"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35FEEF33"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149,502</w:t>
            </w:r>
          </w:p>
        </w:tc>
        <w:tc>
          <w:tcPr>
            <w:tcW w:w="1642" w:type="dxa"/>
          </w:tcPr>
          <w:p w14:paraId="102B3CC4" w14:textId="77777777" w:rsidR="004C22CF" w:rsidRPr="0030610F" w:rsidRDefault="004C22CF" w:rsidP="004C22CF">
            <w:pPr>
              <w:spacing w:after="0" w:line="240" w:lineRule="auto"/>
              <w:jc w:val="right"/>
              <w:rPr>
                <w:rFonts w:ascii="Calibri" w:eastAsia="Times New Roman" w:hAnsi="Calibri" w:cs="Times New Roman"/>
                <w:b/>
              </w:rPr>
            </w:pPr>
          </w:p>
        </w:tc>
      </w:tr>
      <w:tr w:rsidR="00F3325D" w:rsidRPr="0030610F" w14:paraId="0B4171C3" w14:textId="77777777" w:rsidTr="004C22CF">
        <w:tc>
          <w:tcPr>
            <w:tcW w:w="5959" w:type="dxa"/>
          </w:tcPr>
          <w:p w14:paraId="186815C0" w14:textId="0A964054" w:rsidR="00F3325D" w:rsidRDefault="00F3325D" w:rsidP="000178E6">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6C171AAC" w14:textId="77777777" w:rsidR="00F3325D" w:rsidRDefault="00F3325D" w:rsidP="004C22CF">
            <w:pPr>
              <w:spacing w:after="0" w:line="240" w:lineRule="auto"/>
              <w:jc w:val="right"/>
              <w:rPr>
                <w:rFonts w:ascii="Calibri" w:eastAsia="Times New Roman" w:hAnsi="Calibri" w:cs="Times New Roman"/>
              </w:rPr>
            </w:pPr>
            <w:r>
              <w:rPr>
                <w:rFonts w:ascii="Calibri" w:eastAsia="Times New Roman" w:hAnsi="Calibri" w:cs="Times New Roman"/>
              </w:rPr>
              <w:t>13,059</w:t>
            </w:r>
          </w:p>
        </w:tc>
        <w:tc>
          <w:tcPr>
            <w:tcW w:w="1642" w:type="dxa"/>
          </w:tcPr>
          <w:p w14:paraId="4D6733F7" w14:textId="77777777" w:rsidR="00F3325D" w:rsidRPr="0030610F" w:rsidRDefault="00F3325D" w:rsidP="004C22CF">
            <w:pPr>
              <w:spacing w:after="0" w:line="240" w:lineRule="auto"/>
              <w:jc w:val="right"/>
              <w:rPr>
                <w:rFonts w:ascii="Calibri" w:eastAsia="Times New Roman" w:hAnsi="Calibri" w:cs="Times New Roman"/>
                <w:b/>
              </w:rPr>
            </w:pPr>
          </w:p>
        </w:tc>
      </w:tr>
      <w:tr w:rsidR="00415F9F" w:rsidRPr="0030610F" w14:paraId="1FAE2CD1" w14:textId="77777777" w:rsidTr="004C22CF">
        <w:tc>
          <w:tcPr>
            <w:tcW w:w="5959" w:type="dxa"/>
          </w:tcPr>
          <w:p w14:paraId="23AEA40E" w14:textId="38902868" w:rsidR="00415F9F" w:rsidRDefault="00415F9F" w:rsidP="000178E6">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641" w:type="dxa"/>
          </w:tcPr>
          <w:p w14:paraId="7DD86AF9" w14:textId="4C58BDE9" w:rsidR="00415F9F" w:rsidRDefault="001724A2" w:rsidP="004C22CF">
            <w:pPr>
              <w:spacing w:after="0" w:line="240" w:lineRule="auto"/>
              <w:jc w:val="right"/>
              <w:rPr>
                <w:rFonts w:ascii="Calibri" w:eastAsia="Times New Roman" w:hAnsi="Calibri" w:cs="Times New Roman"/>
              </w:rPr>
            </w:pPr>
            <w:r>
              <w:rPr>
                <w:rFonts w:ascii="Calibri" w:eastAsia="Times New Roman" w:hAnsi="Calibri" w:cs="Times New Roman"/>
              </w:rPr>
              <w:t>1,743</w:t>
            </w:r>
          </w:p>
        </w:tc>
        <w:tc>
          <w:tcPr>
            <w:tcW w:w="1642" w:type="dxa"/>
          </w:tcPr>
          <w:p w14:paraId="728CD401" w14:textId="77777777" w:rsidR="00415F9F" w:rsidRPr="0030610F" w:rsidRDefault="00415F9F" w:rsidP="004C22CF">
            <w:pPr>
              <w:spacing w:after="0" w:line="240" w:lineRule="auto"/>
              <w:jc w:val="right"/>
              <w:rPr>
                <w:rFonts w:ascii="Calibri" w:eastAsia="Times New Roman" w:hAnsi="Calibri" w:cs="Times New Roman"/>
                <w:b/>
              </w:rPr>
            </w:pPr>
          </w:p>
        </w:tc>
      </w:tr>
      <w:tr w:rsidR="004C22CF" w:rsidRPr="0030610F" w14:paraId="25D36624" w14:textId="77777777" w:rsidTr="004C22CF">
        <w:tc>
          <w:tcPr>
            <w:tcW w:w="5959" w:type="dxa"/>
          </w:tcPr>
          <w:p w14:paraId="68B5EFF3"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expenditure to date</w:t>
            </w:r>
          </w:p>
        </w:tc>
        <w:tc>
          <w:tcPr>
            <w:tcW w:w="3283" w:type="dxa"/>
            <w:gridSpan w:val="2"/>
          </w:tcPr>
          <w:p w14:paraId="26C31A44" w14:textId="5DF58C36" w:rsidR="004C22CF" w:rsidRPr="0030610F" w:rsidRDefault="004C22CF" w:rsidP="001724A2">
            <w:pPr>
              <w:spacing w:after="0" w:line="240" w:lineRule="auto"/>
              <w:jc w:val="right"/>
              <w:rPr>
                <w:rFonts w:ascii="Calibri" w:eastAsia="Times New Roman" w:hAnsi="Calibri" w:cs="Times New Roman"/>
                <w:b/>
              </w:rPr>
            </w:pPr>
            <w:r w:rsidRPr="0030610F">
              <w:rPr>
                <w:rFonts w:ascii="Calibri" w:eastAsia="Times New Roman" w:hAnsi="Calibri" w:cs="Times New Roman"/>
                <w:b/>
              </w:rPr>
              <w:t>1,</w:t>
            </w:r>
            <w:r w:rsidR="00F3325D">
              <w:rPr>
                <w:rFonts w:ascii="Calibri" w:eastAsia="Times New Roman" w:hAnsi="Calibri" w:cs="Times New Roman"/>
                <w:b/>
              </w:rPr>
              <w:t>82</w:t>
            </w:r>
            <w:r w:rsidR="001724A2">
              <w:rPr>
                <w:rFonts w:ascii="Calibri" w:eastAsia="Times New Roman" w:hAnsi="Calibri" w:cs="Times New Roman"/>
                <w:b/>
              </w:rPr>
              <w:t>2</w:t>
            </w:r>
            <w:r w:rsidR="00F3325D">
              <w:rPr>
                <w:rFonts w:ascii="Calibri" w:eastAsia="Times New Roman" w:hAnsi="Calibri" w:cs="Times New Roman"/>
                <w:b/>
              </w:rPr>
              <w:t>,</w:t>
            </w:r>
            <w:r w:rsidR="001724A2">
              <w:rPr>
                <w:rFonts w:ascii="Calibri" w:eastAsia="Times New Roman" w:hAnsi="Calibri" w:cs="Times New Roman"/>
                <w:b/>
              </w:rPr>
              <w:t>760</w:t>
            </w:r>
          </w:p>
        </w:tc>
      </w:tr>
      <w:tr w:rsidR="004C22CF" w:rsidRPr="0030610F" w14:paraId="1D0A95B1" w14:textId="77777777" w:rsidTr="004C22CF">
        <w:tc>
          <w:tcPr>
            <w:tcW w:w="5959" w:type="dxa"/>
          </w:tcPr>
          <w:p w14:paraId="3A0238D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Current Balance</w:t>
            </w:r>
          </w:p>
        </w:tc>
        <w:tc>
          <w:tcPr>
            <w:tcW w:w="3283" w:type="dxa"/>
            <w:gridSpan w:val="2"/>
          </w:tcPr>
          <w:p w14:paraId="024B47B5" w14:textId="5895CE6F" w:rsidR="004C22CF" w:rsidRPr="0030610F" w:rsidRDefault="00F3325D" w:rsidP="001724A2">
            <w:pPr>
              <w:spacing w:after="0" w:line="240" w:lineRule="auto"/>
              <w:jc w:val="right"/>
              <w:rPr>
                <w:rFonts w:ascii="Calibri" w:eastAsia="Times New Roman" w:hAnsi="Calibri" w:cs="Times New Roman"/>
                <w:b/>
              </w:rPr>
            </w:pPr>
            <w:r>
              <w:rPr>
                <w:rFonts w:ascii="Calibri" w:eastAsia="Times New Roman" w:hAnsi="Calibri" w:cs="Times New Roman"/>
                <w:b/>
              </w:rPr>
              <w:t>17</w:t>
            </w:r>
            <w:r w:rsidR="001724A2">
              <w:rPr>
                <w:rFonts w:ascii="Calibri" w:eastAsia="Times New Roman" w:hAnsi="Calibri" w:cs="Times New Roman"/>
                <w:b/>
              </w:rPr>
              <w:t>7</w:t>
            </w:r>
            <w:r>
              <w:rPr>
                <w:rFonts w:ascii="Calibri" w:eastAsia="Times New Roman" w:hAnsi="Calibri" w:cs="Times New Roman"/>
                <w:b/>
              </w:rPr>
              <w:t>,</w:t>
            </w:r>
            <w:r w:rsidR="001724A2">
              <w:rPr>
                <w:rFonts w:ascii="Calibri" w:eastAsia="Times New Roman" w:hAnsi="Calibri" w:cs="Times New Roman"/>
                <w:b/>
              </w:rPr>
              <w:t>240</w:t>
            </w:r>
          </w:p>
        </w:tc>
      </w:tr>
      <w:tr w:rsidR="004C22CF" w:rsidRPr="00467967" w14:paraId="535A4E3C" w14:textId="77777777" w:rsidTr="004C22CF">
        <w:tc>
          <w:tcPr>
            <w:tcW w:w="5959" w:type="dxa"/>
          </w:tcPr>
          <w:p w14:paraId="3A1D5DDA"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Forecast total expenditure on completion</w:t>
            </w:r>
          </w:p>
        </w:tc>
        <w:tc>
          <w:tcPr>
            <w:tcW w:w="1641" w:type="dxa"/>
          </w:tcPr>
          <w:p w14:paraId="13A647AB" w14:textId="77777777" w:rsidR="004C22CF" w:rsidRPr="0030610F" w:rsidRDefault="004C22CF" w:rsidP="004C22CF">
            <w:pPr>
              <w:spacing w:after="0" w:line="240" w:lineRule="auto"/>
              <w:jc w:val="right"/>
              <w:rPr>
                <w:rFonts w:ascii="Calibri" w:eastAsia="Times New Roman" w:hAnsi="Calibri" w:cs="Times New Roman"/>
                <w:b/>
              </w:rPr>
            </w:pPr>
          </w:p>
        </w:tc>
        <w:tc>
          <w:tcPr>
            <w:tcW w:w="1642" w:type="dxa"/>
          </w:tcPr>
          <w:p w14:paraId="6D182BEF" w14:textId="77777777" w:rsidR="004C22CF" w:rsidRPr="00467967"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bl>
    <w:p w14:paraId="4A78288A" w14:textId="77777777" w:rsidR="004C22CF" w:rsidRDefault="004C22CF" w:rsidP="004C22CF">
      <w:pPr>
        <w:spacing w:after="0" w:line="240" w:lineRule="auto"/>
        <w:rPr>
          <w:rFonts w:ascii="Calibri" w:eastAsia="Times New Roman" w:hAnsi="Calibri" w:cs="Times New Roman"/>
          <w:b/>
          <w:color w:val="9BBB59"/>
          <w:sz w:val="28"/>
        </w:rPr>
      </w:pPr>
    </w:p>
    <w:p w14:paraId="7EB820AD" w14:textId="77777777" w:rsidR="004C22CF" w:rsidRDefault="004C22CF" w:rsidP="004C22CF">
      <w:pPr>
        <w:spacing w:after="0" w:line="240" w:lineRule="auto"/>
        <w:rPr>
          <w:rFonts w:ascii="Calibri" w:eastAsia="Times New Roman" w:hAnsi="Calibri" w:cs="Times New Roman"/>
        </w:rPr>
      </w:pPr>
    </w:p>
    <w:p w14:paraId="78CA9849" w14:textId="77777777" w:rsidR="004C22CF" w:rsidRDefault="004C22CF" w:rsidP="004C22CF">
      <w:pPr>
        <w:rPr>
          <w:rFonts w:ascii="Calibri" w:eastAsia="Times New Roman" w:hAnsi="Calibri" w:cs="Times New Roman"/>
        </w:rPr>
      </w:pPr>
      <w:r>
        <w:rPr>
          <w:rFonts w:ascii="Calibri" w:eastAsia="Times New Roman" w:hAnsi="Calibri" w:cs="Times New Roman"/>
        </w:rPr>
        <w:br w:type="page"/>
      </w:r>
    </w:p>
    <w:p w14:paraId="55E545D7" w14:textId="77777777" w:rsidR="004C22CF" w:rsidRPr="0075134D" w:rsidRDefault="004C22CF" w:rsidP="002E1E09">
      <w:pPr>
        <w:rPr>
          <w:b/>
          <w:color w:val="C0504D"/>
          <w:sz w:val="28"/>
          <w:szCs w:val="28"/>
        </w:rPr>
      </w:pPr>
      <w:r w:rsidRPr="0075134D">
        <w:rPr>
          <w:b/>
          <w:color w:val="C0504D"/>
          <w:sz w:val="28"/>
          <w:szCs w:val="28"/>
        </w:rPr>
        <w:lastRenderedPageBreak/>
        <w:t>Road Safety Levy Funded Project</w:t>
      </w:r>
    </w:p>
    <w:p w14:paraId="57B53F57" w14:textId="77777777" w:rsidR="004C22CF" w:rsidRPr="0075134D" w:rsidRDefault="004C22CF" w:rsidP="004C22CF">
      <w:pPr>
        <w:pStyle w:val="RSACProjectHeading"/>
        <w:spacing w:line="240" w:lineRule="auto"/>
        <w:rPr>
          <w:rFonts w:cs="Arial"/>
        </w:rPr>
      </w:pPr>
      <w:r w:rsidRPr="0075134D">
        <w:rPr>
          <w:rFonts w:cs="Arial"/>
        </w:rPr>
        <w:t>R3</w:t>
      </w:r>
      <w:r>
        <w:rPr>
          <w:rFonts w:cs="Arial"/>
        </w:rPr>
        <w:t>6</w:t>
      </w:r>
      <w:r w:rsidRPr="0075134D">
        <w:rPr>
          <w:rFonts w:cs="Arial"/>
        </w:rPr>
        <w:t>000</w:t>
      </w:r>
      <w:r>
        <w:rPr>
          <w:rFonts w:cs="Arial"/>
        </w:rPr>
        <w:t>1</w:t>
      </w:r>
      <w:r w:rsidRPr="0075134D">
        <w:rPr>
          <w:rFonts w:cs="Arial"/>
        </w:rPr>
        <w:tab/>
      </w:r>
      <w:r>
        <w:rPr>
          <w:rFonts w:cs="Arial"/>
        </w:rPr>
        <w:t>Midland Highway Safety Improvements – Integration with Commonwealth Funding</w:t>
      </w:r>
    </w:p>
    <w:p w14:paraId="5F4BDE92"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7CA66B71" w14:textId="77777777" w:rsidR="004C22CF" w:rsidRPr="00F56177" w:rsidRDefault="004C22CF" w:rsidP="004C22CF">
      <w:pPr>
        <w:spacing w:line="240" w:lineRule="auto"/>
        <w:jc w:val="both"/>
      </w:pPr>
      <w:r w:rsidRPr="00F56177">
        <w:t xml:space="preserve">A program of work is currently being prepared for priority road safety infrastructure improvements along the Midland Highway.  Methodology being used is very similar to that endorsed by RSAC in February 2014 for projects to be funded under the Levy.  </w:t>
      </w:r>
    </w:p>
    <w:p w14:paraId="1774B72E" w14:textId="77777777" w:rsidR="004C22CF" w:rsidRPr="00F56177" w:rsidRDefault="004C22CF" w:rsidP="004C22CF">
      <w:pPr>
        <w:spacing w:line="240" w:lineRule="auto"/>
        <w:jc w:val="both"/>
      </w:pPr>
      <w:r w:rsidRPr="00F56177">
        <w:t>Projects are being identified by applying the ‘Safe System’ approach, adopted by all state and territory road authorities.  The ‘Safe System’ approach recognises that persons will make mistakes, often resulting in crashes and that road infrastructure needs to be designed to take account of these errors.  An important objective for safety improvements on the Midland Highway is to achieve a minimum 3 Stars Risk Rating based on AusRAP reporting methodology.</w:t>
      </w:r>
    </w:p>
    <w:p w14:paraId="73A40D31" w14:textId="77777777" w:rsidR="004C22CF" w:rsidRPr="00D22814" w:rsidRDefault="004C22CF" w:rsidP="004C22CF">
      <w:pPr>
        <w:spacing w:line="240" w:lineRule="auto"/>
        <w:jc w:val="both"/>
        <w:rPr>
          <w:rFonts w:cs="Arial"/>
        </w:rPr>
      </w:pPr>
      <w:r w:rsidRPr="00D22814">
        <w:rPr>
          <w:rFonts w:cs="Arial"/>
        </w:rPr>
        <w:t>A number of infrastructure treatments are being scoped and planned including:</w:t>
      </w:r>
    </w:p>
    <w:p w14:paraId="779AF47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installation of median flexible safety barriers and where appropriate edge flexible safety barriers; </w:t>
      </w:r>
    </w:p>
    <w:p w14:paraId="0EA0F676"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widening shoulders;</w:t>
      </w:r>
    </w:p>
    <w:p w14:paraId="501BCB22"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audible edge and centre lines; </w:t>
      </w:r>
    </w:p>
    <w:p w14:paraId="554CAF0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additional climbing and/or overtaking lanes where required; </w:t>
      </w:r>
    </w:p>
    <w:p w14:paraId="79E31A38"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junction improvements; and</w:t>
      </w:r>
    </w:p>
    <w:p w14:paraId="1871DA85"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road cross-sections for the next generation of heavy vehicles.</w:t>
      </w:r>
    </w:p>
    <w:p w14:paraId="62D8E3AD" w14:textId="77777777" w:rsidR="004C22CF" w:rsidRPr="00D22814" w:rsidRDefault="004C22CF" w:rsidP="004C22CF">
      <w:pPr>
        <w:jc w:val="both"/>
        <w:rPr>
          <w:rFonts w:cs="Arial"/>
        </w:rPr>
      </w:pPr>
    </w:p>
    <w:p w14:paraId="35A34900" w14:textId="77777777" w:rsidR="004C22CF" w:rsidRPr="00D22814" w:rsidRDefault="004C22CF" w:rsidP="004C22CF">
      <w:pPr>
        <w:spacing w:before="120" w:after="120"/>
        <w:jc w:val="both"/>
        <w:rPr>
          <w:rFonts w:cs="Arial"/>
          <w:b/>
          <w:i/>
        </w:rPr>
      </w:pPr>
      <w:r w:rsidRPr="00D22814">
        <w:rPr>
          <w:rFonts w:cs="Arial"/>
          <w:b/>
          <w:i/>
        </w:rPr>
        <w:t>AusRAP Star Rating</w:t>
      </w:r>
    </w:p>
    <w:p w14:paraId="54346715" w14:textId="77777777" w:rsidR="004C22CF" w:rsidRPr="00D22814" w:rsidRDefault="004C22CF" w:rsidP="004C22CF">
      <w:pPr>
        <w:spacing w:line="240" w:lineRule="auto"/>
        <w:jc w:val="both"/>
        <w:rPr>
          <w:rFonts w:cs="Arial"/>
        </w:rPr>
      </w:pPr>
      <w:r w:rsidRPr="00D22814">
        <w:rPr>
          <w:rFonts w:cs="Arial"/>
        </w:rPr>
        <w:t>Midland Highway projects are being scoped to meet an AusRAP Rating of 3 stars using the following criteria:</w:t>
      </w:r>
    </w:p>
    <w:p w14:paraId="7963618C"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where sections of median barrier are to be introduced, it will be important to provide consistency and reduce unnecessary driver confusion when transitioning from sections of road with a median barrier to sections without a median barrier;</w:t>
      </w:r>
    </w:p>
    <w:p w14:paraId="74A23EA7"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improvement projects identified under the Midlands Partnership Agreement;</w:t>
      </w:r>
    </w:p>
    <w:p w14:paraId="0F4A842F"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risk data from AusRAP; and</w:t>
      </w:r>
    </w:p>
    <w:p w14:paraId="38BDA7C3"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auditing to ensure best practice infrastructure standards are met.</w:t>
      </w:r>
    </w:p>
    <w:p w14:paraId="5ED9AF84" w14:textId="77777777" w:rsidR="004C22CF" w:rsidRPr="00BD4AEF" w:rsidRDefault="004C22CF" w:rsidP="004C22CF">
      <w:pPr>
        <w:spacing w:line="240" w:lineRule="auto"/>
        <w:jc w:val="both"/>
        <w:rPr>
          <w:rFonts w:cs="Arial"/>
        </w:rPr>
      </w:pPr>
      <w:r w:rsidRPr="00BD4AEF">
        <w:rPr>
          <w:rFonts w:cs="Arial"/>
        </w:rPr>
        <w:t xml:space="preserve">In November 2014 RSAC agreed that progress on the Midland Highway Safety Improvements Program will be reported on in the Progress Report for each RSAC meeting; with particular emphasis on the Midland Highway projects which have been cash-flowed from the Levy contribution. </w:t>
      </w:r>
    </w:p>
    <w:tbl>
      <w:tblPr>
        <w:tblpPr w:leftFromText="180" w:rightFromText="180" w:vertAnchor="text" w:horzAnchor="margin" w:tblpX="108"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tblGrid>
      <w:tr w:rsidR="004C22CF" w:rsidRPr="00467967" w14:paraId="10A9C329"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02F4653" w14:textId="77777777" w:rsidR="004C22CF" w:rsidRPr="00467967" w:rsidRDefault="004C22CF" w:rsidP="004C22CF">
            <w:pPr>
              <w:spacing w:after="0" w:line="240" w:lineRule="auto"/>
              <w:rPr>
                <w:rFonts w:ascii="Calibri" w:hAnsi="Calibri"/>
                <w:b/>
              </w:rPr>
            </w:pPr>
            <w:r w:rsidRPr="00467967">
              <w:rPr>
                <w:rFonts w:ascii="Calibri" w:hAnsi="Calibri"/>
                <w:b/>
              </w:rPr>
              <w:t>Milestone Schedule</w:t>
            </w:r>
          </w:p>
        </w:tc>
      </w:tr>
      <w:tr w:rsidR="004C22CF" w:rsidRPr="00467967" w14:paraId="236A2B04"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hideMark/>
          </w:tcPr>
          <w:p w14:paraId="5BB0A9AD" w14:textId="1BD9DF94" w:rsidR="004C22CF" w:rsidRPr="00467967" w:rsidRDefault="004C22CF" w:rsidP="004C22CF">
            <w:pPr>
              <w:spacing w:after="0" w:line="240" w:lineRule="auto"/>
              <w:rPr>
                <w:rFonts w:ascii="Calibri" w:hAnsi="Calibri"/>
              </w:rPr>
            </w:pPr>
            <w:r>
              <w:rPr>
                <w:rFonts w:ascii="Calibri" w:hAnsi="Calibri"/>
              </w:rPr>
              <w:t xml:space="preserve">Ongoing to end of current Road </w:t>
            </w:r>
            <w:r w:rsidR="0075590A">
              <w:rPr>
                <w:rFonts w:ascii="Calibri" w:hAnsi="Calibri"/>
              </w:rPr>
              <w:t>Safety Strategy – November 2017</w:t>
            </w:r>
          </w:p>
        </w:tc>
      </w:tr>
    </w:tbl>
    <w:p w14:paraId="3B00F1C6" w14:textId="77777777" w:rsidR="004C22CF" w:rsidRDefault="004C22CF" w:rsidP="004C22CF">
      <w:pPr>
        <w:spacing w:before="200"/>
        <w:jc w:val="both"/>
        <w:rPr>
          <w:rFonts w:cs="Arial"/>
        </w:rPr>
      </w:pPr>
    </w:p>
    <w:p w14:paraId="2E48110C" w14:textId="77777777" w:rsidR="004C22CF" w:rsidRDefault="004C22CF" w:rsidP="004C22CF">
      <w:pPr>
        <w:rPr>
          <w:rFonts w:cs="Arial"/>
        </w:rPr>
      </w:pPr>
      <w:r>
        <w:rPr>
          <w:rFonts w:cs="Arial"/>
        </w:rPr>
        <w:br w:type="page"/>
      </w:r>
    </w:p>
    <w:p w14:paraId="1DC2C437" w14:textId="77777777" w:rsidR="004C22CF" w:rsidRPr="0075134D" w:rsidRDefault="004C22CF" w:rsidP="004C22CF">
      <w:pPr>
        <w:pStyle w:val="RSACSubheading"/>
        <w:spacing w:line="240" w:lineRule="auto"/>
        <w:rPr>
          <w:rFonts w:cs="Arial"/>
        </w:rPr>
      </w:pPr>
      <w:r w:rsidRPr="0075134D">
        <w:rPr>
          <w:rFonts w:cs="Arial"/>
        </w:rPr>
        <w:lastRenderedPageBreak/>
        <w:t>Status</w:t>
      </w:r>
    </w:p>
    <w:p w14:paraId="74C34CC8" w14:textId="573CF9EC" w:rsidR="004C22CF" w:rsidRPr="00D652F5" w:rsidRDefault="005E60EC" w:rsidP="004C22CF">
      <w:pPr>
        <w:pStyle w:val="RSACParagraph"/>
        <w:spacing w:after="120" w:line="240" w:lineRule="auto"/>
        <w:jc w:val="both"/>
        <w:rPr>
          <w:rFonts w:cs="Arial"/>
        </w:rPr>
      </w:pPr>
      <w:r>
        <w:rPr>
          <w:rFonts w:cs="Arial"/>
        </w:rPr>
        <w:t>In the 201</w:t>
      </w:r>
      <w:r w:rsidR="00325EE0">
        <w:rPr>
          <w:rFonts w:cs="Arial"/>
        </w:rPr>
        <w:t>6</w:t>
      </w:r>
      <w:r>
        <w:rPr>
          <w:rFonts w:cs="Arial"/>
        </w:rPr>
        <w:t>-1</w:t>
      </w:r>
      <w:r w:rsidR="00325EE0">
        <w:rPr>
          <w:rFonts w:cs="Arial"/>
        </w:rPr>
        <w:t>7</w:t>
      </w:r>
      <w:r>
        <w:rPr>
          <w:rFonts w:cs="Arial"/>
        </w:rPr>
        <w:t xml:space="preserve"> year the Levy </w:t>
      </w:r>
      <w:r w:rsidR="00325EE0">
        <w:rPr>
          <w:rFonts w:cs="Arial"/>
        </w:rPr>
        <w:t xml:space="preserve">will </w:t>
      </w:r>
      <w:r>
        <w:rPr>
          <w:rFonts w:cs="Arial"/>
        </w:rPr>
        <w:t xml:space="preserve">contribute to </w:t>
      </w:r>
      <w:r w:rsidR="0008630C">
        <w:rPr>
          <w:rFonts w:cs="Arial"/>
        </w:rPr>
        <w:t>f</w:t>
      </w:r>
      <w:r w:rsidR="00E7055C">
        <w:rPr>
          <w:rFonts w:cs="Arial"/>
        </w:rPr>
        <w:t>our</w:t>
      </w:r>
      <w:r w:rsidR="0008630C">
        <w:rPr>
          <w:rFonts w:cs="Arial"/>
        </w:rPr>
        <w:t xml:space="preserve"> </w:t>
      </w:r>
      <w:r w:rsidR="001F75C3">
        <w:rPr>
          <w:rFonts w:cs="Arial"/>
        </w:rPr>
        <w:t>safety improvement</w:t>
      </w:r>
      <w:r>
        <w:rPr>
          <w:rFonts w:cs="Arial"/>
        </w:rPr>
        <w:t xml:space="preserve"> projects:</w:t>
      </w:r>
    </w:p>
    <w:p w14:paraId="03658B0C"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continuing from South of Kempton to Melton Mowbray.</w:t>
      </w:r>
    </w:p>
    <w:p w14:paraId="6993FE88"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at White Lagoon-Mona Vale.</w:t>
      </w:r>
    </w:p>
    <w:p w14:paraId="6D98A9EE" w14:textId="3E2C090E" w:rsidR="004C22CF" w:rsidRDefault="004C22CF" w:rsidP="004C22CF">
      <w:pPr>
        <w:pStyle w:val="RSACParagraph"/>
        <w:numPr>
          <w:ilvl w:val="0"/>
          <w:numId w:val="17"/>
        </w:numPr>
        <w:spacing w:after="120" w:line="240" w:lineRule="auto"/>
        <w:jc w:val="both"/>
        <w:rPr>
          <w:rFonts w:cs="Arial"/>
        </w:rPr>
      </w:pPr>
      <w:r>
        <w:rPr>
          <w:rFonts w:cs="Arial"/>
        </w:rPr>
        <w:t>Safety improvement</w:t>
      </w:r>
      <w:r w:rsidR="00664590">
        <w:rPr>
          <w:rFonts w:cs="Arial"/>
        </w:rPr>
        <w:t>s</w:t>
      </w:r>
      <w:r>
        <w:rPr>
          <w:rFonts w:cs="Arial"/>
        </w:rPr>
        <w:t xml:space="preserve"> through Bagdad.</w:t>
      </w:r>
    </w:p>
    <w:p w14:paraId="0536B7B7" w14:textId="1F32ABAB" w:rsidR="005E60EC" w:rsidRDefault="005E60EC" w:rsidP="004C22CF">
      <w:pPr>
        <w:pStyle w:val="RSACParagraph"/>
        <w:numPr>
          <w:ilvl w:val="0"/>
          <w:numId w:val="17"/>
        </w:numPr>
        <w:spacing w:after="120" w:line="240" w:lineRule="auto"/>
        <w:jc w:val="both"/>
        <w:rPr>
          <w:rFonts w:cs="Arial"/>
        </w:rPr>
      </w:pPr>
      <w:r>
        <w:rPr>
          <w:rFonts w:cs="Arial"/>
        </w:rPr>
        <w:t>Safety improvements through Mangalore.</w:t>
      </w:r>
    </w:p>
    <w:p w14:paraId="18EEF7CE" w14:textId="77777777" w:rsidR="004C22CF" w:rsidRDefault="004C22CF" w:rsidP="004C22CF">
      <w:pPr>
        <w:pStyle w:val="RSACParagraph"/>
        <w:spacing w:after="120" w:line="240" w:lineRule="auto"/>
        <w:jc w:val="both"/>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3E7C1ABB" w14:textId="77777777" w:rsidTr="004C22CF">
        <w:tc>
          <w:tcPr>
            <w:tcW w:w="9072" w:type="dxa"/>
            <w:gridSpan w:val="3"/>
            <w:shd w:val="clear" w:color="auto" w:fill="9BBB59" w:themeFill="accent3"/>
          </w:tcPr>
          <w:p w14:paraId="22A56764"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4008616C" w14:textId="77777777" w:rsidTr="004C22CF">
        <w:tc>
          <w:tcPr>
            <w:tcW w:w="5851" w:type="dxa"/>
          </w:tcPr>
          <w:p w14:paraId="3A1A42A3"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1C7B44BA"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60544561" w14:textId="77777777" w:rsidTr="004C22CF">
        <w:tc>
          <w:tcPr>
            <w:tcW w:w="5851" w:type="dxa"/>
          </w:tcPr>
          <w:p w14:paraId="1C8E3B83" w14:textId="77777777" w:rsidR="004C22CF" w:rsidRPr="0075134D" w:rsidRDefault="004C22CF" w:rsidP="004C22CF">
            <w:pPr>
              <w:spacing w:after="0" w:line="240" w:lineRule="auto"/>
              <w:rPr>
                <w:rFonts w:cs="Arial"/>
              </w:rPr>
            </w:pPr>
            <w:r w:rsidRPr="0075134D">
              <w:rPr>
                <w:rFonts w:cs="Arial"/>
              </w:rPr>
              <w:t xml:space="preserve">Expenditure in 2014/15 </w:t>
            </w:r>
          </w:p>
        </w:tc>
        <w:tc>
          <w:tcPr>
            <w:tcW w:w="1641" w:type="dxa"/>
          </w:tcPr>
          <w:p w14:paraId="178DCAD0" w14:textId="77777777" w:rsidR="004C22CF" w:rsidRPr="0075134D" w:rsidRDefault="004C22CF" w:rsidP="004C22CF">
            <w:pPr>
              <w:spacing w:after="0" w:line="240" w:lineRule="auto"/>
              <w:jc w:val="right"/>
              <w:rPr>
                <w:rFonts w:cs="Arial"/>
              </w:rPr>
            </w:pPr>
            <w:r>
              <w:rPr>
                <w:rFonts w:cs="Arial"/>
              </w:rPr>
              <w:t>2,043,878</w:t>
            </w:r>
          </w:p>
        </w:tc>
        <w:tc>
          <w:tcPr>
            <w:tcW w:w="1580" w:type="dxa"/>
          </w:tcPr>
          <w:p w14:paraId="35AA4636" w14:textId="77777777" w:rsidR="004C22CF" w:rsidRPr="0075134D" w:rsidRDefault="004C22CF" w:rsidP="004C22CF">
            <w:pPr>
              <w:spacing w:after="0" w:line="240" w:lineRule="auto"/>
              <w:rPr>
                <w:rFonts w:cs="Arial"/>
              </w:rPr>
            </w:pPr>
          </w:p>
        </w:tc>
      </w:tr>
      <w:tr w:rsidR="004C22CF" w:rsidRPr="0075134D" w14:paraId="56198BCE" w14:textId="77777777" w:rsidTr="004C22CF">
        <w:tc>
          <w:tcPr>
            <w:tcW w:w="5851" w:type="dxa"/>
          </w:tcPr>
          <w:p w14:paraId="1BF68A2F" w14:textId="3104994E" w:rsidR="004C22CF" w:rsidRPr="0075134D" w:rsidRDefault="004C22CF" w:rsidP="001F75C3">
            <w:pPr>
              <w:spacing w:after="0" w:line="240" w:lineRule="auto"/>
              <w:rPr>
                <w:rFonts w:cs="Arial"/>
              </w:rPr>
            </w:pPr>
            <w:r>
              <w:rPr>
                <w:rFonts w:cs="Arial"/>
              </w:rPr>
              <w:t xml:space="preserve">Expenditure in 2015/16 </w:t>
            </w:r>
          </w:p>
        </w:tc>
        <w:tc>
          <w:tcPr>
            <w:tcW w:w="1641" w:type="dxa"/>
          </w:tcPr>
          <w:p w14:paraId="5C1FEEC9" w14:textId="187A222D" w:rsidR="004C22CF" w:rsidRDefault="001F75C3" w:rsidP="004C22CF">
            <w:pPr>
              <w:spacing w:after="0" w:line="240" w:lineRule="auto"/>
              <w:jc w:val="right"/>
              <w:rPr>
                <w:rFonts w:cs="Arial"/>
              </w:rPr>
            </w:pPr>
            <w:r>
              <w:rPr>
                <w:rFonts w:cs="Arial"/>
              </w:rPr>
              <w:t>1,878,744</w:t>
            </w:r>
          </w:p>
        </w:tc>
        <w:tc>
          <w:tcPr>
            <w:tcW w:w="1580" w:type="dxa"/>
          </w:tcPr>
          <w:p w14:paraId="50187A52" w14:textId="77777777" w:rsidR="004C22CF" w:rsidRPr="0075134D" w:rsidRDefault="004C22CF" w:rsidP="004C22CF">
            <w:pPr>
              <w:spacing w:after="0" w:line="240" w:lineRule="auto"/>
              <w:rPr>
                <w:rFonts w:cs="Arial"/>
              </w:rPr>
            </w:pPr>
          </w:p>
        </w:tc>
      </w:tr>
      <w:tr w:rsidR="001F75C3" w:rsidRPr="0075134D" w14:paraId="2F61951A" w14:textId="77777777" w:rsidTr="004C22CF">
        <w:tc>
          <w:tcPr>
            <w:tcW w:w="5851" w:type="dxa"/>
          </w:tcPr>
          <w:p w14:paraId="21479C8F" w14:textId="4DA1C0D0" w:rsidR="001F75C3" w:rsidRDefault="001F75C3" w:rsidP="001F75C3">
            <w:pPr>
              <w:spacing w:after="0" w:line="240" w:lineRule="auto"/>
              <w:rPr>
                <w:rFonts w:cs="Arial"/>
              </w:rPr>
            </w:pPr>
            <w:r>
              <w:rPr>
                <w:rFonts w:cs="Arial"/>
              </w:rPr>
              <w:t>Expenditure in 2016/17 to date</w:t>
            </w:r>
          </w:p>
        </w:tc>
        <w:tc>
          <w:tcPr>
            <w:tcW w:w="1641" w:type="dxa"/>
          </w:tcPr>
          <w:p w14:paraId="534DD118" w14:textId="53680462" w:rsidR="001F75C3" w:rsidDel="001F75C3" w:rsidRDefault="002B0A6C" w:rsidP="004C22CF">
            <w:pPr>
              <w:spacing w:after="0" w:line="240" w:lineRule="auto"/>
              <w:jc w:val="right"/>
              <w:rPr>
                <w:rFonts w:cs="Arial"/>
              </w:rPr>
            </w:pPr>
            <w:r>
              <w:rPr>
                <w:rFonts w:cs="Arial"/>
              </w:rPr>
              <w:t>4,257,755</w:t>
            </w:r>
          </w:p>
        </w:tc>
        <w:tc>
          <w:tcPr>
            <w:tcW w:w="1580" w:type="dxa"/>
          </w:tcPr>
          <w:p w14:paraId="6B5B79EE" w14:textId="77777777" w:rsidR="001F75C3" w:rsidRPr="0075134D" w:rsidRDefault="001F75C3" w:rsidP="004C22CF">
            <w:pPr>
              <w:spacing w:after="0" w:line="240" w:lineRule="auto"/>
              <w:rPr>
                <w:rFonts w:cs="Arial"/>
              </w:rPr>
            </w:pPr>
          </w:p>
        </w:tc>
      </w:tr>
      <w:tr w:rsidR="004C22CF" w:rsidRPr="0075134D" w14:paraId="38820BC4" w14:textId="77777777" w:rsidTr="004C22CF">
        <w:tc>
          <w:tcPr>
            <w:tcW w:w="5851" w:type="dxa"/>
          </w:tcPr>
          <w:p w14:paraId="2D154CE2"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253334EC" w14:textId="6F29A74C" w:rsidR="004C22CF" w:rsidRPr="0075134D" w:rsidRDefault="002B0A6C" w:rsidP="00C30CAC">
            <w:pPr>
              <w:spacing w:after="0" w:line="240" w:lineRule="auto"/>
              <w:jc w:val="right"/>
              <w:rPr>
                <w:rFonts w:cs="Arial"/>
                <w:b/>
              </w:rPr>
            </w:pPr>
            <w:r>
              <w:rPr>
                <w:rFonts w:cs="Arial"/>
                <w:b/>
              </w:rPr>
              <w:t>8,180,377</w:t>
            </w:r>
          </w:p>
        </w:tc>
      </w:tr>
      <w:tr w:rsidR="004C22CF" w:rsidRPr="0075134D" w14:paraId="7C8582D6" w14:textId="77777777" w:rsidTr="004C22CF">
        <w:tc>
          <w:tcPr>
            <w:tcW w:w="5851" w:type="dxa"/>
          </w:tcPr>
          <w:p w14:paraId="700A235C"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4FFB735C" w14:textId="7765EF85" w:rsidR="004C22CF" w:rsidRPr="0075134D" w:rsidRDefault="002B0A6C" w:rsidP="0008630C">
            <w:pPr>
              <w:spacing w:after="0" w:line="240" w:lineRule="auto"/>
              <w:jc w:val="right"/>
              <w:rPr>
                <w:rFonts w:cs="Arial"/>
                <w:b/>
              </w:rPr>
            </w:pPr>
            <w:r>
              <w:rPr>
                <w:rFonts w:cs="Arial"/>
                <w:b/>
              </w:rPr>
              <w:t>11,819,623</w:t>
            </w:r>
          </w:p>
        </w:tc>
      </w:tr>
      <w:tr w:rsidR="004C22CF" w:rsidRPr="0075134D" w14:paraId="0381C95D" w14:textId="77777777" w:rsidTr="004C22CF">
        <w:tc>
          <w:tcPr>
            <w:tcW w:w="5851" w:type="dxa"/>
          </w:tcPr>
          <w:p w14:paraId="28F93398"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7B3D1EC3" w14:textId="77777777" w:rsidR="004C22CF" w:rsidRPr="0075134D" w:rsidRDefault="004C22CF" w:rsidP="004C22CF">
            <w:pPr>
              <w:spacing w:after="0" w:line="240" w:lineRule="auto"/>
              <w:rPr>
                <w:rFonts w:cs="Arial"/>
                <w:b/>
              </w:rPr>
            </w:pPr>
          </w:p>
        </w:tc>
        <w:tc>
          <w:tcPr>
            <w:tcW w:w="1580" w:type="dxa"/>
            <w:tcBorders>
              <w:left w:val="nil"/>
            </w:tcBorders>
          </w:tcPr>
          <w:p w14:paraId="72D22928"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1BA40D93" w14:textId="77777777" w:rsidTr="004C22CF">
        <w:tc>
          <w:tcPr>
            <w:tcW w:w="5851" w:type="dxa"/>
          </w:tcPr>
          <w:p w14:paraId="2516A291"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70676DD6" w14:textId="77777777" w:rsidR="004C22CF" w:rsidRPr="0075134D" w:rsidRDefault="004C22CF" w:rsidP="004C22CF">
            <w:pPr>
              <w:spacing w:after="0" w:line="240" w:lineRule="auto"/>
              <w:rPr>
                <w:rFonts w:cs="Arial"/>
                <w:b/>
              </w:rPr>
            </w:pPr>
          </w:p>
        </w:tc>
        <w:tc>
          <w:tcPr>
            <w:tcW w:w="1580" w:type="dxa"/>
            <w:tcBorders>
              <w:left w:val="nil"/>
            </w:tcBorders>
          </w:tcPr>
          <w:p w14:paraId="4AEDB0CA" w14:textId="77777777" w:rsidR="004C22CF" w:rsidRPr="0075134D" w:rsidRDefault="004C22CF" w:rsidP="004C22CF">
            <w:pPr>
              <w:spacing w:after="0" w:line="240" w:lineRule="auto"/>
              <w:jc w:val="right"/>
              <w:rPr>
                <w:rFonts w:cs="Arial"/>
                <w:b/>
              </w:rPr>
            </w:pPr>
            <w:r w:rsidRPr="0075134D">
              <w:rPr>
                <w:rFonts w:cs="Arial"/>
                <w:b/>
              </w:rPr>
              <w:t>0</w:t>
            </w:r>
          </w:p>
        </w:tc>
      </w:tr>
    </w:tbl>
    <w:p w14:paraId="7FA99238" w14:textId="77777777" w:rsidR="004C22CF" w:rsidRDefault="004C22CF" w:rsidP="004C22CF">
      <w:pPr>
        <w:spacing w:after="120"/>
        <w:jc w:val="both"/>
        <w:rPr>
          <w:rFonts w:ascii="Arial" w:hAnsi="Arial" w:cs="Arial"/>
        </w:rPr>
      </w:pPr>
    </w:p>
    <w:p w14:paraId="275B7C09" w14:textId="77777777" w:rsidR="004C22CF" w:rsidRPr="00467967" w:rsidRDefault="004C22CF" w:rsidP="004C22CF">
      <w:pPr>
        <w:spacing w:before="200"/>
        <w:rPr>
          <w:rFonts w:ascii="Calibri" w:hAnsi="Calibri"/>
          <w:b/>
          <w:color w:val="9BBB59"/>
        </w:rPr>
      </w:pPr>
      <w:r w:rsidRPr="00467967">
        <w:rPr>
          <w:rFonts w:ascii="Calibri" w:hAnsi="Calibri"/>
          <w:b/>
          <w:color w:val="9BBB59"/>
        </w:rPr>
        <w:t>Comments</w:t>
      </w:r>
    </w:p>
    <w:p w14:paraId="7BB22B53" w14:textId="77777777" w:rsidR="004C22CF" w:rsidRPr="00910C37" w:rsidRDefault="004C22CF" w:rsidP="004C22CF">
      <w:pPr>
        <w:spacing w:line="240" w:lineRule="auto"/>
        <w:jc w:val="both"/>
      </w:pPr>
      <w:r w:rsidRPr="00910C37">
        <w:t xml:space="preserve">The Commonwealth Government is providing $400 million over ten years under the Infrastructure Investment Program for improvements on the Midland Highway.  The funding is contingent on the State providing a co-contribution of 20% of the project value.  </w:t>
      </w:r>
    </w:p>
    <w:p w14:paraId="7D3508FB" w14:textId="77777777" w:rsidR="004C22CF" w:rsidRPr="00910C37" w:rsidRDefault="004C22CF" w:rsidP="004C22CF">
      <w:pPr>
        <w:spacing w:line="240" w:lineRule="auto"/>
        <w:jc w:val="both"/>
      </w:pPr>
      <w:r w:rsidRPr="00910C37">
        <w:t>In September 2014 RSAC endorsed that $20m from the Road Safety Levy be provided to form part of Tasmania’s commitment to the Midland Highway Program.</w:t>
      </w:r>
    </w:p>
    <w:p w14:paraId="76A692DF" w14:textId="77777777" w:rsidR="004C22CF" w:rsidRDefault="004C22CF" w:rsidP="004C22CF">
      <w:pPr>
        <w:spacing w:line="240" w:lineRule="auto"/>
        <w:jc w:val="both"/>
        <w:rPr>
          <w:rFonts w:cs="Arial"/>
        </w:rPr>
      </w:pPr>
      <w:r w:rsidRPr="0040299D">
        <w:rPr>
          <w:rFonts w:cs="Arial"/>
        </w:rPr>
        <w:t>In November 2014 RSAC endorsed that the contribution from the Road Safety Levy to the Safety Improvements on the Midland Highway be allocated to a range of projects identified by the Department of State Growth.</w:t>
      </w:r>
    </w:p>
    <w:p w14:paraId="6F5D616E" w14:textId="77777777" w:rsidR="004C22CF" w:rsidRDefault="004C22CF" w:rsidP="004C22CF">
      <w:pPr>
        <w:rPr>
          <w:rFonts w:ascii="Calibri" w:eastAsia="Times New Roman" w:hAnsi="Calibri" w:cs="Times New Roman"/>
          <w:b/>
          <w:bCs/>
          <w:color w:val="C0504D"/>
          <w:sz w:val="28"/>
          <w:szCs w:val="28"/>
        </w:rPr>
      </w:pPr>
      <w:r>
        <w:rPr>
          <w:rFonts w:ascii="Calibri" w:eastAsia="Times New Roman" w:hAnsi="Calibri" w:cs="Times New Roman"/>
          <w:b/>
          <w:bCs/>
          <w:color w:val="C0504D"/>
          <w:sz w:val="28"/>
          <w:szCs w:val="28"/>
        </w:rPr>
        <w:br w:type="page"/>
      </w:r>
    </w:p>
    <w:p w14:paraId="3BFB1120" w14:textId="77777777" w:rsidR="004C22CF" w:rsidRPr="0075134D" w:rsidRDefault="004C22CF" w:rsidP="004C22CF">
      <w:pPr>
        <w:tabs>
          <w:tab w:val="left" w:pos="1418"/>
        </w:tabs>
        <w:ind w:left="1418" w:hanging="1418"/>
        <w:rPr>
          <w:b/>
          <w:color w:val="C0504D"/>
          <w:sz w:val="28"/>
          <w:szCs w:val="28"/>
        </w:rPr>
      </w:pPr>
      <w:r w:rsidRPr="0075134D">
        <w:rPr>
          <w:b/>
          <w:color w:val="C0504D"/>
          <w:sz w:val="28"/>
          <w:szCs w:val="28"/>
        </w:rPr>
        <w:lastRenderedPageBreak/>
        <w:t>Road Safety Levy Funded Project</w:t>
      </w:r>
    </w:p>
    <w:p w14:paraId="29CCD683" w14:textId="405449CA" w:rsidR="004C22CF" w:rsidRPr="0075134D" w:rsidRDefault="004C22CF" w:rsidP="004C22CF">
      <w:pPr>
        <w:pStyle w:val="RSACProjectHeading"/>
        <w:spacing w:line="240" w:lineRule="auto"/>
        <w:rPr>
          <w:rFonts w:cs="Arial"/>
        </w:rPr>
      </w:pPr>
      <w:r w:rsidRPr="0075134D">
        <w:rPr>
          <w:rFonts w:cs="Arial"/>
        </w:rPr>
        <w:t>R</w:t>
      </w:r>
      <w:r w:rsidR="00AB5DFC">
        <w:rPr>
          <w:rFonts w:cs="Arial"/>
        </w:rPr>
        <w:t>10075</w:t>
      </w:r>
      <w:r w:rsidRPr="0075134D">
        <w:rPr>
          <w:rFonts w:cs="Arial"/>
        </w:rPr>
        <w:tab/>
      </w:r>
      <w:r>
        <w:rPr>
          <w:rFonts w:cs="Arial"/>
        </w:rPr>
        <w:t>Lyell Highway, south of Hamilton – Shoulder Sealing</w:t>
      </w:r>
    </w:p>
    <w:p w14:paraId="324E29EB" w14:textId="77777777" w:rsidR="004C22CF" w:rsidRPr="0075134D" w:rsidRDefault="004C22CF" w:rsidP="004254C6">
      <w:pPr>
        <w:pStyle w:val="RSACSubheading"/>
        <w:spacing w:before="120" w:after="60" w:line="240" w:lineRule="auto"/>
        <w:rPr>
          <w:rFonts w:cs="Arial"/>
        </w:rPr>
      </w:pPr>
      <w:r w:rsidRPr="0075134D">
        <w:rPr>
          <w:rFonts w:cs="Arial"/>
        </w:rPr>
        <w:t>Description</w:t>
      </w:r>
      <w:r w:rsidRPr="0075134D">
        <w:rPr>
          <w:rFonts w:cs="Arial"/>
        </w:rPr>
        <w:tab/>
      </w:r>
      <w:r w:rsidRPr="0075134D">
        <w:rPr>
          <w:rFonts w:cs="Arial"/>
        </w:rPr>
        <w:tab/>
      </w:r>
    </w:p>
    <w:p w14:paraId="7BAAFD66" w14:textId="77777777" w:rsidR="004C22CF" w:rsidRDefault="004C22CF" w:rsidP="00DF0051">
      <w:pPr>
        <w:spacing w:after="80" w:line="240" w:lineRule="auto"/>
        <w:jc w:val="both"/>
      </w:pPr>
      <w:r w:rsidRPr="001B43BE">
        <w:rPr>
          <w:rFonts w:cs="Arial"/>
        </w:rPr>
        <w:t>There were nine reported crashes (1 serious injury, 4 minor injury and 4 property damage) on this section of road in the five-year period 1 January 2010 to 31 December 2014.  All involved loss-of-control.</w:t>
      </w:r>
    </w:p>
    <w:p w14:paraId="04040DDE" w14:textId="0A34DE87" w:rsidR="004C22CF" w:rsidRDefault="004C22CF" w:rsidP="00DF0051">
      <w:pPr>
        <w:pStyle w:val="ListParagraph"/>
        <w:spacing w:after="80" w:line="240" w:lineRule="auto"/>
        <w:ind w:left="0"/>
        <w:contextualSpacing w:val="0"/>
        <w:jc w:val="both"/>
      </w:pPr>
      <w:r>
        <w:t xml:space="preserve">Widening the carriageway to provide 3.0 metre wide traffic lanes and 1.0 metre wide sealed shoulders, will significantly reduce the risk of vehicles going into the gravel and losing control.  The widening will extend for some 5.5 kilometres.  Sealed shoulders have already been provided to the south of the project site.  </w:t>
      </w:r>
    </w:p>
    <w:p w14:paraId="2317446C" w14:textId="77777777" w:rsidR="004C22CF" w:rsidRDefault="004C22CF" w:rsidP="00DF0051">
      <w:pPr>
        <w:pStyle w:val="ListParagraph"/>
        <w:spacing w:after="80" w:line="240" w:lineRule="auto"/>
        <w:ind w:left="0"/>
        <w:contextualSpacing w:val="0"/>
        <w:jc w:val="both"/>
      </w:pPr>
      <w:r>
        <w:t>It will not be possible to provide 1.0 metre wide sealed shoulders past a series of four rock cuttings on the western side of the road, it is envisaged that works along this section of the road will be limited to the provision of a sealed spoon drain.</w:t>
      </w:r>
    </w:p>
    <w:p w14:paraId="389E6844" w14:textId="77777777" w:rsidR="004C22CF" w:rsidRDefault="004C22CF" w:rsidP="00DF0051">
      <w:pPr>
        <w:pStyle w:val="ListParagraph"/>
        <w:spacing w:after="80" w:line="240" w:lineRule="auto"/>
        <w:ind w:left="0"/>
        <w:contextualSpacing w:val="0"/>
        <w:jc w:val="both"/>
      </w:pPr>
      <w:r>
        <w:t xml:space="preserve">In addition to the above works a basic right turn facility in accordance with Austroads Guidelines is to be provided at the Hollow Tree Road junction.  </w:t>
      </w:r>
    </w:p>
    <w:p w14:paraId="3012D949" w14:textId="77777777" w:rsidR="004C22CF" w:rsidRPr="009E68D0" w:rsidRDefault="004C22CF" w:rsidP="00DF0051">
      <w:pPr>
        <w:spacing w:after="80"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 xml:space="preserve">contributing towards the cost of </w:t>
      </w:r>
      <w:r>
        <w:rPr>
          <w:rFonts w:ascii="Calibri" w:eastAsia="Times New Roman" w:hAnsi="Calibri" w:cs="Times New Roman"/>
        </w:rPr>
        <w:t xml:space="preserve">design and </w:t>
      </w:r>
      <w:r w:rsidRPr="009E68D0">
        <w:rPr>
          <w:rFonts w:ascii="Calibri" w:eastAsia="Times New Roman" w:hAnsi="Calibri" w:cs="Times New Roman"/>
        </w:rPr>
        <w:t>construction.</w:t>
      </w:r>
      <w:r>
        <w:rPr>
          <w:rFonts w:ascii="Calibri" w:eastAsia="Times New Roman" w:hAnsi="Calibri" w:cs="Times New Roman"/>
        </w:rPr>
        <w:t xml:space="preserve">  Design will be undertaken in the 2015-16 year with works to be undertaken in the 2016-17 construction period.</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14:paraId="306D2291" w14:textId="7777777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14:paraId="5E26A487"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14:paraId="0B82B52C"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23823FA6" w14:textId="7777777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14:paraId="65D3D663"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AD47945" w14:textId="77777777"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43D15B9"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14:paraId="067722E4" w14:textId="77777777" w:rsidR="004C22CF" w:rsidRPr="00467967" w:rsidRDefault="004C22CF" w:rsidP="004C22CF">
            <w:pPr>
              <w:spacing w:after="0" w:line="240" w:lineRule="auto"/>
              <w:jc w:val="both"/>
              <w:rPr>
                <w:rFonts w:ascii="Calibri" w:eastAsia="Times New Roman" w:hAnsi="Calibri" w:cs="Times New Roman"/>
                <w:b/>
              </w:rPr>
            </w:pPr>
          </w:p>
        </w:tc>
      </w:tr>
      <w:tr w:rsidR="00C463B0" w:rsidRPr="00325BFD" w14:paraId="286CFA0C" w14:textId="77777777" w:rsidTr="004C22CF">
        <w:trPr>
          <w:trHeight w:val="268"/>
        </w:trPr>
        <w:tc>
          <w:tcPr>
            <w:tcW w:w="1668" w:type="dxa"/>
            <w:shd w:val="clear" w:color="auto" w:fill="auto"/>
          </w:tcPr>
          <w:p w14:paraId="56D08D55" w14:textId="77777777" w:rsidR="00C463B0" w:rsidRDefault="00C463B0" w:rsidP="004C22CF">
            <w:pPr>
              <w:spacing w:after="0" w:line="240" w:lineRule="auto"/>
              <w:rPr>
                <w:rFonts w:ascii="Calibri" w:eastAsia="Times New Roman" w:hAnsi="Calibri" w:cs="Times New Roman"/>
              </w:rPr>
            </w:pPr>
          </w:p>
        </w:tc>
        <w:tc>
          <w:tcPr>
            <w:tcW w:w="3969" w:type="dxa"/>
            <w:shd w:val="clear" w:color="auto" w:fill="auto"/>
          </w:tcPr>
          <w:p w14:paraId="19CAE167" w14:textId="77777777" w:rsidR="00C463B0" w:rsidRDefault="00C463B0" w:rsidP="004C22CF">
            <w:pPr>
              <w:spacing w:after="0" w:line="240" w:lineRule="auto"/>
              <w:rPr>
                <w:rFonts w:ascii="Calibri" w:eastAsia="Times New Roman" w:hAnsi="Calibri" w:cs="Times New Roman"/>
              </w:rPr>
            </w:pPr>
          </w:p>
        </w:tc>
        <w:tc>
          <w:tcPr>
            <w:tcW w:w="1417" w:type="dxa"/>
          </w:tcPr>
          <w:p w14:paraId="1735F8FF" w14:textId="77777777"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188" w:type="dxa"/>
          </w:tcPr>
          <w:p w14:paraId="0C9E1A8B" w14:textId="36A61A0C"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D</w:t>
            </w:r>
            <w:r w:rsidR="0075590A">
              <w:rPr>
                <w:rFonts w:ascii="Calibri" w:eastAsia="Times New Roman" w:hAnsi="Calibri" w:cs="Times New Roman"/>
              </w:rPr>
              <w:t>etailed design work progressing</w:t>
            </w:r>
          </w:p>
        </w:tc>
      </w:tr>
      <w:tr w:rsidR="004C22CF" w:rsidRPr="00325BFD" w14:paraId="1703535D" w14:textId="77777777" w:rsidTr="004C22CF">
        <w:trPr>
          <w:trHeight w:val="268"/>
        </w:trPr>
        <w:tc>
          <w:tcPr>
            <w:tcW w:w="1668" w:type="dxa"/>
            <w:shd w:val="clear" w:color="auto" w:fill="auto"/>
          </w:tcPr>
          <w:p w14:paraId="77C176FF"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auto"/>
          </w:tcPr>
          <w:p w14:paraId="53FF1044" w14:textId="08E12E25"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Design work completed and re</w:t>
            </w:r>
            <w:r w:rsidR="0075590A">
              <w:rPr>
                <w:rFonts w:ascii="Calibri" w:eastAsia="Times New Roman" w:hAnsi="Calibri" w:cs="Times New Roman"/>
              </w:rPr>
              <w:t>quest for tender to be released</w:t>
            </w:r>
          </w:p>
        </w:tc>
        <w:tc>
          <w:tcPr>
            <w:tcW w:w="1417" w:type="dxa"/>
          </w:tcPr>
          <w:p w14:paraId="7B1FF5D0" w14:textId="685C94E7" w:rsidR="004C22CF" w:rsidRPr="00325BFD" w:rsidRDefault="0091446E"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188" w:type="dxa"/>
          </w:tcPr>
          <w:p w14:paraId="14262919" w14:textId="37E1734E" w:rsidR="004C22CF" w:rsidRPr="00325BFD" w:rsidRDefault="0091446E" w:rsidP="0075590A">
            <w:pPr>
              <w:spacing w:after="0" w:line="240" w:lineRule="auto"/>
              <w:rPr>
                <w:rFonts w:ascii="Calibri" w:eastAsia="Times New Roman" w:hAnsi="Calibri" w:cs="Times New Roman"/>
              </w:rPr>
            </w:pPr>
            <w:r>
              <w:rPr>
                <w:rFonts w:ascii="Calibri" w:eastAsia="Times New Roman" w:hAnsi="Calibri" w:cs="Times New Roman"/>
              </w:rPr>
              <w:t>Design work comple</w:t>
            </w:r>
            <w:r w:rsidR="0075590A">
              <w:rPr>
                <w:rFonts w:ascii="Calibri" w:eastAsia="Times New Roman" w:hAnsi="Calibri" w:cs="Times New Roman"/>
              </w:rPr>
              <w:t>ted, tender to be released July</w:t>
            </w:r>
          </w:p>
        </w:tc>
      </w:tr>
      <w:tr w:rsidR="004C22CF" w:rsidRPr="00325BFD" w14:paraId="09DACF86" w14:textId="77777777" w:rsidTr="004C22CF">
        <w:trPr>
          <w:trHeight w:val="268"/>
        </w:trPr>
        <w:tc>
          <w:tcPr>
            <w:tcW w:w="1668" w:type="dxa"/>
            <w:shd w:val="clear" w:color="auto" w:fill="auto"/>
          </w:tcPr>
          <w:p w14:paraId="75A1E1DC" w14:textId="5AFA6C46"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2017</w:t>
            </w:r>
          </w:p>
        </w:tc>
        <w:tc>
          <w:tcPr>
            <w:tcW w:w="3969" w:type="dxa"/>
            <w:shd w:val="clear" w:color="auto" w:fill="auto"/>
          </w:tcPr>
          <w:p w14:paraId="5E62B546" w14:textId="77777777" w:rsidR="004C22CF" w:rsidRPr="00325BFD" w:rsidRDefault="004C22CF"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tcPr>
          <w:p w14:paraId="0BD11E1E" w14:textId="39531B07" w:rsidR="004C22CF" w:rsidRPr="00325BFD" w:rsidRDefault="00C42644" w:rsidP="004C22CF">
            <w:pPr>
              <w:spacing w:after="0" w:line="240" w:lineRule="auto"/>
              <w:rPr>
                <w:rFonts w:ascii="Calibri" w:eastAsia="Times New Roman" w:hAnsi="Calibri" w:cs="Times New Roman"/>
              </w:rPr>
            </w:pPr>
            <w:r>
              <w:rPr>
                <w:rFonts w:ascii="Calibri" w:eastAsia="Times New Roman" w:hAnsi="Calibri" w:cs="Times New Roman"/>
              </w:rPr>
              <w:t>Sept 2016</w:t>
            </w:r>
          </w:p>
        </w:tc>
        <w:tc>
          <w:tcPr>
            <w:tcW w:w="2188" w:type="dxa"/>
          </w:tcPr>
          <w:p w14:paraId="707D16A6" w14:textId="3C6AD53D" w:rsidR="004C22CF" w:rsidRPr="00325BFD" w:rsidRDefault="0075590A" w:rsidP="00CC6DD1">
            <w:pPr>
              <w:spacing w:after="0" w:line="240" w:lineRule="auto"/>
              <w:rPr>
                <w:rFonts w:ascii="Calibri" w:eastAsia="Times New Roman" w:hAnsi="Calibri" w:cs="Times New Roman"/>
              </w:rPr>
            </w:pPr>
            <w:r>
              <w:rPr>
                <w:rFonts w:ascii="Calibri" w:eastAsia="Times New Roman" w:hAnsi="Calibri" w:cs="Times New Roman"/>
              </w:rPr>
              <w:t>Tender period closed 27 July</w:t>
            </w:r>
          </w:p>
        </w:tc>
      </w:tr>
      <w:tr w:rsidR="00AB5DFC" w:rsidRPr="00325BFD" w14:paraId="6DC51DB5" w14:textId="77777777" w:rsidTr="004C22CF">
        <w:trPr>
          <w:trHeight w:val="268"/>
        </w:trPr>
        <w:tc>
          <w:tcPr>
            <w:tcW w:w="1668" w:type="dxa"/>
            <w:shd w:val="clear" w:color="auto" w:fill="auto"/>
          </w:tcPr>
          <w:p w14:paraId="4643035B" w14:textId="77777777" w:rsidR="00AB5DFC" w:rsidRDefault="00AB5DFC" w:rsidP="004C22CF">
            <w:pPr>
              <w:spacing w:after="0" w:line="240" w:lineRule="auto"/>
              <w:rPr>
                <w:rFonts w:ascii="Calibri" w:eastAsia="Times New Roman" w:hAnsi="Calibri" w:cs="Times New Roman"/>
              </w:rPr>
            </w:pPr>
          </w:p>
        </w:tc>
        <w:tc>
          <w:tcPr>
            <w:tcW w:w="3969" w:type="dxa"/>
            <w:shd w:val="clear" w:color="auto" w:fill="auto"/>
          </w:tcPr>
          <w:p w14:paraId="13E49F37" w14:textId="77777777" w:rsidR="00AB5DFC" w:rsidRPr="00325BFD" w:rsidRDefault="00AB5DFC" w:rsidP="004C22CF">
            <w:pPr>
              <w:spacing w:after="0" w:line="240" w:lineRule="auto"/>
              <w:rPr>
                <w:rFonts w:ascii="Calibri" w:eastAsia="Times New Roman" w:hAnsi="Calibri" w:cs="Times New Roman"/>
              </w:rPr>
            </w:pPr>
          </w:p>
        </w:tc>
        <w:tc>
          <w:tcPr>
            <w:tcW w:w="1417" w:type="dxa"/>
          </w:tcPr>
          <w:p w14:paraId="44BCBCB3" w14:textId="3E11A031" w:rsidR="00AB5DFC" w:rsidRDefault="00AB5DFC" w:rsidP="004C22CF">
            <w:pPr>
              <w:spacing w:after="0" w:line="240" w:lineRule="auto"/>
              <w:rPr>
                <w:rFonts w:ascii="Calibri" w:eastAsia="Times New Roman" w:hAnsi="Calibri" w:cs="Times New Roman"/>
              </w:rPr>
            </w:pPr>
            <w:r>
              <w:rPr>
                <w:rFonts w:ascii="Calibri" w:eastAsia="Times New Roman" w:hAnsi="Calibri" w:cs="Times New Roman"/>
              </w:rPr>
              <w:t>Dec 2016</w:t>
            </w:r>
          </w:p>
        </w:tc>
        <w:tc>
          <w:tcPr>
            <w:tcW w:w="2188" w:type="dxa"/>
          </w:tcPr>
          <w:p w14:paraId="179FEFF4" w14:textId="453B3FF5" w:rsidR="00AB5DFC" w:rsidRDefault="00AB5DFC" w:rsidP="00CC6DD1">
            <w:pPr>
              <w:spacing w:after="0" w:line="240" w:lineRule="auto"/>
              <w:rPr>
                <w:rFonts w:ascii="Calibri" w:eastAsia="Times New Roman" w:hAnsi="Calibri" w:cs="Times New Roman"/>
              </w:rPr>
            </w:pPr>
            <w:r>
              <w:rPr>
                <w:rFonts w:ascii="Calibri" w:eastAsia="Times New Roman" w:hAnsi="Calibri" w:cs="Times New Roman"/>
              </w:rPr>
              <w:t>Contract awarded.</w:t>
            </w:r>
          </w:p>
        </w:tc>
      </w:tr>
    </w:tbl>
    <w:p w14:paraId="2A580CD7" w14:textId="77777777" w:rsidR="004C22CF" w:rsidRPr="00DF0051" w:rsidRDefault="004C22CF" w:rsidP="004254C6">
      <w:pPr>
        <w:pStyle w:val="RSACSubheading"/>
        <w:spacing w:before="180" w:after="0"/>
        <w:rPr>
          <w:rFonts w:cs="Arial"/>
          <w:sz w:val="22"/>
          <w:szCs w:val="22"/>
        </w:rPr>
      </w:pPr>
      <w:r w:rsidRPr="00DF0051">
        <w:rPr>
          <w:rFonts w:cs="Arial"/>
          <w:sz w:val="22"/>
          <w:szCs w:val="22"/>
        </w:rPr>
        <w:t>Status</w:t>
      </w:r>
    </w:p>
    <w:p w14:paraId="0EF160AF" w14:textId="77F003F3" w:rsidR="004C22CF" w:rsidRDefault="00AB5DFC" w:rsidP="004254C6">
      <w:pPr>
        <w:spacing w:before="60" w:after="120" w:line="240" w:lineRule="auto"/>
        <w:jc w:val="both"/>
      </w:pPr>
      <w:r>
        <w:t>Contract awarded, work commenced November.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526E533C" w14:textId="77777777" w:rsidTr="004C22CF">
        <w:tc>
          <w:tcPr>
            <w:tcW w:w="9072" w:type="dxa"/>
            <w:gridSpan w:val="3"/>
            <w:shd w:val="clear" w:color="auto" w:fill="9BBB59" w:themeFill="accent3"/>
          </w:tcPr>
          <w:p w14:paraId="5D16E57A"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1D6433C2" w14:textId="77777777" w:rsidTr="004C22CF">
        <w:tc>
          <w:tcPr>
            <w:tcW w:w="5851" w:type="dxa"/>
          </w:tcPr>
          <w:p w14:paraId="6D7BFD6F"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48B686F5" w14:textId="77777777" w:rsidR="004C22CF" w:rsidRPr="0075134D" w:rsidRDefault="004C22CF" w:rsidP="004C22CF">
            <w:pPr>
              <w:spacing w:after="0" w:line="240" w:lineRule="auto"/>
              <w:jc w:val="right"/>
              <w:rPr>
                <w:rFonts w:cs="Arial"/>
                <w:b/>
              </w:rPr>
            </w:pPr>
            <w:r>
              <w:rPr>
                <w:rFonts w:cs="Arial"/>
                <w:b/>
              </w:rPr>
              <w:t>4</w:t>
            </w:r>
            <w:r w:rsidRPr="0075134D">
              <w:rPr>
                <w:rFonts w:cs="Arial"/>
                <w:b/>
              </w:rPr>
              <w:t>00,000</w:t>
            </w:r>
          </w:p>
        </w:tc>
      </w:tr>
      <w:tr w:rsidR="004C22CF" w:rsidRPr="0075134D" w14:paraId="2678026F" w14:textId="77777777" w:rsidTr="004C22CF">
        <w:tc>
          <w:tcPr>
            <w:tcW w:w="5851" w:type="dxa"/>
          </w:tcPr>
          <w:p w14:paraId="28224948" w14:textId="46D1253A"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p>
        </w:tc>
        <w:tc>
          <w:tcPr>
            <w:tcW w:w="1641" w:type="dxa"/>
          </w:tcPr>
          <w:p w14:paraId="466224A6" w14:textId="77777777" w:rsidR="004C22CF" w:rsidRPr="0075134D" w:rsidRDefault="00001302" w:rsidP="004C22CF">
            <w:pPr>
              <w:spacing w:after="0" w:line="240" w:lineRule="auto"/>
              <w:jc w:val="right"/>
              <w:rPr>
                <w:rFonts w:cs="Arial"/>
              </w:rPr>
            </w:pPr>
            <w:r>
              <w:rPr>
                <w:rFonts w:cs="Arial"/>
              </w:rPr>
              <w:t>66,362</w:t>
            </w:r>
          </w:p>
        </w:tc>
        <w:tc>
          <w:tcPr>
            <w:tcW w:w="1580" w:type="dxa"/>
          </w:tcPr>
          <w:p w14:paraId="3E24D7CF" w14:textId="77777777" w:rsidR="004C22CF" w:rsidRPr="0075134D" w:rsidRDefault="004C22CF" w:rsidP="004C22CF">
            <w:pPr>
              <w:spacing w:after="0" w:line="240" w:lineRule="auto"/>
              <w:rPr>
                <w:rFonts w:cs="Arial"/>
              </w:rPr>
            </w:pPr>
          </w:p>
        </w:tc>
      </w:tr>
      <w:tr w:rsidR="0091446E" w:rsidRPr="0075134D" w14:paraId="71FA5022" w14:textId="77777777" w:rsidTr="004C22CF">
        <w:tc>
          <w:tcPr>
            <w:tcW w:w="5851" w:type="dxa"/>
          </w:tcPr>
          <w:p w14:paraId="42C48C9C" w14:textId="2AE12CAD" w:rsidR="0091446E" w:rsidRPr="0075134D" w:rsidRDefault="0091446E" w:rsidP="004C22CF">
            <w:pPr>
              <w:spacing w:after="0" w:line="240" w:lineRule="auto"/>
              <w:rPr>
                <w:rFonts w:cs="Arial"/>
              </w:rPr>
            </w:pPr>
            <w:r>
              <w:rPr>
                <w:rFonts w:cs="Arial"/>
              </w:rPr>
              <w:t>Expenditure in 2016/17 to date</w:t>
            </w:r>
          </w:p>
        </w:tc>
        <w:tc>
          <w:tcPr>
            <w:tcW w:w="1641" w:type="dxa"/>
          </w:tcPr>
          <w:p w14:paraId="095319A9" w14:textId="598FD74F" w:rsidR="0091446E" w:rsidRDefault="00C42644" w:rsidP="004C22CF">
            <w:pPr>
              <w:spacing w:after="0" w:line="240" w:lineRule="auto"/>
              <w:jc w:val="right"/>
              <w:rPr>
                <w:rFonts w:cs="Arial"/>
              </w:rPr>
            </w:pPr>
            <w:r>
              <w:rPr>
                <w:rFonts w:cs="Arial"/>
              </w:rPr>
              <w:t>1,096</w:t>
            </w:r>
          </w:p>
        </w:tc>
        <w:tc>
          <w:tcPr>
            <w:tcW w:w="1580" w:type="dxa"/>
          </w:tcPr>
          <w:p w14:paraId="540C2BD4" w14:textId="77777777" w:rsidR="0091446E" w:rsidRPr="0075134D" w:rsidRDefault="0091446E" w:rsidP="004C22CF">
            <w:pPr>
              <w:spacing w:after="0" w:line="240" w:lineRule="auto"/>
              <w:rPr>
                <w:rFonts w:cs="Arial"/>
              </w:rPr>
            </w:pPr>
          </w:p>
        </w:tc>
      </w:tr>
      <w:tr w:rsidR="004C22CF" w:rsidRPr="0075134D" w14:paraId="517E0481" w14:textId="77777777" w:rsidTr="004C22CF">
        <w:tc>
          <w:tcPr>
            <w:tcW w:w="5851" w:type="dxa"/>
          </w:tcPr>
          <w:p w14:paraId="650214D1"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1BE5947B" w14:textId="4D9121AA" w:rsidR="004C22CF" w:rsidRPr="0075134D" w:rsidRDefault="00C42644" w:rsidP="004C22CF">
            <w:pPr>
              <w:spacing w:after="0" w:line="240" w:lineRule="auto"/>
              <w:jc w:val="right"/>
              <w:rPr>
                <w:rFonts w:cs="Arial"/>
                <w:b/>
              </w:rPr>
            </w:pPr>
            <w:r>
              <w:rPr>
                <w:rFonts w:cs="Arial"/>
                <w:b/>
              </w:rPr>
              <w:t>67,548</w:t>
            </w:r>
          </w:p>
        </w:tc>
      </w:tr>
      <w:tr w:rsidR="004C22CF" w:rsidRPr="0075134D" w14:paraId="20F8A486" w14:textId="77777777" w:rsidTr="004C22CF">
        <w:tc>
          <w:tcPr>
            <w:tcW w:w="5851" w:type="dxa"/>
          </w:tcPr>
          <w:p w14:paraId="6A7FB030"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3F970DC9" w14:textId="2957F33A" w:rsidR="004C22CF" w:rsidRPr="0075134D" w:rsidRDefault="00001302" w:rsidP="00C42644">
            <w:pPr>
              <w:spacing w:after="0" w:line="240" w:lineRule="auto"/>
              <w:jc w:val="right"/>
              <w:rPr>
                <w:rFonts w:cs="Arial"/>
                <w:b/>
              </w:rPr>
            </w:pPr>
            <w:r>
              <w:rPr>
                <w:rFonts w:cs="Arial"/>
                <w:b/>
              </w:rPr>
              <w:t>33</w:t>
            </w:r>
            <w:r w:rsidR="00C42644">
              <w:rPr>
                <w:rFonts w:cs="Arial"/>
                <w:b/>
              </w:rPr>
              <w:t>2</w:t>
            </w:r>
            <w:r>
              <w:rPr>
                <w:rFonts w:cs="Arial"/>
                <w:b/>
              </w:rPr>
              <w:t>,</w:t>
            </w:r>
            <w:r w:rsidR="00C42644">
              <w:rPr>
                <w:rFonts w:cs="Arial"/>
                <w:b/>
              </w:rPr>
              <w:t>542</w:t>
            </w:r>
          </w:p>
        </w:tc>
      </w:tr>
      <w:tr w:rsidR="004C22CF" w:rsidRPr="0075134D" w14:paraId="489A277F" w14:textId="77777777" w:rsidTr="004C22CF">
        <w:tc>
          <w:tcPr>
            <w:tcW w:w="5851" w:type="dxa"/>
          </w:tcPr>
          <w:p w14:paraId="7DCC6D9C"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2695FE12" w14:textId="77777777" w:rsidR="004C22CF" w:rsidRPr="0075134D" w:rsidRDefault="004C22CF" w:rsidP="004C22CF">
            <w:pPr>
              <w:spacing w:after="0" w:line="240" w:lineRule="auto"/>
              <w:rPr>
                <w:rFonts w:cs="Arial"/>
                <w:b/>
              </w:rPr>
            </w:pPr>
          </w:p>
        </w:tc>
        <w:tc>
          <w:tcPr>
            <w:tcW w:w="1580" w:type="dxa"/>
            <w:tcBorders>
              <w:left w:val="nil"/>
            </w:tcBorders>
          </w:tcPr>
          <w:p w14:paraId="6340D0E1" w14:textId="569D1467" w:rsidR="004C22CF" w:rsidRPr="0075134D" w:rsidRDefault="00EE58DC" w:rsidP="004C22CF">
            <w:pPr>
              <w:spacing w:after="0" w:line="240" w:lineRule="auto"/>
              <w:jc w:val="right"/>
              <w:rPr>
                <w:rFonts w:cs="Arial"/>
                <w:b/>
              </w:rPr>
            </w:pPr>
            <w:r>
              <w:rPr>
                <w:rFonts w:cs="Arial"/>
                <w:b/>
              </w:rPr>
              <w:t>1,272,000</w:t>
            </w:r>
          </w:p>
        </w:tc>
      </w:tr>
      <w:tr w:rsidR="004C22CF" w:rsidRPr="0075134D" w14:paraId="51CEBAAD" w14:textId="77777777" w:rsidTr="004C22CF">
        <w:tc>
          <w:tcPr>
            <w:tcW w:w="5851" w:type="dxa"/>
          </w:tcPr>
          <w:p w14:paraId="5CEA1238"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1AC9DB71" w14:textId="77777777" w:rsidR="004C22CF" w:rsidRPr="0075134D" w:rsidRDefault="004C22CF" w:rsidP="004C22CF">
            <w:pPr>
              <w:spacing w:after="0" w:line="240" w:lineRule="auto"/>
              <w:rPr>
                <w:rFonts w:cs="Arial"/>
                <w:b/>
              </w:rPr>
            </w:pPr>
          </w:p>
        </w:tc>
        <w:tc>
          <w:tcPr>
            <w:tcW w:w="1580" w:type="dxa"/>
            <w:tcBorders>
              <w:left w:val="nil"/>
            </w:tcBorders>
          </w:tcPr>
          <w:p w14:paraId="4CF44382" w14:textId="2E6AE2DC" w:rsidR="004C22CF" w:rsidRPr="0075134D" w:rsidRDefault="00EE58DC" w:rsidP="004C22CF">
            <w:pPr>
              <w:spacing w:after="0" w:line="240" w:lineRule="auto"/>
              <w:jc w:val="right"/>
              <w:rPr>
                <w:rFonts w:cs="Arial"/>
                <w:b/>
              </w:rPr>
            </w:pPr>
            <w:r>
              <w:rPr>
                <w:rFonts w:cs="Arial"/>
                <w:b/>
              </w:rPr>
              <w:t>(872,000)</w:t>
            </w:r>
          </w:p>
        </w:tc>
      </w:tr>
    </w:tbl>
    <w:p w14:paraId="3F483EDE" w14:textId="77777777" w:rsidR="00EE58DC" w:rsidRPr="00467967" w:rsidRDefault="00EE58DC" w:rsidP="004254C6">
      <w:pPr>
        <w:spacing w:before="180" w:after="0"/>
        <w:rPr>
          <w:rFonts w:ascii="Calibri" w:hAnsi="Calibri"/>
          <w:b/>
          <w:color w:val="9BBB59"/>
        </w:rPr>
      </w:pPr>
      <w:r w:rsidRPr="00467967">
        <w:rPr>
          <w:rFonts w:ascii="Calibri" w:hAnsi="Calibri"/>
          <w:b/>
          <w:color w:val="9BBB59"/>
        </w:rPr>
        <w:t>Comments</w:t>
      </w:r>
    </w:p>
    <w:p w14:paraId="4F804980" w14:textId="6FBA7E9D" w:rsidR="00EE58DC" w:rsidRPr="00EE58DC" w:rsidRDefault="00EE58DC" w:rsidP="004254C6">
      <w:pPr>
        <w:spacing w:before="60" w:after="60" w:line="240" w:lineRule="auto"/>
        <w:rPr>
          <w:rFonts w:cs="Arial"/>
        </w:rPr>
      </w:pPr>
      <w:r>
        <w:rPr>
          <w:rFonts w:cs="Arial"/>
        </w:rPr>
        <w:t>Savings from Esk Main Road and Cove Hill Road projects have been reallocated to the Lyell Highway project.</w:t>
      </w:r>
    </w:p>
    <w:p w14:paraId="5B73DBE6" w14:textId="1334FA04" w:rsidR="00C64897" w:rsidRPr="006A14EA" w:rsidRDefault="00664590" w:rsidP="00DF0051">
      <w:pPr>
        <w:spacing w:after="0" w:line="240" w:lineRule="auto"/>
        <w:rPr>
          <w:rFonts w:eastAsia="Times New Roman" w:cs="Times New Roman"/>
        </w:rPr>
        <w:sectPr w:rsidR="00C64897" w:rsidRPr="006A14EA">
          <w:headerReference w:type="default" r:id="rId17"/>
          <w:pgSz w:w="11906" w:h="16838"/>
          <w:pgMar w:top="1440" w:right="1440" w:bottom="1440" w:left="1440" w:header="708" w:footer="708" w:gutter="0"/>
          <w:cols w:space="708"/>
          <w:docGrid w:linePitch="360"/>
        </w:sectPr>
      </w:pPr>
      <w:r>
        <w:t>In May/June 2015 approval was given that $</w:t>
      </w:r>
      <w:r w:rsidR="00EE58DC">
        <w:t>1.9m</w:t>
      </w:r>
      <w:r>
        <w:t xml:space="preserve"> in savings from other projects be reallocated to</w:t>
      </w:r>
      <w:r w:rsidR="00EE58DC">
        <w:t xml:space="preserve"> continue work on Esk Main Road and to</w:t>
      </w:r>
      <w:r>
        <w:t xml:space="preserve"> co-fund two new projects with the Safer Roads Program: the Cove Hill Road Roundabout and Lyell Highway South of Hamilton shoulder sealing and line marking.   </w:t>
      </w:r>
      <w:r w:rsidR="0091446E">
        <w:br w:type="page"/>
      </w:r>
    </w:p>
    <w:p w14:paraId="315C218E" w14:textId="77777777" w:rsidR="00973B2E" w:rsidRPr="00FE2430" w:rsidRDefault="00973B2E" w:rsidP="00973B2E">
      <w:pPr>
        <w:pStyle w:val="PR1"/>
        <w:tabs>
          <w:tab w:val="left" w:pos="1418"/>
        </w:tabs>
        <w:spacing w:line="240" w:lineRule="auto"/>
        <w:rPr>
          <w:color w:val="C0504D" w:themeColor="accent2"/>
        </w:rPr>
      </w:pPr>
      <w:r w:rsidRPr="00FE2430">
        <w:rPr>
          <w:color w:val="C0504D" w:themeColor="accent2"/>
        </w:rPr>
        <w:lastRenderedPageBreak/>
        <w:t>Road Safety Levy Funded Project</w:t>
      </w:r>
    </w:p>
    <w:p w14:paraId="36801AAE" w14:textId="77777777" w:rsidR="00973B2E" w:rsidRPr="00FE2430" w:rsidRDefault="00973B2E" w:rsidP="00973B2E">
      <w:pPr>
        <w:pStyle w:val="PR1"/>
        <w:spacing w:line="240" w:lineRule="auto"/>
        <w:ind w:left="1440" w:hanging="1440"/>
      </w:pPr>
      <w:r>
        <w:t>2009</w:t>
      </w:r>
      <w:r w:rsidRPr="00FE2430">
        <w:tab/>
        <w:t>Learner Driver Mentor Pro</w:t>
      </w:r>
      <w:r>
        <w:t>grams Grant Funding</w:t>
      </w:r>
    </w:p>
    <w:p w14:paraId="6B8C53BC" w14:textId="77777777" w:rsidR="00973B2E" w:rsidRPr="00FE2430" w:rsidRDefault="00973B2E" w:rsidP="00973B2E">
      <w:pPr>
        <w:pStyle w:val="PR2"/>
        <w:spacing w:line="240" w:lineRule="auto"/>
      </w:pPr>
      <w:r w:rsidRPr="00FE2430">
        <w:t>Description</w:t>
      </w:r>
    </w:p>
    <w:p w14:paraId="01753AED" w14:textId="77777777" w:rsidR="00973B2E" w:rsidRDefault="00973B2E" w:rsidP="00973B2E">
      <w:pPr>
        <w:spacing w:line="240" w:lineRule="auto"/>
        <w:jc w:val="both"/>
        <w:rPr>
          <w:rFonts w:ascii="Calibri" w:eastAsia="Times New Roman" w:hAnsi="Calibri" w:cs="Times New Roman"/>
        </w:rPr>
      </w:pPr>
      <w:r>
        <w:rPr>
          <w:rFonts w:ascii="Calibri" w:eastAsia="Times New Roman" w:hAnsi="Calibri" w:cs="Times New Roman"/>
        </w:rPr>
        <w:t xml:space="preserve">The Government has allocated $1.5 million over three years (2014 -2017) from the </w:t>
      </w:r>
      <w:r w:rsidRPr="005E4A63">
        <w:rPr>
          <w:rFonts w:ascii="Calibri" w:eastAsia="Times New Roman" w:hAnsi="Calibri" w:cs="Times New Roman"/>
        </w:rPr>
        <w:t xml:space="preserve">Road Safety Levy </w:t>
      </w:r>
      <w:r>
        <w:rPr>
          <w:rFonts w:ascii="Calibri" w:eastAsia="Times New Roman" w:hAnsi="Calibri" w:cs="Times New Roman"/>
        </w:rPr>
        <w:t xml:space="preserve">to continue to support </w:t>
      </w:r>
      <w:r w:rsidRPr="005E4A63">
        <w:rPr>
          <w:rFonts w:ascii="Calibri" w:eastAsia="Times New Roman" w:hAnsi="Calibri" w:cs="Times New Roman"/>
        </w:rPr>
        <w:t>Learner Driver Mentor Programs (LDMPs</w:t>
      </w:r>
      <w:r>
        <w:rPr>
          <w:rFonts w:ascii="Calibri" w:eastAsia="Times New Roman" w:hAnsi="Calibri" w:cs="Times New Roman"/>
        </w:rPr>
        <w:t>) and Driver Mentoring Tasmania (DMT), in recognition of their significant contribution towards assisting disadvantaged learner drivers to enter the licensing system.</w:t>
      </w:r>
    </w:p>
    <w:p w14:paraId="096251AB" w14:textId="77777777" w:rsidR="00973B2E" w:rsidRDefault="00973B2E" w:rsidP="00973B2E">
      <w:pPr>
        <w:pStyle w:val="PR3"/>
        <w:jc w:val="both"/>
        <w:rPr>
          <w:rFonts w:eastAsia="Times New Roman" w:cs="Times New Roman"/>
          <w:b w:val="0"/>
          <w:lang w:eastAsia="en-AU"/>
        </w:rPr>
      </w:pPr>
      <w:r>
        <w:rPr>
          <w:rFonts w:eastAsia="Times New Roman" w:cs="Times New Roman"/>
          <w:b w:val="0"/>
          <w:lang w:eastAsia="en-AU"/>
        </w:rPr>
        <w:t>Programs can apply for</w:t>
      </w:r>
      <w:r w:rsidRPr="00A53CC9">
        <w:rPr>
          <w:rFonts w:eastAsia="Times New Roman" w:cs="Times New Roman"/>
          <w:b w:val="0"/>
          <w:lang w:eastAsia="en-AU"/>
        </w:rPr>
        <w:t xml:space="preserve"> Government funding to establish, consolidate or expand their LDMP, providing a strong bus</w:t>
      </w:r>
      <w:r>
        <w:rPr>
          <w:rFonts w:eastAsia="Times New Roman" w:cs="Times New Roman"/>
          <w:b w:val="0"/>
          <w:lang w:eastAsia="en-AU"/>
        </w:rPr>
        <w:t>iness case can be demonstrated.</w:t>
      </w:r>
    </w:p>
    <w:p w14:paraId="1BE3D01C" w14:textId="77777777" w:rsidR="00973B2E" w:rsidRDefault="00973B2E" w:rsidP="00973B2E">
      <w:pPr>
        <w:pStyle w:val="PR3"/>
        <w:rPr>
          <w:rFonts w:eastAsia="Times New Roman" w:cs="Times New Roman"/>
          <w:b w:val="0"/>
          <w:lang w:eastAsia="en-AU"/>
        </w:rPr>
      </w:pPr>
    </w:p>
    <w:tbl>
      <w:tblPr>
        <w:tblStyle w:val="TableGrid"/>
        <w:tblW w:w="0" w:type="auto"/>
        <w:tblLook w:val="04A0" w:firstRow="1" w:lastRow="0" w:firstColumn="1" w:lastColumn="0" w:noHBand="0" w:noVBand="1"/>
      </w:tblPr>
      <w:tblGrid>
        <w:gridCol w:w="1674"/>
        <w:gridCol w:w="3091"/>
        <w:gridCol w:w="1417"/>
        <w:gridCol w:w="3029"/>
      </w:tblGrid>
      <w:tr w:rsidR="00973B2E" w:rsidRPr="00A668B0" w14:paraId="041FDEC8" w14:textId="77777777" w:rsidTr="00BD2F57">
        <w:trPr>
          <w:trHeight w:val="380"/>
        </w:trPr>
        <w:tc>
          <w:tcPr>
            <w:tcW w:w="4765" w:type="dxa"/>
            <w:gridSpan w:val="2"/>
            <w:shd w:val="clear" w:color="auto" w:fill="9BBB59" w:themeFill="accent3"/>
          </w:tcPr>
          <w:p w14:paraId="0DB38FFD"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Schedule</w:t>
            </w:r>
          </w:p>
        </w:tc>
        <w:tc>
          <w:tcPr>
            <w:tcW w:w="4446" w:type="dxa"/>
            <w:gridSpan w:val="2"/>
            <w:shd w:val="clear" w:color="auto" w:fill="9BBB59" w:themeFill="accent3"/>
          </w:tcPr>
          <w:p w14:paraId="3CA79585"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Progress</w:t>
            </w:r>
          </w:p>
        </w:tc>
      </w:tr>
      <w:tr w:rsidR="00973B2E" w:rsidRPr="00A668B0" w14:paraId="174D682E" w14:textId="77777777" w:rsidTr="00BD2F57">
        <w:trPr>
          <w:trHeight w:val="396"/>
        </w:trPr>
        <w:tc>
          <w:tcPr>
            <w:tcW w:w="1674" w:type="dxa"/>
            <w:shd w:val="clear" w:color="auto" w:fill="9BBB59" w:themeFill="accent3"/>
          </w:tcPr>
          <w:p w14:paraId="55B25727"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91" w:type="dxa"/>
            <w:shd w:val="clear" w:color="auto" w:fill="9BBB59" w:themeFill="accent3"/>
          </w:tcPr>
          <w:p w14:paraId="35C64B5C"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17" w:type="dxa"/>
            <w:shd w:val="clear" w:color="auto" w:fill="9BBB59" w:themeFill="accent3"/>
          </w:tcPr>
          <w:p w14:paraId="1345DA3F"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29" w:type="dxa"/>
            <w:shd w:val="clear" w:color="auto" w:fill="9BBB59" w:themeFill="accent3"/>
          </w:tcPr>
          <w:p w14:paraId="79D263D9" w14:textId="77777777" w:rsidR="00973B2E" w:rsidRPr="0089246C" w:rsidRDefault="00973B2E" w:rsidP="00BD2F57">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973B2E" w:rsidRPr="00FE2430" w14:paraId="09B2D1DF" w14:textId="77777777" w:rsidTr="00BD2F57">
        <w:trPr>
          <w:trHeight w:val="807"/>
        </w:trPr>
        <w:tc>
          <w:tcPr>
            <w:tcW w:w="1674" w:type="dxa"/>
          </w:tcPr>
          <w:p w14:paraId="0FA2795E" w14:textId="77777777" w:rsidR="00973B2E" w:rsidRPr="00FE2430" w:rsidRDefault="00973B2E" w:rsidP="00BD2F57">
            <w:pPr>
              <w:rPr>
                <w:rFonts w:asciiTheme="minorHAnsi" w:hAnsiTheme="minorHAnsi"/>
                <w:sz w:val="22"/>
                <w:szCs w:val="22"/>
              </w:rPr>
            </w:pPr>
            <w:r>
              <w:rPr>
                <w:rFonts w:asciiTheme="minorHAnsi" w:hAnsiTheme="minorHAnsi"/>
                <w:sz w:val="22"/>
                <w:szCs w:val="22"/>
              </w:rPr>
              <w:t>November - December 2014</w:t>
            </w:r>
          </w:p>
        </w:tc>
        <w:tc>
          <w:tcPr>
            <w:tcW w:w="3091" w:type="dxa"/>
          </w:tcPr>
          <w:p w14:paraId="6716B7A7" w14:textId="77777777" w:rsidR="00973B2E" w:rsidRPr="00FE2430" w:rsidRDefault="00973B2E" w:rsidP="00BD2F57">
            <w:pPr>
              <w:rPr>
                <w:rFonts w:asciiTheme="minorHAnsi" w:hAnsiTheme="minorHAnsi"/>
                <w:sz w:val="22"/>
                <w:szCs w:val="22"/>
              </w:rPr>
            </w:pPr>
            <w:r>
              <w:rPr>
                <w:rFonts w:asciiTheme="minorHAnsi" w:hAnsiTheme="minorHAnsi"/>
                <w:sz w:val="22"/>
                <w:szCs w:val="22"/>
              </w:rPr>
              <w:t xml:space="preserve">First Funding Round advertised (6 month funding), applications assessed and applicants notified of outcome </w:t>
            </w:r>
          </w:p>
        </w:tc>
        <w:tc>
          <w:tcPr>
            <w:tcW w:w="1417" w:type="dxa"/>
          </w:tcPr>
          <w:p w14:paraId="6D907DD2" w14:textId="77777777" w:rsidR="00973B2E" w:rsidRPr="00FE2430" w:rsidRDefault="00973B2E" w:rsidP="00BD2F57">
            <w:pPr>
              <w:rPr>
                <w:rFonts w:asciiTheme="minorHAnsi" w:hAnsiTheme="minorHAnsi"/>
                <w:sz w:val="22"/>
                <w:szCs w:val="22"/>
              </w:rPr>
            </w:pPr>
            <w:r>
              <w:rPr>
                <w:rFonts w:asciiTheme="minorHAnsi" w:hAnsiTheme="minorHAnsi"/>
                <w:sz w:val="22"/>
                <w:szCs w:val="22"/>
              </w:rPr>
              <w:t>November 2014</w:t>
            </w:r>
          </w:p>
        </w:tc>
        <w:tc>
          <w:tcPr>
            <w:tcW w:w="3029" w:type="dxa"/>
          </w:tcPr>
          <w:p w14:paraId="5B37E0AA" w14:textId="77777777" w:rsidR="00973B2E" w:rsidRPr="00FE2430" w:rsidRDefault="00973B2E" w:rsidP="00BD2F57">
            <w:pPr>
              <w:rPr>
                <w:rFonts w:asciiTheme="minorHAnsi" w:hAnsiTheme="minorHAnsi"/>
                <w:sz w:val="22"/>
                <w:szCs w:val="22"/>
              </w:rPr>
            </w:pPr>
            <w:r>
              <w:rPr>
                <w:rFonts w:asciiTheme="minorHAnsi" w:hAnsiTheme="minorHAnsi"/>
                <w:sz w:val="22"/>
                <w:szCs w:val="22"/>
              </w:rPr>
              <w:t>Complete</w:t>
            </w:r>
          </w:p>
        </w:tc>
      </w:tr>
      <w:tr w:rsidR="00973B2E" w:rsidRPr="00FE2430" w14:paraId="40102BDA" w14:textId="77777777" w:rsidTr="00BD2F57">
        <w:trPr>
          <w:trHeight w:val="1081"/>
        </w:trPr>
        <w:tc>
          <w:tcPr>
            <w:tcW w:w="1674" w:type="dxa"/>
          </w:tcPr>
          <w:p w14:paraId="2C2A1202" w14:textId="77777777" w:rsidR="00973B2E" w:rsidRPr="00FE2430" w:rsidRDefault="00973B2E" w:rsidP="00BD2F57">
            <w:pPr>
              <w:rPr>
                <w:rFonts w:asciiTheme="minorHAnsi" w:hAnsiTheme="minorHAnsi"/>
                <w:sz w:val="22"/>
                <w:szCs w:val="22"/>
              </w:rPr>
            </w:pPr>
            <w:r>
              <w:rPr>
                <w:rFonts w:asciiTheme="minorHAnsi" w:hAnsiTheme="minorHAnsi"/>
                <w:sz w:val="22"/>
                <w:szCs w:val="22"/>
              </w:rPr>
              <w:t>May – June 2015</w:t>
            </w:r>
          </w:p>
        </w:tc>
        <w:tc>
          <w:tcPr>
            <w:tcW w:w="3091" w:type="dxa"/>
          </w:tcPr>
          <w:p w14:paraId="6501A0D4" w14:textId="77777777" w:rsidR="00973B2E" w:rsidRPr="00FE2430" w:rsidRDefault="00973B2E" w:rsidP="00BD2F57">
            <w:pPr>
              <w:rPr>
                <w:rFonts w:asciiTheme="minorHAnsi" w:hAnsiTheme="minorHAnsi"/>
                <w:sz w:val="22"/>
                <w:szCs w:val="22"/>
              </w:rPr>
            </w:pPr>
            <w:r>
              <w:rPr>
                <w:rFonts w:asciiTheme="minorHAnsi" w:hAnsiTheme="minorHAnsi"/>
                <w:sz w:val="22"/>
                <w:szCs w:val="22"/>
              </w:rPr>
              <w:t>Second Funding Round advertised (12 month funding), applications assessed and applicants notified of outcome</w:t>
            </w:r>
          </w:p>
        </w:tc>
        <w:tc>
          <w:tcPr>
            <w:tcW w:w="1417" w:type="dxa"/>
          </w:tcPr>
          <w:p w14:paraId="0A83D782" w14:textId="77777777" w:rsidR="00973B2E" w:rsidRPr="00FE2430" w:rsidRDefault="00973B2E" w:rsidP="00BD2F57">
            <w:pPr>
              <w:rPr>
                <w:rFonts w:asciiTheme="minorHAnsi" w:hAnsiTheme="minorHAnsi"/>
                <w:sz w:val="22"/>
                <w:szCs w:val="22"/>
              </w:rPr>
            </w:pPr>
            <w:r>
              <w:rPr>
                <w:rFonts w:asciiTheme="minorHAnsi" w:hAnsiTheme="minorHAnsi"/>
                <w:sz w:val="22"/>
                <w:szCs w:val="22"/>
              </w:rPr>
              <w:t>May 2015</w:t>
            </w:r>
          </w:p>
        </w:tc>
        <w:tc>
          <w:tcPr>
            <w:tcW w:w="3029" w:type="dxa"/>
          </w:tcPr>
          <w:p w14:paraId="7EEF5EAE" w14:textId="77777777" w:rsidR="00973B2E" w:rsidRPr="00FE2430" w:rsidRDefault="00973B2E" w:rsidP="00BD2F57">
            <w:pPr>
              <w:rPr>
                <w:rFonts w:asciiTheme="minorHAnsi" w:hAnsiTheme="minorHAnsi"/>
                <w:sz w:val="22"/>
                <w:szCs w:val="22"/>
              </w:rPr>
            </w:pPr>
            <w:r>
              <w:rPr>
                <w:rFonts w:asciiTheme="minorHAnsi" w:hAnsiTheme="minorHAnsi"/>
                <w:sz w:val="22"/>
                <w:szCs w:val="22"/>
              </w:rPr>
              <w:t>Complete</w:t>
            </w:r>
          </w:p>
        </w:tc>
      </w:tr>
      <w:tr w:rsidR="00973B2E" w:rsidRPr="00FE2430" w14:paraId="638B54CF" w14:textId="77777777" w:rsidTr="00BD2F57">
        <w:trPr>
          <w:trHeight w:val="1051"/>
        </w:trPr>
        <w:tc>
          <w:tcPr>
            <w:tcW w:w="1674" w:type="dxa"/>
          </w:tcPr>
          <w:p w14:paraId="476F20BD" w14:textId="77777777" w:rsidR="00973B2E" w:rsidRPr="005C56F4" w:rsidRDefault="00973B2E" w:rsidP="00BD2F57">
            <w:pPr>
              <w:rPr>
                <w:rFonts w:asciiTheme="minorHAnsi" w:hAnsiTheme="minorHAnsi"/>
                <w:sz w:val="22"/>
                <w:szCs w:val="22"/>
              </w:rPr>
            </w:pPr>
            <w:r w:rsidRPr="001A2489">
              <w:rPr>
                <w:rFonts w:asciiTheme="minorHAnsi" w:hAnsiTheme="minorHAnsi"/>
                <w:sz w:val="22"/>
                <w:szCs w:val="22"/>
              </w:rPr>
              <w:t>November 2015</w:t>
            </w:r>
          </w:p>
        </w:tc>
        <w:tc>
          <w:tcPr>
            <w:tcW w:w="3091" w:type="dxa"/>
          </w:tcPr>
          <w:p w14:paraId="0D47C4A3" w14:textId="77777777" w:rsidR="00973B2E" w:rsidRPr="005C56F4" w:rsidRDefault="00973B2E" w:rsidP="00BD2F5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 xml:space="preserve">Review 5x low performing programs and applications for further 6 month funding </w:t>
            </w:r>
          </w:p>
        </w:tc>
        <w:tc>
          <w:tcPr>
            <w:tcW w:w="1417" w:type="dxa"/>
          </w:tcPr>
          <w:p w14:paraId="154F49C1" w14:textId="77777777" w:rsidR="00973B2E" w:rsidRPr="005C56F4" w:rsidRDefault="00973B2E" w:rsidP="00BD2F5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November 2015</w:t>
            </w:r>
          </w:p>
        </w:tc>
        <w:tc>
          <w:tcPr>
            <w:tcW w:w="3029" w:type="dxa"/>
          </w:tcPr>
          <w:p w14:paraId="1DCD2EDB" w14:textId="77777777" w:rsidR="00973B2E" w:rsidRPr="005C56F4" w:rsidRDefault="00973B2E" w:rsidP="00BD2F5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Complete</w:t>
            </w:r>
          </w:p>
        </w:tc>
      </w:tr>
      <w:tr w:rsidR="00973B2E" w:rsidRPr="00FE2430" w14:paraId="656A8A0A" w14:textId="77777777" w:rsidTr="00BD2F57">
        <w:trPr>
          <w:trHeight w:val="794"/>
        </w:trPr>
        <w:tc>
          <w:tcPr>
            <w:tcW w:w="1674" w:type="dxa"/>
          </w:tcPr>
          <w:p w14:paraId="73416D73" w14:textId="77777777" w:rsidR="00973B2E" w:rsidRPr="005C56F4" w:rsidRDefault="00973B2E" w:rsidP="00BD2F57">
            <w:pPr>
              <w:rPr>
                <w:rFonts w:asciiTheme="minorHAnsi" w:hAnsiTheme="minorHAnsi"/>
                <w:sz w:val="22"/>
                <w:szCs w:val="22"/>
              </w:rPr>
            </w:pPr>
            <w:r w:rsidRPr="001A2489">
              <w:rPr>
                <w:rFonts w:asciiTheme="minorHAnsi" w:hAnsiTheme="minorHAnsi"/>
                <w:sz w:val="22"/>
                <w:szCs w:val="22"/>
              </w:rPr>
              <w:t xml:space="preserve">May </w:t>
            </w:r>
            <w:r>
              <w:rPr>
                <w:rFonts w:asciiTheme="minorHAnsi" w:hAnsiTheme="minorHAnsi"/>
                <w:sz w:val="22"/>
                <w:szCs w:val="22"/>
              </w:rPr>
              <w:t xml:space="preserve">– June </w:t>
            </w:r>
            <w:r w:rsidRPr="001A2489">
              <w:rPr>
                <w:rFonts w:asciiTheme="minorHAnsi" w:hAnsiTheme="minorHAnsi"/>
                <w:sz w:val="22"/>
                <w:szCs w:val="22"/>
              </w:rPr>
              <w:t>2016</w:t>
            </w:r>
          </w:p>
        </w:tc>
        <w:tc>
          <w:tcPr>
            <w:tcW w:w="3091" w:type="dxa"/>
          </w:tcPr>
          <w:p w14:paraId="3010D654" w14:textId="77777777" w:rsidR="00973B2E" w:rsidRPr="005C56F4" w:rsidRDefault="00973B2E" w:rsidP="00BD2F57">
            <w:pPr>
              <w:rPr>
                <w:rFonts w:asciiTheme="minorHAnsi" w:hAnsiTheme="minorHAnsi"/>
                <w:sz w:val="22"/>
                <w:szCs w:val="22"/>
              </w:rPr>
            </w:pPr>
            <w:r w:rsidRPr="001A2489">
              <w:rPr>
                <w:rFonts w:asciiTheme="minorHAnsi" w:hAnsiTheme="minorHAnsi"/>
                <w:sz w:val="22"/>
                <w:szCs w:val="22"/>
              </w:rPr>
              <w:t xml:space="preserve">Third Funding Round to be advertised </w:t>
            </w:r>
            <w:r>
              <w:rPr>
                <w:rFonts w:asciiTheme="minorHAnsi" w:hAnsiTheme="minorHAnsi"/>
                <w:sz w:val="22"/>
                <w:szCs w:val="22"/>
              </w:rPr>
              <w:t>(12 month funding), applications to be assessed and applicants to be notified of outcome</w:t>
            </w:r>
          </w:p>
        </w:tc>
        <w:tc>
          <w:tcPr>
            <w:tcW w:w="1417" w:type="dxa"/>
          </w:tcPr>
          <w:p w14:paraId="10FB309B" w14:textId="77777777" w:rsidR="00973B2E" w:rsidRPr="00C12408" w:rsidRDefault="00973B2E" w:rsidP="00BD2F57">
            <w:pPr>
              <w:overflowPunct w:val="0"/>
              <w:autoSpaceDE w:val="0"/>
              <w:autoSpaceDN w:val="0"/>
              <w:adjustRightInd w:val="0"/>
              <w:spacing w:before="120" w:line="300" w:lineRule="atLeast"/>
              <w:textAlignment w:val="baseline"/>
              <w:rPr>
                <w:rFonts w:asciiTheme="minorHAnsi" w:hAnsiTheme="minorHAnsi"/>
              </w:rPr>
            </w:pPr>
            <w:r w:rsidRPr="00C12408">
              <w:rPr>
                <w:rFonts w:asciiTheme="minorHAnsi" w:hAnsiTheme="minorHAnsi"/>
                <w:sz w:val="22"/>
              </w:rPr>
              <w:t>July</w:t>
            </w:r>
            <w:r>
              <w:rPr>
                <w:rFonts w:asciiTheme="minorHAnsi" w:hAnsiTheme="minorHAnsi"/>
                <w:sz w:val="22"/>
              </w:rPr>
              <w:t xml:space="preserve"> 2016</w:t>
            </w:r>
          </w:p>
        </w:tc>
        <w:tc>
          <w:tcPr>
            <w:tcW w:w="3029" w:type="dxa"/>
          </w:tcPr>
          <w:p w14:paraId="0F8466DB" w14:textId="77777777" w:rsidR="00973B2E" w:rsidRDefault="00973B2E" w:rsidP="00BD2F57">
            <w:pPr>
              <w:overflowPunct w:val="0"/>
              <w:autoSpaceDE w:val="0"/>
              <w:autoSpaceDN w:val="0"/>
              <w:adjustRightInd w:val="0"/>
              <w:spacing w:before="120" w:line="300" w:lineRule="atLeast"/>
              <w:textAlignment w:val="baseline"/>
            </w:pPr>
            <w:r>
              <w:rPr>
                <w:rFonts w:asciiTheme="minorHAnsi" w:hAnsiTheme="minorHAnsi"/>
                <w:sz w:val="22"/>
                <w:szCs w:val="22"/>
              </w:rPr>
              <w:t>Complete</w:t>
            </w:r>
          </w:p>
        </w:tc>
      </w:tr>
      <w:tr w:rsidR="00973B2E" w:rsidRPr="00FE2430" w14:paraId="4E2F5390" w14:textId="77777777" w:rsidTr="00BD2F57">
        <w:trPr>
          <w:trHeight w:val="794"/>
        </w:trPr>
        <w:tc>
          <w:tcPr>
            <w:tcW w:w="1674" w:type="dxa"/>
          </w:tcPr>
          <w:p w14:paraId="433EA176" w14:textId="77777777" w:rsidR="00973B2E" w:rsidRPr="005C56F4" w:rsidRDefault="00973B2E" w:rsidP="00BD2F57">
            <w:pPr>
              <w:rPr>
                <w:rFonts w:asciiTheme="minorHAnsi" w:hAnsiTheme="minorHAnsi"/>
                <w:sz w:val="22"/>
                <w:szCs w:val="22"/>
              </w:rPr>
            </w:pPr>
            <w:r>
              <w:rPr>
                <w:rFonts w:asciiTheme="minorHAnsi" w:hAnsiTheme="minorHAnsi"/>
                <w:sz w:val="22"/>
                <w:szCs w:val="22"/>
              </w:rPr>
              <w:t>February 2017</w:t>
            </w:r>
          </w:p>
        </w:tc>
        <w:tc>
          <w:tcPr>
            <w:tcW w:w="3091" w:type="dxa"/>
          </w:tcPr>
          <w:p w14:paraId="54C5010F" w14:textId="77777777" w:rsidR="00973B2E" w:rsidRPr="005C56F4" w:rsidRDefault="00973B2E" w:rsidP="00BD2F57">
            <w:pPr>
              <w:rPr>
                <w:rFonts w:asciiTheme="minorHAnsi" w:hAnsiTheme="minorHAnsi"/>
                <w:sz w:val="22"/>
                <w:szCs w:val="22"/>
              </w:rPr>
            </w:pPr>
            <w:r w:rsidRPr="001A2489">
              <w:rPr>
                <w:rFonts w:asciiTheme="minorHAnsi" w:hAnsiTheme="minorHAnsi"/>
                <w:sz w:val="22"/>
                <w:szCs w:val="22"/>
              </w:rPr>
              <w:t xml:space="preserve">Independent Evaluation </w:t>
            </w:r>
            <w:r>
              <w:rPr>
                <w:rFonts w:asciiTheme="minorHAnsi" w:hAnsiTheme="minorHAnsi"/>
                <w:sz w:val="22"/>
                <w:szCs w:val="22"/>
              </w:rPr>
              <w:t xml:space="preserve">on benefits of LDMPs </w:t>
            </w:r>
          </w:p>
        </w:tc>
        <w:tc>
          <w:tcPr>
            <w:tcW w:w="1417" w:type="dxa"/>
          </w:tcPr>
          <w:p w14:paraId="24C68A72" w14:textId="77777777" w:rsidR="00973B2E" w:rsidRDefault="00973B2E" w:rsidP="00BD2F57">
            <w:pPr>
              <w:overflowPunct w:val="0"/>
              <w:autoSpaceDE w:val="0"/>
              <w:autoSpaceDN w:val="0"/>
              <w:adjustRightInd w:val="0"/>
              <w:spacing w:before="120" w:line="300" w:lineRule="atLeast"/>
              <w:textAlignment w:val="baseline"/>
            </w:pPr>
          </w:p>
        </w:tc>
        <w:tc>
          <w:tcPr>
            <w:tcW w:w="3029" w:type="dxa"/>
          </w:tcPr>
          <w:p w14:paraId="6FBA03C3" w14:textId="77777777" w:rsidR="00973B2E" w:rsidRDefault="00973B2E" w:rsidP="00BD2F57">
            <w:pPr>
              <w:overflowPunct w:val="0"/>
              <w:autoSpaceDE w:val="0"/>
              <w:autoSpaceDN w:val="0"/>
              <w:adjustRightInd w:val="0"/>
              <w:spacing w:before="120" w:line="300" w:lineRule="atLeast"/>
              <w:textAlignment w:val="baseline"/>
            </w:pPr>
          </w:p>
        </w:tc>
      </w:tr>
    </w:tbl>
    <w:p w14:paraId="08A5A1BE" w14:textId="77777777" w:rsidR="00973B2E" w:rsidRPr="00D85541" w:rsidRDefault="00973B2E" w:rsidP="00973B2E">
      <w:pPr>
        <w:pStyle w:val="RSACSubheading"/>
        <w:spacing w:line="240" w:lineRule="auto"/>
      </w:pPr>
      <w:r>
        <w:t>Status</w:t>
      </w:r>
    </w:p>
    <w:p w14:paraId="553AB51D" w14:textId="77777777" w:rsidR="00973B2E" w:rsidRDefault="00973B2E" w:rsidP="00973B2E">
      <w:pPr>
        <w:pStyle w:val="PR3"/>
        <w:jc w:val="both"/>
        <w:rPr>
          <w:rFonts w:eastAsia="Times New Roman" w:cs="Times New Roman"/>
          <w:b w:val="0"/>
          <w:lang w:eastAsia="en-AU"/>
        </w:rPr>
      </w:pPr>
      <w:r>
        <w:rPr>
          <w:rFonts w:eastAsia="Times New Roman" w:cs="Times New Roman"/>
          <w:b w:val="0"/>
          <w:lang w:eastAsia="en-AU"/>
        </w:rPr>
        <w:t>An independent evaluation of the LDMP Funding Program is to be undertaken in early 2017.</w:t>
      </w:r>
    </w:p>
    <w:p w14:paraId="4842F120" w14:textId="77777777" w:rsidR="00973B2E" w:rsidRDefault="00973B2E" w:rsidP="00973B2E">
      <w:pPr>
        <w:pStyle w:val="PR3"/>
        <w:jc w:val="both"/>
        <w:rPr>
          <w:rFonts w:eastAsia="Times New Roman" w:cs="Times New Roman"/>
          <w:b w:val="0"/>
          <w:lang w:eastAsia="en-AU"/>
        </w:rPr>
      </w:pPr>
    </w:p>
    <w:tbl>
      <w:tblPr>
        <w:tblStyle w:val="TableGrid"/>
        <w:tblW w:w="0" w:type="auto"/>
        <w:tblLook w:val="04A0" w:firstRow="1" w:lastRow="0" w:firstColumn="1" w:lastColumn="0" w:noHBand="0" w:noVBand="1"/>
      </w:tblPr>
      <w:tblGrid>
        <w:gridCol w:w="4361"/>
        <w:gridCol w:w="2835"/>
        <w:gridCol w:w="2046"/>
      </w:tblGrid>
      <w:tr w:rsidR="00973B2E" w:rsidRPr="007E43EC" w14:paraId="08731A88" w14:textId="77777777" w:rsidTr="00BD2F5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B293F6D" w14:textId="77777777" w:rsidR="00973B2E" w:rsidRPr="007E43EC" w:rsidRDefault="00973B2E" w:rsidP="00BD2F57">
            <w:pPr>
              <w:pStyle w:val="PR3"/>
              <w:rPr>
                <w:rFonts w:asciiTheme="minorHAnsi" w:hAnsiTheme="minorHAnsi"/>
                <w:sz w:val="22"/>
                <w:szCs w:val="22"/>
              </w:rPr>
            </w:pPr>
            <w:r>
              <w:br w:type="page"/>
            </w:r>
            <w:r w:rsidRPr="007E43EC">
              <w:rPr>
                <w:rFonts w:asciiTheme="minorHAnsi" w:hAnsiTheme="minorHAnsi"/>
                <w:sz w:val="22"/>
                <w:szCs w:val="22"/>
              </w:rPr>
              <w:t>Budget</w:t>
            </w:r>
          </w:p>
        </w:tc>
      </w:tr>
      <w:tr w:rsidR="00973B2E" w:rsidRPr="005E4A63" w14:paraId="3D55EDB0"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42CD9664" w14:textId="77777777" w:rsidR="00973B2E" w:rsidRPr="005E4A63" w:rsidRDefault="00973B2E" w:rsidP="00BD2F57">
            <w:pPr>
              <w:pStyle w:val="PR3"/>
              <w:rPr>
                <w:rFonts w:asciiTheme="minorHAnsi" w:hAnsiTheme="minorHAnsi"/>
                <w:sz w:val="22"/>
                <w:szCs w:val="22"/>
              </w:rPr>
            </w:pPr>
            <w:r w:rsidRPr="005E4A63">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640F6300" w14:textId="77777777" w:rsidR="00973B2E" w:rsidRPr="005E4A63" w:rsidRDefault="00973B2E" w:rsidP="00BD2F57">
            <w:pPr>
              <w:pStyle w:val="PR3"/>
              <w:jc w:val="right"/>
              <w:rPr>
                <w:rFonts w:asciiTheme="minorHAnsi" w:hAnsiTheme="minorHAnsi"/>
                <w:sz w:val="22"/>
                <w:szCs w:val="22"/>
              </w:rPr>
            </w:pPr>
            <w:r>
              <w:rPr>
                <w:rFonts w:asciiTheme="minorHAnsi" w:hAnsiTheme="minorHAnsi"/>
                <w:sz w:val="22"/>
                <w:szCs w:val="22"/>
              </w:rPr>
              <w:t>1,500,000</w:t>
            </w:r>
          </w:p>
        </w:tc>
      </w:tr>
      <w:tr w:rsidR="00973B2E" w:rsidRPr="005E4A63" w14:paraId="60AE3449"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248C47FD" w14:textId="77777777" w:rsidR="00973B2E" w:rsidRPr="005E4A63" w:rsidRDefault="00973B2E" w:rsidP="00BD2F57">
            <w:pPr>
              <w:rPr>
                <w:rFonts w:asciiTheme="minorHAnsi" w:hAnsiTheme="minorHAnsi"/>
                <w:sz w:val="22"/>
                <w:szCs w:val="22"/>
              </w:rPr>
            </w:pPr>
            <w:r>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14:paraId="34B28097" w14:textId="77777777" w:rsidR="00973B2E" w:rsidRPr="00A53CC9" w:rsidRDefault="00973B2E" w:rsidP="00BD2F57">
            <w:pPr>
              <w:jc w:val="right"/>
              <w:rPr>
                <w:rFonts w:asciiTheme="minorHAnsi" w:hAnsiTheme="minorHAnsi"/>
                <w:b/>
                <w:sz w:val="22"/>
                <w:szCs w:val="22"/>
              </w:rPr>
            </w:pPr>
            <w:r>
              <w:rPr>
                <w:rFonts w:asciiTheme="minorHAnsi" w:hAnsiTheme="minorHAnsi"/>
                <w:b/>
                <w:sz w:val="22"/>
                <w:szCs w:val="22"/>
              </w:rPr>
              <w:t>399,637</w:t>
            </w:r>
          </w:p>
        </w:tc>
        <w:tc>
          <w:tcPr>
            <w:tcW w:w="2046" w:type="dxa"/>
            <w:tcBorders>
              <w:top w:val="single" w:sz="4" w:space="0" w:color="000000"/>
              <w:left w:val="single" w:sz="4" w:space="0" w:color="000000"/>
              <w:bottom w:val="single" w:sz="4" w:space="0" w:color="000000"/>
              <w:right w:val="single" w:sz="4" w:space="0" w:color="000000"/>
            </w:tcBorders>
          </w:tcPr>
          <w:p w14:paraId="3EFBE5DD" w14:textId="77777777" w:rsidR="00973B2E" w:rsidRPr="00A53CC9" w:rsidRDefault="00973B2E" w:rsidP="00BD2F57">
            <w:pPr>
              <w:jc w:val="right"/>
              <w:rPr>
                <w:rFonts w:asciiTheme="minorHAnsi" w:hAnsiTheme="minorHAnsi"/>
                <w:b/>
                <w:sz w:val="22"/>
                <w:szCs w:val="22"/>
              </w:rPr>
            </w:pPr>
          </w:p>
        </w:tc>
      </w:tr>
      <w:tr w:rsidR="00973B2E" w:rsidRPr="005E4A63" w14:paraId="30AD1BCE" w14:textId="77777777" w:rsidTr="00BD2F57">
        <w:tc>
          <w:tcPr>
            <w:tcW w:w="4361" w:type="dxa"/>
            <w:hideMark/>
          </w:tcPr>
          <w:p w14:paraId="1618CF08" w14:textId="77777777" w:rsidR="00973B2E" w:rsidRPr="005E4A63" w:rsidRDefault="00973B2E" w:rsidP="00BD2F57">
            <w:pPr>
              <w:rPr>
                <w:rFonts w:asciiTheme="minorHAnsi" w:hAnsiTheme="minorHAnsi"/>
                <w:sz w:val="22"/>
                <w:szCs w:val="22"/>
              </w:rPr>
            </w:pPr>
            <w:r>
              <w:rPr>
                <w:rFonts w:asciiTheme="minorHAnsi" w:hAnsiTheme="minorHAnsi"/>
                <w:sz w:val="22"/>
                <w:szCs w:val="22"/>
              </w:rPr>
              <w:t>Expenditure in 2015/16</w:t>
            </w:r>
          </w:p>
        </w:tc>
        <w:tc>
          <w:tcPr>
            <w:tcW w:w="2835" w:type="dxa"/>
            <w:hideMark/>
          </w:tcPr>
          <w:p w14:paraId="50CB18B5" w14:textId="77777777" w:rsidR="00973B2E" w:rsidRPr="00967102" w:rsidRDefault="00973B2E" w:rsidP="00BD2F57">
            <w:pPr>
              <w:jc w:val="right"/>
              <w:rPr>
                <w:rFonts w:asciiTheme="minorHAnsi" w:hAnsiTheme="minorHAnsi"/>
                <w:b/>
                <w:sz w:val="22"/>
                <w:szCs w:val="22"/>
              </w:rPr>
            </w:pPr>
            <w:r w:rsidRPr="00967102">
              <w:rPr>
                <w:rFonts w:ascii="Calibri" w:hAnsi="Calibri"/>
                <w:b/>
                <w:color w:val="000000"/>
                <w:sz w:val="22"/>
                <w:szCs w:val="22"/>
              </w:rPr>
              <w:t>568,083</w:t>
            </w:r>
          </w:p>
        </w:tc>
        <w:tc>
          <w:tcPr>
            <w:tcW w:w="2046" w:type="dxa"/>
          </w:tcPr>
          <w:p w14:paraId="1A7FB771" w14:textId="77777777" w:rsidR="00973B2E" w:rsidRPr="00A53CC9" w:rsidRDefault="00973B2E" w:rsidP="00BD2F57">
            <w:pPr>
              <w:jc w:val="right"/>
              <w:rPr>
                <w:rFonts w:asciiTheme="minorHAnsi" w:hAnsiTheme="minorHAnsi"/>
                <w:b/>
                <w:sz w:val="22"/>
                <w:szCs w:val="22"/>
              </w:rPr>
            </w:pPr>
          </w:p>
        </w:tc>
      </w:tr>
      <w:tr w:rsidR="00973B2E" w:rsidRPr="00725C93" w14:paraId="087D212C" w14:textId="77777777" w:rsidTr="00BD2F57">
        <w:tc>
          <w:tcPr>
            <w:tcW w:w="4361" w:type="dxa"/>
            <w:tcBorders>
              <w:top w:val="single" w:sz="4" w:space="0" w:color="000000"/>
              <w:left w:val="single" w:sz="4" w:space="0" w:color="000000"/>
              <w:bottom w:val="single" w:sz="4" w:space="0" w:color="000000"/>
              <w:right w:val="single" w:sz="4" w:space="0" w:color="000000"/>
            </w:tcBorders>
          </w:tcPr>
          <w:p w14:paraId="7C1078B0" w14:textId="77777777" w:rsidR="00973B2E" w:rsidRPr="00B45F1E" w:rsidRDefault="00973B2E" w:rsidP="00BD2F57">
            <w:pPr>
              <w:rPr>
                <w:rFonts w:asciiTheme="minorHAnsi" w:hAnsiTheme="minorHAnsi"/>
                <w:sz w:val="22"/>
                <w:szCs w:val="22"/>
              </w:rPr>
            </w:pPr>
            <w:r w:rsidRPr="00B45F1E">
              <w:rPr>
                <w:rFonts w:asciiTheme="minorHAnsi" w:hAnsiTheme="minorHAnsi"/>
                <w:sz w:val="22"/>
                <w:szCs w:val="22"/>
              </w:rPr>
              <w:t xml:space="preserve">Expenditure </w:t>
            </w:r>
            <w:r>
              <w:rPr>
                <w:rFonts w:asciiTheme="minorHAnsi" w:hAnsiTheme="minorHAnsi"/>
                <w:sz w:val="22"/>
                <w:szCs w:val="22"/>
              </w:rPr>
              <w:t xml:space="preserve">in </w:t>
            </w:r>
            <w:r w:rsidRPr="00B45F1E">
              <w:rPr>
                <w:rFonts w:asciiTheme="minorHAnsi" w:hAnsiTheme="minorHAnsi"/>
                <w:sz w:val="22"/>
                <w:szCs w:val="22"/>
              </w:rPr>
              <w:t>2016/17</w:t>
            </w:r>
          </w:p>
        </w:tc>
        <w:tc>
          <w:tcPr>
            <w:tcW w:w="2835" w:type="dxa"/>
            <w:tcBorders>
              <w:top w:val="single" w:sz="4" w:space="0" w:color="000000"/>
              <w:left w:val="single" w:sz="4" w:space="0" w:color="000000"/>
              <w:bottom w:val="single" w:sz="4" w:space="0" w:color="000000"/>
              <w:right w:val="single" w:sz="4" w:space="0" w:color="auto"/>
            </w:tcBorders>
          </w:tcPr>
          <w:p w14:paraId="1EF2E363" w14:textId="77777777" w:rsidR="00973B2E" w:rsidRPr="00B45F1E" w:rsidRDefault="00973B2E" w:rsidP="00BD2F57">
            <w:pPr>
              <w:jc w:val="right"/>
              <w:rPr>
                <w:rFonts w:ascii="Calibri" w:hAnsi="Calibri"/>
                <w:b/>
                <w:color w:val="000000"/>
                <w:sz w:val="22"/>
                <w:szCs w:val="22"/>
              </w:rPr>
            </w:pPr>
            <w:r>
              <w:rPr>
                <w:rFonts w:ascii="Calibri" w:hAnsi="Calibri"/>
                <w:b/>
                <w:color w:val="000000"/>
                <w:sz w:val="22"/>
                <w:szCs w:val="22"/>
              </w:rPr>
              <w:t>579,66</w:t>
            </w:r>
            <w:r w:rsidRPr="00B45F1E">
              <w:rPr>
                <w:rFonts w:ascii="Calibri" w:hAnsi="Calibri"/>
                <w:b/>
                <w:color w:val="000000"/>
                <w:sz w:val="22"/>
                <w:szCs w:val="22"/>
              </w:rPr>
              <w:t>6</w:t>
            </w:r>
          </w:p>
        </w:tc>
        <w:tc>
          <w:tcPr>
            <w:tcW w:w="2046" w:type="dxa"/>
            <w:tcBorders>
              <w:top w:val="single" w:sz="4" w:space="0" w:color="000000"/>
              <w:left w:val="single" w:sz="4" w:space="0" w:color="auto"/>
              <w:bottom w:val="single" w:sz="4" w:space="0" w:color="000000"/>
              <w:right w:val="single" w:sz="4" w:space="0" w:color="000000"/>
            </w:tcBorders>
          </w:tcPr>
          <w:p w14:paraId="670A12B9" w14:textId="77777777" w:rsidR="00973B2E" w:rsidRPr="00B45F1E" w:rsidRDefault="00973B2E" w:rsidP="00BD2F57">
            <w:pPr>
              <w:rPr>
                <w:rFonts w:ascii="Calibri" w:hAnsi="Calibri"/>
                <w:b/>
                <w:color w:val="000000"/>
              </w:rPr>
            </w:pPr>
          </w:p>
        </w:tc>
      </w:tr>
      <w:tr w:rsidR="00973B2E" w:rsidRPr="00725C93" w14:paraId="759967FC"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436E3FEB" w14:textId="77777777" w:rsidR="00973B2E" w:rsidRPr="005E4A63" w:rsidRDefault="00973B2E" w:rsidP="00BD2F57">
            <w:pPr>
              <w:pStyle w:val="PR3"/>
              <w:rPr>
                <w:rFonts w:asciiTheme="minorHAnsi" w:hAnsiTheme="minorHAnsi"/>
                <w:sz w:val="22"/>
                <w:szCs w:val="22"/>
              </w:rPr>
            </w:pPr>
            <w:r w:rsidRPr="005E4A63">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796F747" w14:textId="77777777" w:rsidR="00973B2E" w:rsidRPr="00725C93" w:rsidRDefault="00973B2E" w:rsidP="00BD2F57">
            <w:pPr>
              <w:jc w:val="right"/>
              <w:rPr>
                <w:rFonts w:asciiTheme="minorHAnsi" w:hAnsiTheme="minorHAnsi"/>
                <w:b/>
                <w:sz w:val="22"/>
                <w:szCs w:val="22"/>
              </w:rPr>
            </w:pPr>
            <w:r>
              <w:rPr>
                <w:rFonts w:asciiTheme="minorHAnsi" w:hAnsiTheme="minorHAnsi"/>
                <w:b/>
                <w:sz w:val="22"/>
                <w:szCs w:val="22"/>
              </w:rPr>
              <w:t>1,547,440</w:t>
            </w:r>
          </w:p>
        </w:tc>
      </w:tr>
      <w:tr w:rsidR="00973B2E" w:rsidRPr="005E4A63" w14:paraId="2E9F30AD"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19371EDE" w14:textId="77777777" w:rsidR="00973B2E" w:rsidRPr="005E4A63" w:rsidRDefault="00973B2E" w:rsidP="00BD2F57">
            <w:pPr>
              <w:pStyle w:val="PR3"/>
              <w:rPr>
                <w:rFonts w:asciiTheme="minorHAnsi" w:hAnsiTheme="minorHAnsi"/>
                <w:sz w:val="22"/>
                <w:szCs w:val="22"/>
              </w:rPr>
            </w:pPr>
            <w:r w:rsidRPr="005E4A63">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2A7E8E9" w14:textId="77777777" w:rsidR="00973B2E" w:rsidRPr="005E4A63" w:rsidRDefault="00973B2E" w:rsidP="00BD2F57">
            <w:pPr>
              <w:pStyle w:val="PR3"/>
              <w:jc w:val="right"/>
              <w:rPr>
                <w:rFonts w:asciiTheme="minorHAnsi" w:hAnsiTheme="minorHAnsi"/>
                <w:sz w:val="22"/>
                <w:szCs w:val="22"/>
              </w:rPr>
            </w:pPr>
            <w:r>
              <w:rPr>
                <w:rFonts w:asciiTheme="minorHAnsi" w:hAnsiTheme="minorHAnsi"/>
                <w:sz w:val="22"/>
                <w:szCs w:val="22"/>
              </w:rPr>
              <w:t>-47,440</w:t>
            </w:r>
          </w:p>
        </w:tc>
      </w:tr>
    </w:tbl>
    <w:p w14:paraId="2C1B2468" w14:textId="77777777" w:rsidR="00973B2E" w:rsidRDefault="00973B2E" w:rsidP="00973B2E">
      <w:pPr>
        <w:rPr>
          <w:color w:val="C0504D" w:themeColor="accent2"/>
        </w:rPr>
      </w:pPr>
    </w:p>
    <w:p w14:paraId="28506F2B" w14:textId="77777777" w:rsidR="00973B2E" w:rsidRDefault="00973B2E" w:rsidP="00973B2E">
      <w:pPr>
        <w:jc w:val="both"/>
      </w:pPr>
      <w:r w:rsidRPr="0004520D">
        <w:t>*N</w:t>
      </w:r>
      <w:r>
        <w:t>B</w:t>
      </w:r>
      <w:r w:rsidRPr="0004520D">
        <w:t xml:space="preserve">: </w:t>
      </w:r>
      <w:r>
        <w:t>$120,000 in f</w:t>
      </w:r>
      <w:r w:rsidRPr="0004520D">
        <w:t>unding for DMT is included in</w:t>
      </w:r>
      <w:r>
        <w:t xml:space="preserve"> this amount</w:t>
      </w:r>
      <w:r w:rsidRPr="0004520D">
        <w:t xml:space="preserve">. </w:t>
      </w:r>
    </w:p>
    <w:p w14:paraId="3DF3439B" w14:textId="77777777" w:rsidR="002E6E12" w:rsidRDefault="002E6E12" w:rsidP="002E6E12">
      <w:pPr>
        <w:pStyle w:val="PR1"/>
        <w:tabs>
          <w:tab w:val="left" w:pos="1418"/>
        </w:tabs>
        <w:spacing w:line="240" w:lineRule="auto"/>
        <w:rPr>
          <w:color w:val="C0504D" w:themeColor="accent2"/>
        </w:rPr>
      </w:pPr>
      <w:r>
        <w:rPr>
          <w:color w:val="C0504D" w:themeColor="accent2"/>
        </w:rPr>
        <w:lastRenderedPageBreak/>
        <w:t>Road Safety Levy Funded Projects</w:t>
      </w:r>
    </w:p>
    <w:p w14:paraId="05D906EE" w14:textId="77777777" w:rsidR="00973B2E" w:rsidRDefault="00973B2E" w:rsidP="00973B2E">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2032</w:t>
      </w:r>
      <w:r>
        <w:rPr>
          <w:rFonts w:ascii="Calibri" w:eastAsia="Times New Roman" w:hAnsi="Calibri" w:cs="Times New Roman"/>
          <w:b/>
          <w:color w:val="1F497D"/>
          <w:sz w:val="28"/>
        </w:rPr>
        <w:tab/>
        <w:t>Rotary Youth Driver Awareness Program (RYDA)</w:t>
      </w:r>
    </w:p>
    <w:p w14:paraId="71EB862A" w14:textId="77777777" w:rsidR="00973B2E" w:rsidRDefault="00973B2E" w:rsidP="00973B2E">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7386F1D1" w14:textId="77777777" w:rsidR="00973B2E" w:rsidRDefault="00973B2E" w:rsidP="00973B2E">
      <w:pPr>
        <w:spacing w:after="240" w:line="240" w:lineRule="auto"/>
        <w:jc w:val="both"/>
        <w:rPr>
          <w:rFonts w:ascii="Calibri" w:eastAsia="Times New Roman" w:hAnsi="Calibri" w:cs="Times New Roman"/>
        </w:rPr>
      </w:pPr>
      <w:r>
        <w:rPr>
          <w:rFonts w:ascii="Calibri" w:eastAsia="Times New Roman" w:hAnsi="Calibri" w:cs="Times New Roman"/>
        </w:rPr>
        <w:t>The Government made an election commitment to provide Rotary Tasmania with $300,000 from road safety levy funding, over four years, to support the ongoing delivery of the RYDA program in Tasmania.</w:t>
      </w:r>
    </w:p>
    <w:p w14:paraId="1AF7C2CF" w14:textId="77777777" w:rsidR="00973B2E" w:rsidRDefault="00973B2E" w:rsidP="00973B2E">
      <w:r>
        <w:t xml:space="preserve">RYDA involves grade 10 students participating in road safety education sessions organised by volunteers from Rotary Tasmania. The sessions are conducted State-wide. </w:t>
      </w:r>
    </w:p>
    <w:p w14:paraId="2DF9379F" w14:textId="77777777" w:rsidR="00973B2E" w:rsidRDefault="00973B2E" w:rsidP="00973B2E">
      <w:pPr>
        <w:spacing w:after="240" w:line="240" w:lineRule="auto"/>
        <w:jc w:val="both"/>
        <w:rPr>
          <w:rFonts w:ascii="Calibri" w:eastAsia="Times New Roman" w:hAnsi="Calibri" w:cs="Times New Roman"/>
        </w:rPr>
      </w:pPr>
      <w:r>
        <w:rPr>
          <w:rFonts w:ascii="Calibri" w:eastAsia="Times New Roman" w:hAnsi="Calibri" w:cs="Times New Roman"/>
        </w:rPr>
        <w:t>RYDA is a one day course presented to students in mostly off-campus facilities. Students participate in six 40 minute sessions. The topics covered are;</w:t>
      </w:r>
    </w:p>
    <w:p w14:paraId="4CD79FFC" w14:textId="77777777" w:rsidR="00973B2E" w:rsidRDefault="00973B2E" w:rsidP="00973B2E">
      <w:pPr>
        <w:pStyle w:val="ListParagraph"/>
        <w:numPr>
          <w:ilvl w:val="0"/>
          <w:numId w:val="10"/>
        </w:numPr>
        <w:spacing w:after="240" w:line="240" w:lineRule="auto"/>
        <w:jc w:val="both"/>
      </w:pPr>
      <w:r>
        <w:t>Stopping Distances</w:t>
      </w:r>
    </w:p>
    <w:p w14:paraId="07215C7E" w14:textId="77777777" w:rsidR="00973B2E" w:rsidRDefault="00973B2E" w:rsidP="00973B2E">
      <w:pPr>
        <w:pStyle w:val="ListParagraph"/>
        <w:numPr>
          <w:ilvl w:val="0"/>
          <w:numId w:val="10"/>
        </w:numPr>
        <w:spacing w:after="240" w:line="240" w:lineRule="auto"/>
        <w:jc w:val="both"/>
      </w:pPr>
      <w:r>
        <w:t>Hazard Distractions and Risk</w:t>
      </w:r>
    </w:p>
    <w:p w14:paraId="25E60E5D" w14:textId="77777777" w:rsidR="00973B2E" w:rsidRDefault="00973B2E" w:rsidP="00973B2E">
      <w:pPr>
        <w:pStyle w:val="ListParagraph"/>
        <w:numPr>
          <w:ilvl w:val="0"/>
          <w:numId w:val="10"/>
        </w:numPr>
        <w:spacing w:after="240" w:line="240" w:lineRule="auto"/>
        <w:jc w:val="both"/>
      </w:pPr>
      <w:r>
        <w:t>Plan B: Alcohol, Medicines, Fatigue and Driving</w:t>
      </w:r>
    </w:p>
    <w:p w14:paraId="05C1CF4B" w14:textId="77777777" w:rsidR="00973B2E" w:rsidRDefault="00973B2E" w:rsidP="00973B2E">
      <w:pPr>
        <w:pStyle w:val="ListParagraph"/>
        <w:numPr>
          <w:ilvl w:val="0"/>
          <w:numId w:val="10"/>
        </w:numPr>
        <w:spacing w:after="240" w:line="240" w:lineRule="auto"/>
        <w:jc w:val="both"/>
      </w:pPr>
      <w:r>
        <w:t>Police – You choose – the choice is yours</w:t>
      </w:r>
    </w:p>
    <w:p w14:paraId="773A2AFD" w14:textId="77777777" w:rsidR="00973B2E" w:rsidRDefault="00973B2E" w:rsidP="00973B2E">
      <w:pPr>
        <w:pStyle w:val="ListParagraph"/>
        <w:numPr>
          <w:ilvl w:val="0"/>
          <w:numId w:val="10"/>
        </w:numPr>
        <w:spacing w:after="240" w:line="240" w:lineRule="auto"/>
        <w:jc w:val="both"/>
      </w:pPr>
      <w:r>
        <w:t>Accidents do happen – Personal stories from accident victims</w:t>
      </w:r>
    </w:p>
    <w:p w14:paraId="0D901556" w14:textId="77777777" w:rsidR="00973B2E" w:rsidRPr="00F34B17" w:rsidRDefault="00973B2E" w:rsidP="00973B2E">
      <w:pPr>
        <w:pStyle w:val="ListParagraph"/>
        <w:numPr>
          <w:ilvl w:val="0"/>
          <w:numId w:val="10"/>
        </w:numPr>
        <w:spacing w:after="240" w:line="240" w:lineRule="auto"/>
        <w:jc w:val="both"/>
      </w:pPr>
      <w:r>
        <w:t>My Wheels – Choosing and maintaining a safe vehicle</w:t>
      </w:r>
    </w:p>
    <w:tbl>
      <w:tblPr>
        <w:tblpPr w:leftFromText="180" w:rightFromText="180" w:bottomFromText="200" w:vertAnchor="text" w:horzAnchor="margin" w:tblpY="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3"/>
        <w:gridCol w:w="4106"/>
        <w:gridCol w:w="1405"/>
        <w:gridCol w:w="2132"/>
      </w:tblGrid>
      <w:tr w:rsidR="00973B2E" w14:paraId="7802EC90" w14:textId="77777777" w:rsidTr="00BD2F57">
        <w:trPr>
          <w:trHeight w:val="268"/>
        </w:trPr>
        <w:tc>
          <w:tcPr>
            <w:tcW w:w="5479"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B8F4D98" w14:textId="77777777" w:rsidR="00973B2E" w:rsidRDefault="00973B2E" w:rsidP="00BD2F5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3A0B9C0" w14:textId="77777777" w:rsidR="00973B2E" w:rsidRDefault="00973B2E" w:rsidP="00BD2F57">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973B2E" w14:paraId="6B7C726E" w14:textId="77777777" w:rsidTr="00BD2F57">
        <w:trPr>
          <w:trHeight w:val="268"/>
        </w:trPr>
        <w:tc>
          <w:tcPr>
            <w:tcW w:w="137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33A4D38" w14:textId="77777777" w:rsidR="00973B2E" w:rsidRDefault="00973B2E" w:rsidP="00BD2F5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10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EB12F65" w14:textId="77777777" w:rsidR="00973B2E" w:rsidRDefault="00973B2E" w:rsidP="00BD2F57">
            <w:pPr>
              <w:spacing w:after="0" w:line="240" w:lineRule="auto"/>
              <w:jc w:val="both"/>
              <w:rPr>
                <w:rFonts w:ascii="Calibri" w:eastAsia="Times New Roman" w:hAnsi="Calibri" w:cs="Times New Roman"/>
                <w:b/>
                <w:sz w:val="24"/>
                <w:szCs w:val="24"/>
              </w:rPr>
            </w:pPr>
          </w:p>
        </w:tc>
        <w:tc>
          <w:tcPr>
            <w:tcW w:w="1405"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E73E532" w14:textId="77777777" w:rsidR="00973B2E" w:rsidRDefault="00973B2E" w:rsidP="00BD2F5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3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F2C8F25" w14:textId="77777777" w:rsidR="00973B2E" w:rsidRDefault="00973B2E" w:rsidP="00BD2F57">
            <w:pPr>
              <w:spacing w:after="0" w:line="240" w:lineRule="auto"/>
              <w:jc w:val="both"/>
              <w:rPr>
                <w:rFonts w:ascii="Calibri" w:eastAsia="Times New Roman" w:hAnsi="Calibri" w:cs="Times New Roman"/>
                <w:b/>
                <w:sz w:val="24"/>
                <w:szCs w:val="24"/>
              </w:rPr>
            </w:pPr>
          </w:p>
        </w:tc>
      </w:tr>
      <w:tr w:rsidR="00973B2E" w14:paraId="2FF41636" w14:textId="77777777" w:rsidTr="00BD2F57">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203EC6B2"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September 2014</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23596153"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Funding released - $75,000 for 2014/15</w:t>
            </w:r>
          </w:p>
        </w:tc>
        <w:tc>
          <w:tcPr>
            <w:tcW w:w="1405" w:type="dxa"/>
            <w:tcBorders>
              <w:top w:val="single" w:sz="4" w:space="0" w:color="000000"/>
              <w:left w:val="single" w:sz="4" w:space="0" w:color="000000"/>
              <w:bottom w:val="single" w:sz="4" w:space="0" w:color="000000"/>
              <w:right w:val="single" w:sz="4" w:space="0" w:color="000000"/>
            </w:tcBorders>
            <w:vAlign w:val="center"/>
          </w:tcPr>
          <w:p w14:paraId="36F76BA5"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4CE95F26"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Complete</w:t>
            </w:r>
          </w:p>
        </w:tc>
      </w:tr>
      <w:tr w:rsidR="00973B2E" w14:paraId="668D154F" w14:textId="77777777" w:rsidTr="00BD2F5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4204F48D"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July 2015</w:t>
            </w:r>
          </w:p>
        </w:tc>
        <w:tc>
          <w:tcPr>
            <w:tcW w:w="4106" w:type="dxa"/>
            <w:tcBorders>
              <w:top w:val="single" w:sz="4" w:space="0" w:color="000000"/>
              <w:left w:val="single" w:sz="4" w:space="0" w:color="000000"/>
              <w:bottom w:val="single" w:sz="4" w:space="0" w:color="000000"/>
              <w:right w:val="single" w:sz="4" w:space="0" w:color="000000"/>
            </w:tcBorders>
            <w:vAlign w:val="center"/>
          </w:tcPr>
          <w:p w14:paraId="5326A461"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Funding released - $75,000 for 2015/16</w:t>
            </w:r>
          </w:p>
        </w:tc>
        <w:tc>
          <w:tcPr>
            <w:tcW w:w="1405" w:type="dxa"/>
            <w:tcBorders>
              <w:top w:val="single" w:sz="4" w:space="0" w:color="000000"/>
              <w:left w:val="single" w:sz="4" w:space="0" w:color="000000"/>
              <w:bottom w:val="single" w:sz="4" w:space="0" w:color="000000"/>
              <w:right w:val="single" w:sz="4" w:space="0" w:color="000000"/>
            </w:tcBorders>
            <w:vAlign w:val="center"/>
          </w:tcPr>
          <w:p w14:paraId="0C7D114E"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July 2015</w:t>
            </w:r>
          </w:p>
        </w:tc>
        <w:tc>
          <w:tcPr>
            <w:tcW w:w="2132" w:type="dxa"/>
            <w:tcBorders>
              <w:top w:val="single" w:sz="4" w:space="0" w:color="000000"/>
              <w:left w:val="single" w:sz="4" w:space="0" w:color="000000"/>
              <w:bottom w:val="single" w:sz="4" w:space="0" w:color="000000"/>
              <w:right w:val="single" w:sz="4" w:space="0" w:color="000000"/>
            </w:tcBorders>
            <w:vAlign w:val="center"/>
          </w:tcPr>
          <w:p w14:paraId="350D9EAD"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Complete</w:t>
            </w:r>
          </w:p>
        </w:tc>
      </w:tr>
      <w:tr w:rsidR="00973B2E" w14:paraId="4DDE0922" w14:textId="77777777" w:rsidTr="00BD2F5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4D7755F5"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July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7629852C"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 xml:space="preserve">Funding released </w:t>
            </w:r>
          </w:p>
        </w:tc>
        <w:tc>
          <w:tcPr>
            <w:tcW w:w="1405" w:type="dxa"/>
            <w:tcBorders>
              <w:top w:val="single" w:sz="4" w:space="0" w:color="000000"/>
              <w:left w:val="single" w:sz="4" w:space="0" w:color="000000"/>
              <w:bottom w:val="single" w:sz="4" w:space="0" w:color="000000"/>
              <w:right w:val="single" w:sz="4" w:space="0" w:color="000000"/>
            </w:tcBorders>
            <w:vAlign w:val="center"/>
          </w:tcPr>
          <w:p w14:paraId="31E6DBC7"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July 2016</w:t>
            </w:r>
          </w:p>
        </w:tc>
        <w:tc>
          <w:tcPr>
            <w:tcW w:w="2132" w:type="dxa"/>
            <w:tcBorders>
              <w:top w:val="single" w:sz="4" w:space="0" w:color="000000"/>
              <w:left w:val="single" w:sz="4" w:space="0" w:color="000000"/>
              <w:bottom w:val="single" w:sz="4" w:space="0" w:color="000000"/>
              <w:right w:val="single" w:sz="4" w:space="0" w:color="000000"/>
            </w:tcBorders>
            <w:vAlign w:val="center"/>
          </w:tcPr>
          <w:p w14:paraId="008A1F43"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 xml:space="preserve">Complete </w:t>
            </w:r>
          </w:p>
        </w:tc>
      </w:tr>
      <w:tr w:rsidR="00973B2E" w14:paraId="787D2421" w14:textId="77777777" w:rsidTr="00BD2F5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5A11353E"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July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6134734C" w14:textId="77777777" w:rsidR="00973B2E" w:rsidRDefault="00973B2E" w:rsidP="00BD2F57">
            <w:pPr>
              <w:spacing w:after="120" w:line="240" w:lineRule="auto"/>
              <w:rPr>
                <w:rFonts w:ascii="Calibri" w:eastAsia="Times New Roman" w:hAnsi="Calibri" w:cs="Times New Roman"/>
              </w:rPr>
            </w:pPr>
            <w:r>
              <w:rPr>
                <w:rFonts w:ascii="Calibri" w:eastAsia="Times New Roman" w:hAnsi="Calibri" w:cs="Times New Roman"/>
              </w:rPr>
              <w:t xml:space="preserve">Funding released </w:t>
            </w:r>
          </w:p>
        </w:tc>
        <w:tc>
          <w:tcPr>
            <w:tcW w:w="1405" w:type="dxa"/>
            <w:tcBorders>
              <w:top w:val="single" w:sz="4" w:space="0" w:color="000000"/>
              <w:left w:val="single" w:sz="4" w:space="0" w:color="000000"/>
              <w:bottom w:val="single" w:sz="4" w:space="0" w:color="000000"/>
              <w:right w:val="single" w:sz="4" w:space="0" w:color="000000"/>
            </w:tcBorders>
            <w:vAlign w:val="center"/>
          </w:tcPr>
          <w:p w14:paraId="34381A67" w14:textId="77777777" w:rsidR="00973B2E" w:rsidRDefault="00973B2E" w:rsidP="00BD2F57">
            <w:pPr>
              <w:spacing w:after="0" w:line="240" w:lineRule="auto"/>
              <w:rPr>
                <w:rFonts w:ascii="Calibri" w:eastAsia="Times New Roman" w:hAnsi="Calibri" w:cs="Times New Roman"/>
              </w:rPr>
            </w:pPr>
            <w:r>
              <w:rPr>
                <w:rFonts w:ascii="Calibri" w:eastAsia="Times New Roman" w:hAnsi="Calibri" w:cs="Times New Roman"/>
              </w:rPr>
              <w:t>June 2017</w:t>
            </w:r>
          </w:p>
        </w:tc>
        <w:tc>
          <w:tcPr>
            <w:tcW w:w="2132" w:type="dxa"/>
            <w:tcBorders>
              <w:top w:val="single" w:sz="4" w:space="0" w:color="000000"/>
              <w:left w:val="single" w:sz="4" w:space="0" w:color="000000"/>
              <w:bottom w:val="single" w:sz="4" w:space="0" w:color="000000"/>
              <w:right w:val="single" w:sz="4" w:space="0" w:color="000000"/>
            </w:tcBorders>
            <w:vAlign w:val="center"/>
          </w:tcPr>
          <w:p w14:paraId="6759BB8E" w14:textId="77777777" w:rsidR="00973B2E" w:rsidRDefault="00973B2E" w:rsidP="00BD2F57">
            <w:pPr>
              <w:spacing w:after="0" w:line="240" w:lineRule="auto"/>
              <w:rPr>
                <w:rFonts w:ascii="Calibri" w:eastAsia="Times New Roman" w:hAnsi="Calibri" w:cs="Times New Roman"/>
              </w:rPr>
            </w:pPr>
          </w:p>
        </w:tc>
      </w:tr>
    </w:tbl>
    <w:p w14:paraId="73DFF541" w14:textId="77777777" w:rsidR="00973B2E" w:rsidRDefault="00973B2E" w:rsidP="00973B2E">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71D0B4C6" w14:textId="77777777" w:rsidR="00973B2E" w:rsidRPr="00F87D99" w:rsidRDefault="00973B2E" w:rsidP="00973B2E">
      <w:pPr>
        <w:spacing w:line="240" w:lineRule="auto"/>
        <w:jc w:val="both"/>
        <w:rPr>
          <w:rFonts w:ascii="Calibri" w:eastAsia="Times New Roman" w:hAnsi="Calibri" w:cs="Times New Roman"/>
        </w:rPr>
      </w:pPr>
      <w:r>
        <w:rPr>
          <w:rFonts w:ascii="Calibri" w:eastAsia="Times New Roman" w:hAnsi="Calibri" w:cs="Times New Roman"/>
        </w:rPr>
        <w:t xml:space="preserve">Currently Rotary Tasmania requires $100,000 each year ($75,000 approximately of which is funded from the Road Safety Levy) to conduct RYDA state-wide. In addition to the Government’s funding, Rotary Tasmania has previously attracted funding from RACT and MAIB. As a result of the Government’s funding, Rotary Tasmania has agreed to work in partnership with the State Growth to review and evaluate how the program is organised and conducted within the state in order to achieve greater sustainability into the future.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973B2E" w14:paraId="09B11E92" w14:textId="77777777" w:rsidTr="00BD2F5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EB3FB00" w14:textId="77777777" w:rsidR="00973B2E" w:rsidRDefault="00973B2E" w:rsidP="00BD2F57">
            <w:pPr>
              <w:spacing w:after="0" w:line="240" w:lineRule="auto"/>
              <w:rPr>
                <w:rFonts w:ascii="Calibri" w:eastAsia="Times New Roman" w:hAnsi="Calibri" w:cs="Times New Roman"/>
                <w:b/>
                <w:sz w:val="24"/>
                <w:szCs w:val="24"/>
              </w:rPr>
            </w:pPr>
            <w:r>
              <w:rPr>
                <w:rFonts w:ascii="Calibri" w:eastAsia="Times New Roman" w:hAnsi="Calibri" w:cs="Times New Roman"/>
                <w:b/>
              </w:rPr>
              <w:t>Budget ($)</w:t>
            </w:r>
          </w:p>
        </w:tc>
      </w:tr>
      <w:tr w:rsidR="00973B2E" w14:paraId="5D78A47E" w14:textId="77777777" w:rsidTr="00BD2F57">
        <w:tc>
          <w:tcPr>
            <w:tcW w:w="5959" w:type="dxa"/>
            <w:tcBorders>
              <w:top w:val="single" w:sz="4" w:space="0" w:color="000000"/>
              <w:left w:val="single" w:sz="4" w:space="0" w:color="000000"/>
              <w:bottom w:val="single" w:sz="4" w:space="0" w:color="000000"/>
              <w:right w:val="single" w:sz="4" w:space="0" w:color="000000"/>
            </w:tcBorders>
            <w:hideMark/>
          </w:tcPr>
          <w:p w14:paraId="6AEE8C58" w14:textId="77777777" w:rsidR="00973B2E" w:rsidRDefault="00973B2E" w:rsidP="00BD2F57">
            <w:pPr>
              <w:spacing w:after="0" w:line="240" w:lineRule="auto"/>
              <w:rPr>
                <w:rFonts w:ascii="Calibri" w:eastAsia="Times New Roman" w:hAnsi="Calibri" w:cs="Times New Roman"/>
                <w:b/>
                <w:sz w:val="24"/>
                <w:szCs w:val="24"/>
              </w:rPr>
            </w:pPr>
            <w:r>
              <w:rPr>
                <w:rFonts w:ascii="Calibri" w:eastAsia="Times New Roman" w:hAnsi="Calibri" w:cs="Times New Roman"/>
                <w:b/>
              </w:rPr>
              <w:t>Total allocated budget for project</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5C8B0CD8" w14:textId="77777777" w:rsidR="00973B2E" w:rsidRDefault="00973B2E" w:rsidP="00BD2F5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973B2E" w:rsidRPr="005B04AE" w14:paraId="16E68505" w14:textId="77777777" w:rsidTr="00BD2F57">
        <w:tc>
          <w:tcPr>
            <w:tcW w:w="5959" w:type="dxa"/>
            <w:tcBorders>
              <w:top w:val="single" w:sz="4" w:space="0" w:color="000000"/>
              <w:left w:val="single" w:sz="4" w:space="0" w:color="000000"/>
              <w:bottom w:val="single" w:sz="4" w:space="0" w:color="000000"/>
              <w:right w:val="single" w:sz="4" w:space="0" w:color="000000"/>
            </w:tcBorders>
            <w:hideMark/>
          </w:tcPr>
          <w:p w14:paraId="784B506F" w14:textId="77777777" w:rsidR="00973B2E" w:rsidRPr="005B04AE" w:rsidRDefault="00973B2E" w:rsidP="00BD2F57">
            <w:pPr>
              <w:spacing w:after="0" w:line="240" w:lineRule="auto"/>
              <w:rPr>
                <w:rFonts w:ascii="Calibri" w:eastAsia="Times New Roman" w:hAnsi="Calibri" w:cs="Times New Roman"/>
                <w:sz w:val="24"/>
                <w:szCs w:val="24"/>
              </w:rPr>
            </w:pPr>
            <w:r>
              <w:rPr>
                <w:rFonts w:ascii="Calibri" w:eastAsia="Times New Roman" w:hAnsi="Calibri" w:cs="Times New Roman"/>
              </w:rPr>
              <w:t>Total Expenditure to date</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7C59AA48" w14:textId="77777777" w:rsidR="00973B2E" w:rsidRPr="00F87D99" w:rsidRDefault="00973B2E" w:rsidP="00BD2F57">
            <w:pPr>
              <w:spacing w:after="0" w:line="240" w:lineRule="auto"/>
              <w:jc w:val="right"/>
              <w:rPr>
                <w:rFonts w:ascii="Calibri" w:eastAsia="Times New Roman" w:hAnsi="Calibri" w:cs="Times New Roman"/>
                <w:b/>
                <w:sz w:val="24"/>
                <w:szCs w:val="24"/>
              </w:rPr>
            </w:pPr>
            <w:r w:rsidRPr="00F87D99">
              <w:rPr>
                <w:rFonts w:ascii="Calibri" w:eastAsia="Times New Roman" w:hAnsi="Calibri" w:cs="Times New Roman"/>
                <w:b/>
              </w:rPr>
              <w:t>229,250</w:t>
            </w:r>
          </w:p>
        </w:tc>
      </w:tr>
      <w:tr w:rsidR="00973B2E" w:rsidRPr="00F87D99" w14:paraId="11398F6B" w14:textId="77777777" w:rsidTr="00BD2F57">
        <w:tc>
          <w:tcPr>
            <w:tcW w:w="5959" w:type="dxa"/>
            <w:tcBorders>
              <w:top w:val="single" w:sz="4" w:space="0" w:color="000000"/>
              <w:left w:val="single" w:sz="4" w:space="0" w:color="000000"/>
              <w:bottom w:val="single" w:sz="4" w:space="0" w:color="000000"/>
              <w:right w:val="single" w:sz="4" w:space="0" w:color="000000"/>
            </w:tcBorders>
            <w:hideMark/>
          </w:tcPr>
          <w:p w14:paraId="2489C3D8" w14:textId="77777777" w:rsidR="00973B2E" w:rsidRPr="00F87D99" w:rsidRDefault="00973B2E" w:rsidP="00BD2F57">
            <w:pPr>
              <w:spacing w:after="0" w:line="240" w:lineRule="auto"/>
              <w:rPr>
                <w:rFonts w:ascii="Calibri" w:eastAsia="Times New Roman" w:hAnsi="Calibri" w:cs="Times New Roman"/>
                <w:b/>
              </w:rPr>
            </w:pPr>
            <w:r>
              <w:rPr>
                <w:rFonts w:ascii="Calibri" w:eastAsia="Times New Roman" w:hAnsi="Calibri" w:cs="Times New Roman"/>
                <w:b/>
              </w:rPr>
              <w:t>Current Balance</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542B03B1" w14:textId="77777777" w:rsidR="00973B2E" w:rsidRPr="00F87D99" w:rsidRDefault="00973B2E" w:rsidP="00BD2F57">
            <w:pPr>
              <w:spacing w:after="0" w:line="240" w:lineRule="auto"/>
              <w:jc w:val="right"/>
              <w:rPr>
                <w:rFonts w:ascii="Calibri" w:eastAsia="Times New Roman" w:hAnsi="Calibri" w:cs="Times New Roman"/>
                <w:b/>
              </w:rPr>
            </w:pPr>
            <w:r>
              <w:rPr>
                <w:rFonts w:ascii="Calibri" w:eastAsia="Times New Roman" w:hAnsi="Calibri" w:cs="Times New Roman"/>
                <w:b/>
              </w:rPr>
              <w:t>70,750</w:t>
            </w:r>
          </w:p>
        </w:tc>
      </w:tr>
      <w:tr w:rsidR="00973B2E" w14:paraId="093EA2A6" w14:textId="77777777" w:rsidTr="00BD2F57">
        <w:tc>
          <w:tcPr>
            <w:tcW w:w="5959" w:type="dxa"/>
            <w:tcBorders>
              <w:top w:val="single" w:sz="4" w:space="0" w:color="000000"/>
              <w:left w:val="single" w:sz="4" w:space="0" w:color="000000"/>
              <w:bottom w:val="single" w:sz="4" w:space="0" w:color="000000"/>
              <w:right w:val="single" w:sz="4" w:space="0" w:color="000000"/>
            </w:tcBorders>
            <w:hideMark/>
          </w:tcPr>
          <w:p w14:paraId="683FC7D9" w14:textId="77777777" w:rsidR="00973B2E" w:rsidRDefault="00973B2E" w:rsidP="00BD2F57">
            <w:pPr>
              <w:spacing w:after="0" w:line="240" w:lineRule="auto"/>
              <w:rPr>
                <w:rFonts w:ascii="Calibri" w:eastAsia="Times New Roman" w:hAnsi="Calibri" w:cs="Times New Roman"/>
                <w:b/>
                <w:sz w:val="24"/>
                <w:szCs w:val="24"/>
              </w:rPr>
            </w:pPr>
            <w:r>
              <w:rPr>
                <w:rFonts w:ascii="Calibri" w:eastAsia="Times New Roman" w:hAnsi="Calibri" w:cs="Times New Roman"/>
                <w:b/>
              </w:rPr>
              <w:t>Forecast total expenditure on completion (2017/18)</w:t>
            </w:r>
          </w:p>
        </w:tc>
        <w:tc>
          <w:tcPr>
            <w:tcW w:w="1641" w:type="dxa"/>
            <w:tcBorders>
              <w:top w:val="single" w:sz="4" w:space="0" w:color="000000"/>
              <w:left w:val="single" w:sz="4" w:space="0" w:color="000000"/>
              <w:bottom w:val="single" w:sz="4" w:space="0" w:color="000000"/>
              <w:right w:val="nil"/>
            </w:tcBorders>
          </w:tcPr>
          <w:p w14:paraId="71E2B0B6" w14:textId="77777777" w:rsidR="00973B2E" w:rsidRDefault="00973B2E" w:rsidP="00BD2F57">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20A23100" w14:textId="77777777" w:rsidR="00973B2E" w:rsidRDefault="00973B2E" w:rsidP="00BD2F5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973B2E" w14:paraId="5CCBE88F" w14:textId="77777777" w:rsidTr="00BD2F57">
        <w:tc>
          <w:tcPr>
            <w:tcW w:w="5959" w:type="dxa"/>
            <w:tcBorders>
              <w:top w:val="single" w:sz="4" w:space="0" w:color="000000"/>
              <w:left w:val="single" w:sz="4" w:space="0" w:color="000000"/>
              <w:bottom w:val="single" w:sz="4" w:space="0" w:color="000000"/>
              <w:right w:val="single" w:sz="4" w:space="0" w:color="000000"/>
            </w:tcBorders>
            <w:hideMark/>
          </w:tcPr>
          <w:p w14:paraId="42F25F05" w14:textId="77777777" w:rsidR="00973B2E" w:rsidRDefault="00973B2E" w:rsidP="00BD2F57">
            <w:pPr>
              <w:spacing w:after="0" w:line="240" w:lineRule="auto"/>
              <w:rPr>
                <w:rFonts w:ascii="Calibri" w:eastAsia="Times New Roman" w:hAnsi="Calibri" w:cs="Times New Roman"/>
                <w:b/>
                <w:sz w:val="24"/>
                <w:szCs w:val="24"/>
              </w:rPr>
            </w:pPr>
            <w:r>
              <w:rPr>
                <w:rFonts w:ascii="Calibri" w:eastAsia="Times New Roman" w:hAnsi="Calibri" w:cs="Times New Roman"/>
                <w:b/>
              </w:rPr>
              <w:t>Forecast balance remaining on completion</w:t>
            </w:r>
          </w:p>
        </w:tc>
        <w:tc>
          <w:tcPr>
            <w:tcW w:w="1641" w:type="dxa"/>
            <w:tcBorders>
              <w:top w:val="single" w:sz="4" w:space="0" w:color="000000"/>
              <w:left w:val="single" w:sz="4" w:space="0" w:color="000000"/>
              <w:bottom w:val="single" w:sz="4" w:space="0" w:color="000000"/>
              <w:right w:val="nil"/>
            </w:tcBorders>
          </w:tcPr>
          <w:p w14:paraId="67341CCE" w14:textId="77777777" w:rsidR="00973B2E" w:rsidRDefault="00973B2E" w:rsidP="00BD2F57">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5541EA72" w14:textId="77777777" w:rsidR="00973B2E" w:rsidRDefault="00973B2E" w:rsidP="00BD2F5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0</w:t>
            </w:r>
          </w:p>
        </w:tc>
      </w:tr>
    </w:tbl>
    <w:p w14:paraId="15A5AB4A" w14:textId="77777777" w:rsidR="00973B2E" w:rsidRDefault="00973B2E" w:rsidP="00973B2E">
      <w:pPr>
        <w:pStyle w:val="PR1"/>
        <w:tabs>
          <w:tab w:val="left" w:pos="1418"/>
        </w:tabs>
        <w:spacing w:line="240" w:lineRule="auto"/>
        <w:rPr>
          <w:color w:val="C0504D" w:themeColor="accent2"/>
        </w:rPr>
      </w:pPr>
    </w:p>
    <w:p w14:paraId="0FA8FA98" w14:textId="77777777" w:rsidR="00973B2E" w:rsidRDefault="00973B2E" w:rsidP="00973B2E">
      <w:pPr>
        <w:pStyle w:val="PR1"/>
        <w:tabs>
          <w:tab w:val="left" w:pos="1418"/>
        </w:tabs>
        <w:spacing w:line="240" w:lineRule="auto"/>
        <w:rPr>
          <w:color w:val="C0504D" w:themeColor="accent2"/>
        </w:rPr>
        <w:sectPr w:rsidR="00973B2E">
          <w:headerReference w:type="default" r:id="rId18"/>
          <w:pgSz w:w="11906" w:h="16838"/>
          <w:pgMar w:top="1440" w:right="1440" w:bottom="1440" w:left="1440" w:header="708" w:footer="708" w:gutter="0"/>
          <w:cols w:space="708"/>
          <w:docGrid w:linePitch="360"/>
        </w:sectPr>
      </w:pPr>
    </w:p>
    <w:p w14:paraId="2D601ED0" w14:textId="77777777" w:rsidR="00785412" w:rsidRDefault="00785412" w:rsidP="00785412">
      <w:pPr>
        <w:pStyle w:val="PR1"/>
        <w:tabs>
          <w:tab w:val="left" w:pos="1418"/>
        </w:tabs>
        <w:spacing w:line="240" w:lineRule="auto"/>
        <w:rPr>
          <w:color w:val="C0504D" w:themeColor="accent2"/>
        </w:rPr>
      </w:pPr>
      <w:r>
        <w:rPr>
          <w:color w:val="C0504D" w:themeColor="accent2"/>
        </w:rPr>
        <w:lastRenderedPageBreak/>
        <w:t>Road Safety Levy Funded Projects</w:t>
      </w:r>
    </w:p>
    <w:p w14:paraId="5B8AD49F" w14:textId="588BC629" w:rsidR="00785412" w:rsidRDefault="00785412" w:rsidP="00785412">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2033</w:t>
      </w:r>
      <w:r>
        <w:rPr>
          <w:rFonts w:ascii="Calibri" w:eastAsia="Times New Roman" w:hAnsi="Calibri" w:cs="Times New Roman"/>
          <w:b/>
          <w:color w:val="1F497D"/>
          <w:sz w:val="28"/>
        </w:rPr>
        <w:tab/>
        <w:t xml:space="preserve">Back to school 2017 campaign </w:t>
      </w:r>
    </w:p>
    <w:p w14:paraId="780BC767" w14:textId="77777777" w:rsidR="00785412" w:rsidRDefault="00785412" w:rsidP="00785412">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422D908C" w14:textId="6EC8FA26" w:rsidR="001C1C59" w:rsidRDefault="00785412" w:rsidP="00785412">
      <w:r>
        <w:rPr>
          <w:rFonts w:ascii="Calibri" w:eastAsia="Times New Roman" w:hAnsi="Calibri" w:cs="Times New Roman"/>
        </w:rPr>
        <w:t>A campaign to promote road safety in school zones and around school buses, particularly those on country routes</w:t>
      </w:r>
      <w:r>
        <w:t>.</w:t>
      </w:r>
      <w:r w:rsidR="001C1C59">
        <w:t xml:space="preserve"> Components:</w:t>
      </w:r>
    </w:p>
    <w:p w14:paraId="3DB35D90" w14:textId="66C9455F" w:rsidR="00785412" w:rsidRDefault="001C1C59" w:rsidP="00785412">
      <w:pPr>
        <w:pStyle w:val="ListParagraph"/>
        <w:numPr>
          <w:ilvl w:val="0"/>
          <w:numId w:val="10"/>
        </w:numPr>
        <w:spacing w:after="240" w:line="240" w:lineRule="auto"/>
        <w:jc w:val="both"/>
      </w:pPr>
      <w:r>
        <w:t>A competition that involves playing an online game that includes key campaign messages</w:t>
      </w:r>
      <w:r w:rsidR="009066C5">
        <w:t>.</w:t>
      </w:r>
    </w:p>
    <w:p w14:paraId="25194072" w14:textId="45913B4A" w:rsidR="00785412" w:rsidRDefault="009066C5" w:rsidP="00785412">
      <w:pPr>
        <w:pStyle w:val="ListParagraph"/>
        <w:numPr>
          <w:ilvl w:val="0"/>
          <w:numId w:val="10"/>
        </w:numPr>
        <w:spacing w:after="240" w:line="240" w:lineRule="auto"/>
        <w:jc w:val="both"/>
      </w:pPr>
      <w:r>
        <w:t>A television commercial.</w:t>
      </w:r>
    </w:p>
    <w:p w14:paraId="54CA14CD" w14:textId="6F9C700E" w:rsidR="00785412" w:rsidRDefault="001C1C59" w:rsidP="00785412">
      <w:pPr>
        <w:pStyle w:val="ListParagraph"/>
        <w:numPr>
          <w:ilvl w:val="0"/>
          <w:numId w:val="10"/>
        </w:numPr>
        <w:spacing w:after="240" w:line="240" w:lineRule="auto"/>
        <w:jc w:val="both"/>
      </w:pPr>
      <w:r>
        <w:t>Bus backs on Tasmanian Bus Association buses</w:t>
      </w:r>
      <w:r w:rsidR="009066C5">
        <w:t>.</w:t>
      </w:r>
    </w:p>
    <w:p w14:paraId="6563584B" w14:textId="462150A8" w:rsidR="00785412" w:rsidRPr="00F34B17" w:rsidRDefault="001C1C59" w:rsidP="00785412">
      <w:pPr>
        <w:pStyle w:val="ListParagraph"/>
        <w:numPr>
          <w:ilvl w:val="0"/>
          <w:numId w:val="10"/>
        </w:numPr>
        <w:spacing w:after="240" w:line="240" w:lineRule="auto"/>
        <w:jc w:val="both"/>
      </w:pPr>
      <w:r>
        <w:t>A media launch by the Minister on Monday 6 February.</w:t>
      </w:r>
    </w:p>
    <w:tbl>
      <w:tblPr>
        <w:tblpPr w:leftFromText="180" w:rightFromText="180" w:bottomFromText="200" w:vertAnchor="text" w:horzAnchor="margin" w:tblpY="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3"/>
        <w:gridCol w:w="4106"/>
        <w:gridCol w:w="1405"/>
        <w:gridCol w:w="2132"/>
      </w:tblGrid>
      <w:tr w:rsidR="00785412" w14:paraId="5B1E7F12" w14:textId="77777777" w:rsidTr="001C1C59">
        <w:trPr>
          <w:trHeight w:val="268"/>
        </w:trPr>
        <w:tc>
          <w:tcPr>
            <w:tcW w:w="5479"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F3F1083" w14:textId="77777777" w:rsidR="00785412" w:rsidRDefault="00785412" w:rsidP="001C1C59">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1692E36" w14:textId="77777777" w:rsidR="00785412" w:rsidRDefault="00785412" w:rsidP="001C1C59">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785412" w14:paraId="52EE09C0"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BFDAAE2" w14:textId="77777777" w:rsidR="00785412" w:rsidRDefault="00785412" w:rsidP="001C1C59">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10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D9175AC" w14:textId="77777777" w:rsidR="00785412" w:rsidRDefault="00785412" w:rsidP="001C1C59">
            <w:pPr>
              <w:spacing w:after="0" w:line="240" w:lineRule="auto"/>
              <w:jc w:val="both"/>
              <w:rPr>
                <w:rFonts w:ascii="Calibri" w:eastAsia="Times New Roman" w:hAnsi="Calibri" w:cs="Times New Roman"/>
                <w:b/>
                <w:sz w:val="24"/>
                <w:szCs w:val="24"/>
              </w:rPr>
            </w:pPr>
          </w:p>
        </w:tc>
        <w:tc>
          <w:tcPr>
            <w:tcW w:w="1405"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05C0B99" w14:textId="77777777" w:rsidR="00785412" w:rsidRDefault="00785412" w:rsidP="001C1C59">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3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635A455" w14:textId="77777777" w:rsidR="00785412" w:rsidRDefault="00785412" w:rsidP="001C1C59">
            <w:pPr>
              <w:spacing w:after="0" w:line="240" w:lineRule="auto"/>
              <w:jc w:val="both"/>
              <w:rPr>
                <w:rFonts w:ascii="Calibri" w:eastAsia="Times New Roman" w:hAnsi="Calibri" w:cs="Times New Roman"/>
                <w:b/>
                <w:sz w:val="24"/>
                <w:szCs w:val="24"/>
              </w:rPr>
            </w:pPr>
          </w:p>
        </w:tc>
      </w:tr>
      <w:tr w:rsidR="001C1C59" w14:paraId="13C52A61"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0C5161B4" w14:textId="0DF777C0" w:rsidR="001C1C59" w:rsidRDefault="001C1C59" w:rsidP="001C1C59">
            <w:pPr>
              <w:spacing w:after="120" w:line="240" w:lineRule="auto"/>
              <w:rPr>
                <w:rFonts w:ascii="Calibri" w:eastAsia="Times New Roman" w:hAnsi="Calibri" w:cs="Times New Roman"/>
              </w:rPr>
            </w:pPr>
            <w:r>
              <w:rPr>
                <w:rFonts w:ascii="Calibri" w:eastAsia="Times New Roman" w:hAnsi="Calibri" w:cs="Times New Roman"/>
              </w:rPr>
              <w:t xml:space="preserve">1 February </w:t>
            </w:r>
          </w:p>
        </w:tc>
        <w:tc>
          <w:tcPr>
            <w:tcW w:w="4106" w:type="dxa"/>
            <w:tcBorders>
              <w:top w:val="single" w:sz="4" w:space="0" w:color="000000"/>
              <w:left w:val="single" w:sz="4" w:space="0" w:color="000000"/>
              <w:bottom w:val="single" w:sz="4" w:space="0" w:color="000000"/>
              <w:right w:val="single" w:sz="4" w:space="0" w:color="000000"/>
            </w:tcBorders>
            <w:vAlign w:val="center"/>
          </w:tcPr>
          <w:p w14:paraId="291E0092" w14:textId="0D5025C9" w:rsidR="001C1C59" w:rsidRDefault="001C1C59" w:rsidP="001C1C59">
            <w:pPr>
              <w:spacing w:after="120" w:line="240" w:lineRule="auto"/>
              <w:rPr>
                <w:rFonts w:ascii="Calibri" w:eastAsia="Times New Roman" w:hAnsi="Calibri" w:cs="Times New Roman"/>
              </w:rPr>
            </w:pPr>
            <w:r>
              <w:rPr>
                <w:rFonts w:ascii="Calibri" w:eastAsia="Times New Roman" w:hAnsi="Calibri" w:cs="Times New Roman"/>
              </w:rPr>
              <w:t>Online game/competition live</w:t>
            </w:r>
          </w:p>
        </w:tc>
        <w:tc>
          <w:tcPr>
            <w:tcW w:w="1405" w:type="dxa"/>
            <w:tcBorders>
              <w:top w:val="single" w:sz="4" w:space="0" w:color="000000"/>
              <w:left w:val="single" w:sz="4" w:space="0" w:color="000000"/>
              <w:bottom w:val="single" w:sz="4" w:space="0" w:color="000000"/>
              <w:right w:val="single" w:sz="4" w:space="0" w:color="000000"/>
            </w:tcBorders>
            <w:vAlign w:val="center"/>
          </w:tcPr>
          <w:p w14:paraId="7F08B422" w14:textId="77777777" w:rsidR="001C1C59" w:rsidRDefault="001C1C59"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0BF3670E" w14:textId="77777777" w:rsidR="001C1C59" w:rsidRDefault="001C1C59" w:rsidP="001C1C59">
            <w:pPr>
              <w:spacing w:after="0" w:line="240" w:lineRule="auto"/>
              <w:rPr>
                <w:rFonts w:ascii="Calibri" w:eastAsia="Times New Roman" w:hAnsi="Calibri" w:cs="Times New Roman"/>
              </w:rPr>
            </w:pPr>
          </w:p>
        </w:tc>
      </w:tr>
      <w:tr w:rsidR="001C1C59" w14:paraId="5F6C763D"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267793D2" w14:textId="5F00E943" w:rsidR="001C1C59" w:rsidRDefault="001C1C59" w:rsidP="001C1C59">
            <w:pPr>
              <w:spacing w:after="120" w:line="240" w:lineRule="auto"/>
              <w:rPr>
                <w:rFonts w:ascii="Calibri" w:eastAsia="Times New Roman" w:hAnsi="Calibri" w:cs="Times New Roman"/>
              </w:rPr>
            </w:pPr>
            <w:r>
              <w:rPr>
                <w:rFonts w:ascii="Calibri" w:eastAsia="Times New Roman" w:hAnsi="Calibri" w:cs="Times New Roman"/>
              </w:rPr>
              <w:t>1 February</w:t>
            </w:r>
          </w:p>
        </w:tc>
        <w:tc>
          <w:tcPr>
            <w:tcW w:w="4106" w:type="dxa"/>
            <w:tcBorders>
              <w:top w:val="single" w:sz="4" w:space="0" w:color="000000"/>
              <w:left w:val="single" w:sz="4" w:space="0" w:color="000000"/>
              <w:bottom w:val="single" w:sz="4" w:space="0" w:color="000000"/>
              <w:right w:val="single" w:sz="4" w:space="0" w:color="000000"/>
            </w:tcBorders>
            <w:vAlign w:val="center"/>
          </w:tcPr>
          <w:p w14:paraId="546EA353" w14:textId="410186C8" w:rsidR="001C1C59" w:rsidRDefault="001C1C59" w:rsidP="001C1C59">
            <w:pPr>
              <w:spacing w:after="120" w:line="240" w:lineRule="auto"/>
              <w:rPr>
                <w:rFonts w:ascii="Calibri" w:eastAsia="Times New Roman" w:hAnsi="Calibri" w:cs="Times New Roman"/>
              </w:rPr>
            </w:pPr>
            <w:r>
              <w:rPr>
                <w:rFonts w:ascii="Calibri" w:eastAsia="Times New Roman" w:hAnsi="Calibri" w:cs="Times New Roman"/>
              </w:rPr>
              <w:t>Bus backs installed</w:t>
            </w:r>
          </w:p>
        </w:tc>
        <w:tc>
          <w:tcPr>
            <w:tcW w:w="1405" w:type="dxa"/>
            <w:tcBorders>
              <w:top w:val="single" w:sz="4" w:space="0" w:color="000000"/>
              <w:left w:val="single" w:sz="4" w:space="0" w:color="000000"/>
              <w:bottom w:val="single" w:sz="4" w:space="0" w:color="000000"/>
              <w:right w:val="single" w:sz="4" w:space="0" w:color="000000"/>
            </w:tcBorders>
            <w:vAlign w:val="center"/>
          </w:tcPr>
          <w:p w14:paraId="337C7E4C" w14:textId="77777777" w:rsidR="001C1C59" w:rsidRDefault="001C1C59"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4A05E69A" w14:textId="77777777" w:rsidR="001C1C59" w:rsidRDefault="001C1C59" w:rsidP="001C1C59">
            <w:pPr>
              <w:spacing w:after="0" w:line="240" w:lineRule="auto"/>
              <w:rPr>
                <w:rFonts w:ascii="Calibri" w:eastAsia="Times New Roman" w:hAnsi="Calibri" w:cs="Times New Roman"/>
              </w:rPr>
            </w:pPr>
          </w:p>
        </w:tc>
      </w:tr>
      <w:tr w:rsidR="00785412" w14:paraId="5C85A283"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10F8DF6C" w14:textId="07200DF5"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5 February</w:t>
            </w:r>
          </w:p>
        </w:tc>
        <w:tc>
          <w:tcPr>
            <w:tcW w:w="4106" w:type="dxa"/>
            <w:tcBorders>
              <w:top w:val="single" w:sz="4" w:space="0" w:color="000000"/>
              <w:left w:val="single" w:sz="4" w:space="0" w:color="000000"/>
              <w:bottom w:val="single" w:sz="4" w:space="0" w:color="000000"/>
              <w:right w:val="single" w:sz="4" w:space="0" w:color="000000"/>
            </w:tcBorders>
            <w:vAlign w:val="center"/>
          </w:tcPr>
          <w:p w14:paraId="369FEF74" w14:textId="5658C21F"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Television commercial starts</w:t>
            </w:r>
          </w:p>
        </w:tc>
        <w:tc>
          <w:tcPr>
            <w:tcW w:w="1405" w:type="dxa"/>
            <w:tcBorders>
              <w:top w:val="single" w:sz="4" w:space="0" w:color="000000"/>
              <w:left w:val="single" w:sz="4" w:space="0" w:color="000000"/>
              <w:bottom w:val="single" w:sz="4" w:space="0" w:color="000000"/>
              <w:right w:val="single" w:sz="4" w:space="0" w:color="000000"/>
            </w:tcBorders>
            <w:vAlign w:val="center"/>
          </w:tcPr>
          <w:p w14:paraId="30B1F7FA" w14:textId="77A658A9" w:rsidR="00785412" w:rsidRDefault="00785412"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36830C8F" w14:textId="53A4E307" w:rsidR="00785412" w:rsidRDefault="00785412" w:rsidP="001C1C59">
            <w:pPr>
              <w:spacing w:after="0" w:line="240" w:lineRule="auto"/>
              <w:rPr>
                <w:rFonts w:ascii="Calibri" w:eastAsia="Times New Roman" w:hAnsi="Calibri" w:cs="Times New Roman"/>
              </w:rPr>
            </w:pPr>
          </w:p>
        </w:tc>
      </w:tr>
      <w:tr w:rsidR="00785412" w14:paraId="77E15D78"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0DB87042" w14:textId="261C0B76"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6 February</w:t>
            </w:r>
          </w:p>
        </w:tc>
        <w:tc>
          <w:tcPr>
            <w:tcW w:w="4106" w:type="dxa"/>
            <w:tcBorders>
              <w:top w:val="single" w:sz="4" w:space="0" w:color="000000"/>
              <w:left w:val="single" w:sz="4" w:space="0" w:color="000000"/>
              <w:bottom w:val="single" w:sz="4" w:space="0" w:color="000000"/>
              <w:right w:val="single" w:sz="4" w:space="0" w:color="000000"/>
            </w:tcBorders>
            <w:vAlign w:val="center"/>
          </w:tcPr>
          <w:p w14:paraId="77B74055" w14:textId="1CF06C6F"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Media launch</w:t>
            </w:r>
          </w:p>
        </w:tc>
        <w:tc>
          <w:tcPr>
            <w:tcW w:w="1405" w:type="dxa"/>
            <w:tcBorders>
              <w:top w:val="single" w:sz="4" w:space="0" w:color="000000"/>
              <w:left w:val="single" w:sz="4" w:space="0" w:color="000000"/>
              <w:bottom w:val="single" w:sz="4" w:space="0" w:color="000000"/>
              <w:right w:val="single" w:sz="4" w:space="0" w:color="000000"/>
            </w:tcBorders>
            <w:vAlign w:val="center"/>
          </w:tcPr>
          <w:p w14:paraId="4C2BEB19" w14:textId="18AA635A" w:rsidR="00785412" w:rsidRDefault="00785412"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4BE6FF6A" w14:textId="6562C19C" w:rsidR="00785412" w:rsidRDefault="00785412" w:rsidP="001C1C59">
            <w:pPr>
              <w:spacing w:after="0" w:line="240" w:lineRule="auto"/>
              <w:rPr>
                <w:rFonts w:ascii="Calibri" w:eastAsia="Times New Roman" w:hAnsi="Calibri" w:cs="Times New Roman"/>
              </w:rPr>
            </w:pPr>
          </w:p>
        </w:tc>
      </w:tr>
      <w:tr w:rsidR="00785412" w14:paraId="33D45DF1"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1BCBCE3D" w14:textId="729C7F85"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19 February</w:t>
            </w:r>
          </w:p>
        </w:tc>
        <w:tc>
          <w:tcPr>
            <w:tcW w:w="4106" w:type="dxa"/>
            <w:tcBorders>
              <w:top w:val="single" w:sz="4" w:space="0" w:color="000000"/>
              <w:left w:val="single" w:sz="4" w:space="0" w:color="000000"/>
              <w:bottom w:val="single" w:sz="4" w:space="0" w:color="000000"/>
              <w:right w:val="single" w:sz="4" w:space="0" w:color="000000"/>
            </w:tcBorders>
            <w:vAlign w:val="center"/>
          </w:tcPr>
          <w:p w14:paraId="74B3C78F" w14:textId="455D2A49" w:rsidR="00785412" w:rsidRDefault="001C1C59" w:rsidP="001C1C59">
            <w:pPr>
              <w:spacing w:after="120" w:line="240" w:lineRule="auto"/>
              <w:rPr>
                <w:rFonts w:ascii="Calibri" w:eastAsia="Times New Roman" w:hAnsi="Calibri" w:cs="Times New Roman"/>
              </w:rPr>
            </w:pPr>
            <w:r>
              <w:rPr>
                <w:rFonts w:ascii="Calibri" w:eastAsia="Times New Roman" w:hAnsi="Calibri" w:cs="Times New Roman"/>
              </w:rPr>
              <w:t>Television commercial ends</w:t>
            </w:r>
          </w:p>
        </w:tc>
        <w:tc>
          <w:tcPr>
            <w:tcW w:w="1405" w:type="dxa"/>
            <w:tcBorders>
              <w:top w:val="single" w:sz="4" w:space="0" w:color="000000"/>
              <w:left w:val="single" w:sz="4" w:space="0" w:color="000000"/>
              <w:bottom w:val="single" w:sz="4" w:space="0" w:color="000000"/>
              <w:right w:val="single" w:sz="4" w:space="0" w:color="000000"/>
            </w:tcBorders>
            <w:vAlign w:val="center"/>
          </w:tcPr>
          <w:p w14:paraId="2FFBAB24" w14:textId="5DC061F2" w:rsidR="00785412" w:rsidRDefault="00785412"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64E15706" w14:textId="33F1C932" w:rsidR="00785412" w:rsidRDefault="00785412" w:rsidP="001C1C59">
            <w:pPr>
              <w:spacing w:after="0" w:line="240" w:lineRule="auto"/>
              <w:rPr>
                <w:rFonts w:ascii="Calibri" w:eastAsia="Times New Roman" w:hAnsi="Calibri" w:cs="Times New Roman"/>
              </w:rPr>
            </w:pPr>
          </w:p>
        </w:tc>
      </w:tr>
      <w:tr w:rsidR="00785412" w14:paraId="75C615FC" w14:textId="77777777" w:rsidTr="00785412">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7524BB71" w14:textId="6817D388" w:rsidR="00785412" w:rsidRDefault="001723C1" w:rsidP="001C1C59">
            <w:pPr>
              <w:spacing w:after="120" w:line="240" w:lineRule="auto"/>
              <w:rPr>
                <w:rFonts w:ascii="Calibri" w:eastAsia="Times New Roman" w:hAnsi="Calibri" w:cs="Times New Roman"/>
              </w:rPr>
            </w:pPr>
            <w:r>
              <w:rPr>
                <w:rFonts w:ascii="Calibri" w:eastAsia="Times New Roman" w:hAnsi="Calibri" w:cs="Times New Roman"/>
              </w:rPr>
              <w:t xml:space="preserve">13 March </w:t>
            </w:r>
          </w:p>
        </w:tc>
        <w:tc>
          <w:tcPr>
            <w:tcW w:w="4106" w:type="dxa"/>
            <w:tcBorders>
              <w:top w:val="single" w:sz="4" w:space="0" w:color="000000"/>
              <w:left w:val="single" w:sz="4" w:space="0" w:color="000000"/>
              <w:bottom w:val="single" w:sz="4" w:space="0" w:color="000000"/>
              <w:right w:val="single" w:sz="4" w:space="0" w:color="000000"/>
            </w:tcBorders>
            <w:vAlign w:val="center"/>
          </w:tcPr>
          <w:p w14:paraId="1D37D68A" w14:textId="599DFEF9" w:rsidR="00785412" w:rsidRDefault="001723C1" w:rsidP="001C1C59">
            <w:pPr>
              <w:spacing w:after="120" w:line="240" w:lineRule="auto"/>
              <w:rPr>
                <w:rFonts w:ascii="Calibri" w:eastAsia="Times New Roman" w:hAnsi="Calibri" w:cs="Times New Roman"/>
              </w:rPr>
            </w:pPr>
            <w:r>
              <w:rPr>
                <w:rFonts w:ascii="Calibri" w:eastAsia="Times New Roman" w:hAnsi="Calibri" w:cs="Times New Roman"/>
              </w:rPr>
              <w:t>Competition drawn</w:t>
            </w:r>
          </w:p>
        </w:tc>
        <w:tc>
          <w:tcPr>
            <w:tcW w:w="1405" w:type="dxa"/>
            <w:tcBorders>
              <w:top w:val="single" w:sz="4" w:space="0" w:color="000000"/>
              <w:left w:val="single" w:sz="4" w:space="0" w:color="000000"/>
              <w:bottom w:val="single" w:sz="4" w:space="0" w:color="000000"/>
              <w:right w:val="single" w:sz="4" w:space="0" w:color="000000"/>
            </w:tcBorders>
            <w:vAlign w:val="center"/>
          </w:tcPr>
          <w:p w14:paraId="022E229C" w14:textId="01178202" w:rsidR="00785412" w:rsidRDefault="00785412" w:rsidP="001C1C59">
            <w:pPr>
              <w:spacing w:after="0" w:line="240" w:lineRule="auto"/>
              <w:rPr>
                <w:rFonts w:ascii="Calibri" w:eastAsia="Times New Roman" w:hAnsi="Calibri" w:cs="Times New Roman"/>
              </w:rPr>
            </w:pPr>
          </w:p>
        </w:tc>
        <w:tc>
          <w:tcPr>
            <w:tcW w:w="2132" w:type="dxa"/>
            <w:tcBorders>
              <w:top w:val="single" w:sz="4" w:space="0" w:color="000000"/>
              <w:left w:val="single" w:sz="4" w:space="0" w:color="000000"/>
              <w:bottom w:val="single" w:sz="4" w:space="0" w:color="000000"/>
              <w:right w:val="single" w:sz="4" w:space="0" w:color="000000"/>
            </w:tcBorders>
            <w:vAlign w:val="center"/>
          </w:tcPr>
          <w:p w14:paraId="3EF2702C" w14:textId="77777777" w:rsidR="00785412" w:rsidRDefault="00785412" w:rsidP="001C1C59">
            <w:pPr>
              <w:spacing w:after="0" w:line="240" w:lineRule="auto"/>
              <w:rPr>
                <w:rFonts w:ascii="Calibri" w:eastAsia="Times New Roman" w:hAnsi="Calibri" w:cs="Times New Roman"/>
              </w:rPr>
            </w:pPr>
          </w:p>
        </w:tc>
      </w:tr>
    </w:tbl>
    <w:p w14:paraId="4B4658C3" w14:textId="77777777" w:rsidR="00785412" w:rsidRDefault="00785412" w:rsidP="00785412">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64C80030" w14:textId="273B1FFB" w:rsidR="00785412" w:rsidRPr="00F87D99" w:rsidRDefault="009066C5" w:rsidP="00785412">
      <w:pPr>
        <w:spacing w:line="240" w:lineRule="auto"/>
        <w:jc w:val="both"/>
        <w:rPr>
          <w:rFonts w:ascii="Calibri" w:eastAsia="Times New Roman" w:hAnsi="Calibri" w:cs="Times New Roman"/>
        </w:rPr>
      </w:pPr>
      <w:r>
        <w:rPr>
          <w:rFonts w:ascii="Calibri" w:eastAsia="Times New Roman" w:hAnsi="Calibri" w:cs="Times New Roman"/>
        </w:rPr>
        <w:t xml:space="preserve">The campaign </w:t>
      </w:r>
      <w:r w:rsidR="001723C1">
        <w:rPr>
          <w:rFonts w:ascii="Calibri" w:eastAsia="Times New Roman" w:hAnsi="Calibri" w:cs="Times New Roman"/>
        </w:rPr>
        <w:t xml:space="preserve">is ongoing and </w:t>
      </w:r>
      <w:r>
        <w:rPr>
          <w:rFonts w:ascii="Calibri" w:eastAsia="Times New Roman" w:hAnsi="Calibri" w:cs="Times New Roman"/>
        </w:rPr>
        <w:t xml:space="preserve">the competition </w:t>
      </w:r>
      <w:r w:rsidR="001723C1">
        <w:rPr>
          <w:rFonts w:ascii="Calibri" w:eastAsia="Times New Roman" w:hAnsi="Calibri" w:cs="Times New Roman"/>
        </w:rPr>
        <w:t xml:space="preserve">is </w:t>
      </w:r>
      <w:r>
        <w:rPr>
          <w:rFonts w:ascii="Calibri" w:eastAsia="Times New Roman" w:hAnsi="Calibri" w:cs="Times New Roman"/>
        </w:rPr>
        <w:t>draw</w:t>
      </w:r>
      <w:r w:rsidR="001723C1">
        <w:rPr>
          <w:rFonts w:ascii="Calibri" w:eastAsia="Times New Roman" w:hAnsi="Calibri" w:cs="Times New Roman"/>
        </w:rPr>
        <w:t>n</w:t>
      </w:r>
      <w:r>
        <w:rPr>
          <w:rFonts w:ascii="Calibri" w:eastAsia="Times New Roman" w:hAnsi="Calibri" w:cs="Times New Roman"/>
        </w:rPr>
        <w:t xml:space="preserve"> in March.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785412" w14:paraId="36177CCD" w14:textId="77777777" w:rsidTr="001C1C59">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7BC18FC" w14:textId="77777777" w:rsidR="00785412" w:rsidRDefault="00785412" w:rsidP="001C1C59">
            <w:pPr>
              <w:spacing w:after="0" w:line="240" w:lineRule="auto"/>
              <w:rPr>
                <w:rFonts w:ascii="Calibri" w:eastAsia="Times New Roman" w:hAnsi="Calibri" w:cs="Times New Roman"/>
                <w:b/>
                <w:sz w:val="24"/>
                <w:szCs w:val="24"/>
              </w:rPr>
            </w:pPr>
            <w:r>
              <w:rPr>
                <w:rFonts w:ascii="Calibri" w:eastAsia="Times New Roman" w:hAnsi="Calibri" w:cs="Times New Roman"/>
                <w:b/>
              </w:rPr>
              <w:t>Budget ($)</w:t>
            </w:r>
          </w:p>
        </w:tc>
      </w:tr>
      <w:tr w:rsidR="00785412" w:rsidRPr="00FC6001" w14:paraId="6ABD0930" w14:textId="77777777" w:rsidTr="001C1C59">
        <w:tc>
          <w:tcPr>
            <w:tcW w:w="5959" w:type="dxa"/>
            <w:tcBorders>
              <w:top w:val="single" w:sz="4" w:space="0" w:color="000000"/>
              <w:left w:val="single" w:sz="4" w:space="0" w:color="000000"/>
              <w:bottom w:val="single" w:sz="4" w:space="0" w:color="000000"/>
              <w:right w:val="single" w:sz="4" w:space="0" w:color="000000"/>
            </w:tcBorders>
            <w:hideMark/>
          </w:tcPr>
          <w:p w14:paraId="3E1B849D" w14:textId="77777777" w:rsidR="00785412" w:rsidRDefault="00785412" w:rsidP="001C1C59">
            <w:pPr>
              <w:spacing w:after="0" w:line="240" w:lineRule="auto"/>
              <w:rPr>
                <w:rFonts w:ascii="Calibri" w:eastAsia="Times New Roman" w:hAnsi="Calibri" w:cs="Times New Roman"/>
                <w:b/>
                <w:sz w:val="24"/>
                <w:szCs w:val="24"/>
              </w:rPr>
            </w:pPr>
            <w:r>
              <w:rPr>
                <w:rFonts w:ascii="Calibri" w:eastAsia="Times New Roman" w:hAnsi="Calibri" w:cs="Times New Roman"/>
                <w:b/>
              </w:rPr>
              <w:t>Total allocated budget for project</w:t>
            </w:r>
          </w:p>
        </w:tc>
        <w:tc>
          <w:tcPr>
            <w:tcW w:w="3283" w:type="dxa"/>
            <w:gridSpan w:val="2"/>
            <w:tcBorders>
              <w:top w:val="single" w:sz="4" w:space="0" w:color="000000"/>
              <w:left w:val="single" w:sz="4" w:space="0" w:color="000000"/>
              <w:bottom w:val="single" w:sz="4" w:space="0" w:color="000000"/>
              <w:right w:val="single" w:sz="4" w:space="0" w:color="000000"/>
            </w:tcBorders>
          </w:tcPr>
          <w:p w14:paraId="40BB4118" w14:textId="638B8BD6" w:rsidR="00785412" w:rsidRPr="0039305C" w:rsidRDefault="00FC6001">
            <w:pPr>
              <w:spacing w:after="0" w:line="240" w:lineRule="auto"/>
              <w:jc w:val="right"/>
              <w:rPr>
                <w:rFonts w:ascii="Calibri" w:eastAsia="Times New Roman" w:hAnsi="Calibri" w:cs="Times New Roman"/>
                <w:b/>
              </w:rPr>
            </w:pPr>
            <w:r w:rsidRPr="0039305C">
              <w:rPr>
                <w:rFonts w:ascii="Calibri" w:eastAsia="Times New Roman" w:hAnsi="Calibri" w:cs="Times New Roman"/>
                <w:b/>
              </w:rPr>
              <w:t>90,000</w:t>
            </w:r>
          </w:p>
        </w:tc>
      </w:tr>
      <w:tr w:rsidR="00785412" w:rsidRPr="00FC6001" w14:paraId="0E8CA029" w14:textId="77777777" w:rsidTr="001C1C59">
        <w:tc>
          <w:tcPr>
            <w:tcW w:w="5959" w:type="dxa"/>
            <w:tcBorders>
              <w:top w:val="single" w:sz="4" w:space="0" w:color="000000"/>
              <w:left w:val="single" w:sz="4" w:space="0" w:color="000000"/>
              <w:bottom w:val="single" w:sz="4" w:space="0" w:color="000000"/>
              <w:right w:val="single" w:sz="4" w:space="0" w:color="000000"/>
            </w:tcBorders>
            <w:hideMark/>
          </w:tcPr>
          <w:p w14:paraId="71165D9C" w14:textId="77777777" w:rsidR="00785412" w:rsidRPr="005B04AE" w:rsidRDefault="00785412" w:rsidP="001C1C59">
            <w:pPr>
              <w:spacing w:after="0" w:line="240" w:lineRule="auto"/>
              <w:rPr>
                <w:rFonts w:ascii="Calibri" w:eastAsia="Times New Roman" w:hAnsi="Calibri" w:cs="Times New Roman"/>
                <w:sz w:val="24"/>
                <w:szCs w:val="24"/>
              </w:rPr>
            </w:pPr>
            <w:r>
              <w:rPr>
                <w:rFonts w:ascii="Calibri" w:eastAsia="Times New Roman" w:hAnsi="Calibri" w:cs="Times New Roman"/>
              </w:rPr>
              <w:t>Total Expenditure to date</w:t>
            </w:r>
          </w:p>
        </w:tc>
        <w:tc>
          <w:tcPr>
            <w:tcW w:w="3283" w:type="dxa"/>
            <w:gridSpan w:val="2"/>
            <w:tcBorders>
              <w:top w:val="single" w:sz="4" w:space="0" w:color="000000"/>
              <w:left w:val="single" w:sz="4" w:space="0" w:color="000000"/>
              <w:bottom w:val="single" w:sz="4" w:space="0" w:color="000000"/>
              <w:right w:val="single" w:sz="4" w:space="0" w:color="000000"/>
            </w:tcBorders>
          </w:tcPr>
          <w:p w14:paraId="02122E73" w14:textId="4F287E76" w:rsidR="00785412" w:rsidRPr="0039305C" w:rsidRDefault="00FC6001">
            <w:pPr>
              <w:spacing w:after="0" w:line="240" w:lineRule="auto"/>
              <w:jc w:val="right"/>
              <w:rPr>
                <w:rFonts w:ascii="Calibri" w:eastAsia="Times New Roman" w:hAnsi="Calibri" w:cs="Times New Roman"/>
                <w:b/>
              </w:rPr>
            </w:pPr>
            <w:r w:rsidRPr="0039305C">
              <w:rPr>
                <w:rFonts w:ascii="Calibri" w:eastAsia="Times New Roman" w:hAnsi="Calibri" w:cs="Times New Roman"/>
                <w:b/>
              </w:rPr>
              <w:tab/>
            </w:r>
            <w:r w:rsidRPr="0039305C">
              <w:rPr>
                <w:rFonts w:ascii="Calibri" w:eastAsia="Times New Roman" w:hAnsi="Calibri" w:cs="Times New Roman"/>
                <w:b/>
              </w:rPr>
              <w:tab/>
              <w:t>36,711</w:t>
            </w:r>
          </w:p>
        </w:tc>
      </w:tr>
      <w:tr w:rsidR="00785412" w:rsidRPr="00FC6001" w14:paraId="63C76860" w14:textId="77777777" w:rsidTr="001C1C59">
        <w:tc>
          <w:tcPr>
            <w:tcW w:w="5959" w:type="dxa"/>
            <w:tcBorders>
              <w:top w:val="single" w:sz="4" w:space="0" w:color="000000"/>
              <w:left w:val="single" w:sz="4" w:space="0" w:color="000000"/>
              <w:bottom w:val="single" w:sz="4" w:space="0" w:color="000000"/>
              <w:right w:val="single" w:sz="4" w:space="0" w:color="000000"/>
            </w:tcBorders>
            <w:hideMark/>
          </w:tcPr>
          <w:p w14:paraId="43E90915" w14:textId="77777777" w:rsidR="00785412" w:rsidRPr="00F87D99" w:rsidRDefault="00785412" w:rsidP="001C1C59">
            <w:pPr>
              <w:spacing w:after="0" w:line="240" w:lineRule="auto"/>
              <w:rPr>
                <w:rFonts w:ascii="Calibri" w:eastAsia="Times New Roman" w:hAnsi="Calibri" w:cs="Times New Roman"/>
                <w:b/>
              </w:rPr>
            </w:pPr>
            <w:r>
              <w:rPr>
                <w:rFonts w:ascii="Calibri" w:eastAsia="Times New Roman" w:hAnsi="Calibri" w:cs="Times New Roman"/>
                <w:b/>
              </w:rPr>
              <w:t>Current Balance</w:t>
            </w:r>
          </w:p>
        </w:tc>
        <w:tc>
          <w:tcPr>
            <w:tcW w:w="3283" w:type="dxa"/>
            <w:gridSpan w:val="2"/>
            <w:tcBorders>
              <w:top w:val="single" w:sz="4" w:space="0" w:color="000000"/>
              <w:left w:val="single" w:sz="4" w:space="0" w:color="000000"/>
              <w:bottom w:val="single" w:sz="4" w:space="0" w:color="000000"/>
              <w:right w:val="single" w:sz="4" w:space="0" w:color="000000"/>
            </w:tcBorders>
          </w:tcPr>
          <w:p w14:paraId="5E0E4058" w14:textId="0D5C9011" w:rsidR="00785412" w:rsidRPr="00F87D99" w:rsidRDefault="00FC6001">
            <w:pPr>
              <w:spacing w:after="0" w:line="240" w:lineRule="auto"/>
              <w:jc w:val="right"/>
              <w:rPr>
                <w:rFonts w:ascii="Calibri" w:eastAsia="Times New Roman" w:hAnsi="Calibri" w:cs="Times New Roman"/>
                <w:b/>
              </w:rPr>
            </w:pPr>
            <w:r w:rsidRPr="00FC6001">
              <w:rPr>
                <w:rFonts w:ascii="Calibri" w:eastAsia="Times New Roman" w:hAnsi="Calibri" w:cs="Times New Roman"/>
                <w:b/>
              </w:rPr>
              <w:t>53</w:t>
            </w:r>
            <w:r>
              <w:rPr>
                <w:rFonts w:ascii="Calibri" w:eastAsia="Times New Roman" w:hAnsi="Calibri" w:cs="Times New Roman"/>
                <w:b/>
              </w:rPr>
              <w:t>,289</w:t>
            </w:r>
          </w:p>
        </w:tc>
      </w:tr>
      <w:tr w:rsidR="00785412" w:rsidRPr="00FC6001" w14:paraId="5E73F81D" w14:textId="77777777" w:rsidTr="001C1C59">
        <w:tc>
          <w:tcPr>
            <w:tcW w:w="5959" w:type="dxa"/>
            <w:tcBorders>
              <w:top w:val="single" w:sz="4" w:space="0" w:color="000000"/>
              <w:left w:val="single" w:sz="4" w:space="0" w:color="000000"/>
              <w:bottom w:val="single" w:sz="4" w:space="0" w:color="000000"/>
              <w:right w:val="single" w:sz="4" w:space="0" w:color="000000"/>
            </w:tcBorders>
            <w:hideMark/>
          </w:tcPr>
          <w:p w14:paraId="73FC271A" w14:textId="77777777" w:rsidR="00785412" w:rsidRDefault="00785412" w:rsidP="001C1C59">
            <w:pPr>
              <w:spacing w:after="0" w:line="240" w:lineRule="auto"/>
              <w:rPr>
                <w:rFonts w:ascii="Calibri" w:eastAsia="Times New Roman" w:hAnsi="Calibri" w:cs="Times New Roman"/>
                <w:b/>
                <w:sz w:val="24"/>
                <w:szCs w:val="24"/>
              </w:rPr>
            </w:pPr>
            <w:r>
              <w:rPr>
                <w:rFonts w:ascii="Calibri" w:eastAsia="Times New Roman" w:hAnsi="Calibri" w:cs="Times New Roman"/>
                <w:b/>
              </w:rPr>
              <w:t>Forecast total expenditure on completion (2017/18)</w:t>
            </w:r>
          </w:p>
        </w:tc>
        <w:tc>
          <w:tcPr>
            <w:tcW w:w="1641" w:type="dxa"/>
            <w:tcBorders>
              <w:top w:val="single" w:sz="4" w:space="0" w:color="000000"/>
              <w:left w:val="single" w:sz="4" w:space="0" w:color="000000"/>
              <w:bottom w:val="single" w:sz="4" w:space="0" w:color="000000"/>
              <w:right w:val="nil"/>
            </w:tcBorders>
          </w:tcPr>
          <w:p w14:paraId="2B7516CB" w14:textId="77777777" w:rsidR="00785412" w:rsidRPr="0039305C" w:rsidRDefault="00785412">
            <w:pPr>
              <w:spacing w:after="0" w:line="240" w:lineRule="auto"/>
              <w:jc w:val="right"/>
              <w:rPr>
                <w:rFonts w:ascii="Calibri" w:eastAsia="Times New Roman" w:hAnsi="Calibri" w:cs="Times New Roman"/>
                <w:b/>
              </w:rPr>
            </w:pPr>
          </w:p>
        </w:tc>
        <w:tc>
          <w:tcPr>
            <w:tcW w:w="1642" w:type="dxa"/>
            <w:tcBorders>
              <w:top w:val="single" w:sz="4" w:space="0" w:color="000000"/>
              <w:left w:val="nil"/>
              <w:bottom w:val="single" w:sz="4" w:space="0" w:color="000000"/>
              <w:right w:val="single" w:sz="4" w:space="0" w:color="000000"/>
            </w:tcBorders>
          </w:tcPr>
          <w:p w14:paraId="45F83772" w14:textId="330F83D0" w:rsidR="00785412" w:rsidRPr="0039305C" w:rsidRDefault="00FC6001">
            <w:pPr>
              <w:spacing w:after="0" w:line="240" w:lineRule="auto"/>
              <w:jc w:val="right"/>
              <w:rPr>
                <w:rFonts w:ascii="Calibri" w:eastAsia="Times New Roman" w:hAnsi="Calibri" w:cs="Times New Roman"/>
                <w:b/>
              </w:rPr>
            </w:pPr>
            <w:r w:rsidRPr="0039305C">
              <w:rPr>
                <w:rFonts w:ascii="Calibri" w:eastAsia="Times New Roman" w:hAnsi="Calibri" w:cs="Times New Roman"/>
                <w:b/>
              </w:rPr>
              <w:t>90,000</w:t>
            </w:r>
          </w:p>
        </w:tc>
      </w:tr>
      <w:tr w:rsidR="00785412" w:rsidRPr="00FC6001" w14:paraId="2B125808" w14:textId="77777777" w:rsidTr="001C1C59">
        <w:tc>
          <w:tcPr>
            <w:tcW w:w="5959" w:type="dxa"/>
            <w:tcBorders>
              <w:top w:val="single" w:sz="4" w:space="0" w:color="000000"/>
              <w:left w:val="single" w:sz="4" w:space="0" w:color="000000"/>
              <w:bottom w:val="single" w:sz="4" w:space="0" w:color="000000"/>
              <w:right w:val="single" w:sz="4" w:space="0" w:color="000000"/>
            </w:tcBorders>
            <w:hideMark/>
          </w:tcPr>
          <w:p w14:paraId="2202595D" w14:textId="77777777" w:rsidR="00785412" w:rsidRDefault="00785412" w:rsidP="001C1C59">
            <w:pPr>
              <w:spacing w:after="0" w:line="240" w:lineRule="auto"/>
              <w:rPr>
                <w:rFonts w:ascii="Calibri" w:eastAsia="Times New Roman" w:hAnsi="Calibri" w:cs="Times New Roman"/>
                <w:b/>
                <w:sz w:val="24"/>
                <w:szCs w:val="24"/>
              </w:rPr>
            </w:pPr>
            <w:r>
              <w:rPr>
                <w:rFonts w:ascii="Calibri" w:eastAsia="Times New Roman" w:hAnsi="Calibri" w:cs="Times New Roman"/>
                <w:b/>
              </w:rPr>
              <w:t>Forecast balance remaining on completion</w:t>
            </w:r>
          </w:p>
        </w:tc>
        <w:tc>
          <w:tcPr>
            <w:tcW w:w="1641" w:type="dxa"/>
            <w:tcBorders>
              <w:top w:val="single" w:sz="4" w:space="0" w:color="000000"/>
              <w:left w:val="single" w:sz="4" w:space="0" w:color="000000"/>
              <w:bottom w:val="single" w:sz="4" w:space="0" w:color="000000"/>
              <w:right w:val="nil"/>
            </w:tcBorders>
          </w:tcPr>
          <w:p w14:paraId="4F2AFCAE" w14:textId="77777777" w:rsidR="00785412" w:rsidRPr="0039305C" w:rsidRDefault="00785412">
            <w:pPr>
              <w:spacing w:after="0" w:line="240" w:lineRule="auto"/>
              <w:jc w:val="right"/>
              <w:rPr>
                <w:rFonts w:ascii="Calibri" w:eastAsia="Times New Roman" w:hAnsi="Calibri" w:cs="Times New Roman"/>
                <w:b/>
              </w:rPr>
            </w:pPr>
          </w:p>
        </w:tc>
        <w:tc>
          <w:tcPr>
            <w:tcW w:w="1642" w:type="dxa"/>
            <w:tcBorders>
              <w:top w:val="single" w:sz="4" w:space="0" w:color="000000"/>
              <w:left w:val="nil"/>
              <w:bottom w:val="single" w:sz="4" w:space="0" w:color="000000"/>
              <w:right w:val="single" w:sz="4" w:space="0" w:color="000000"/>
            </w:tcBorders>
          </w:tcPr>
          <w:p w14:paraId="3F2C8C62" w14:textId="75409FC5" w:rsidR="00785412" w:rsidRPr="0039305C" w:rsidRDefault="00FC6001">
            <w:pPr>
              <w:spacing w:after="0" w:line="240" w:lineRule="auto"/>
              <w:jc w:val="right"/>
              <w:rPr>
                <w:rFonts w:ascii="Calibri" w:eastAsia="Times New Roman" w:hAnsi="Calibri" w:cs="Times New Roman"/>
                <w:b/>
              </w:rPr>
            </w:pPr>
            <w:r w:rsidRPr="0039305C">
              <w:rPr>
                <w:rFonts w:ascii="Calibri" w:eastAsia="Times New Roman" w:hAnsi="Calibri" w:cs="Times New Roman"/>
                <w:b/>
              </w:rPr>
              <w:t>0</w:t>
            </w:r>
          </w:p>
        </w:tc>
      </w:tr>
    </w:tbl>
    <w:p w14:paraId="79C7E8DE" w14:textId="26906AAA" w:rsidR="00785412" w:rsidRDefault="00785412" w:rsidP="00785412">
      <w:pPr>
        <w:pStyle w:val="PR1"/>
        <w:tabs>
          <w:tab w:val="left" w:pos="1418"/>
        </w:tabs>
        <w:spacing w:line="240" w:lineRule="auto"/>
        <w:rPr>
          <w:color w:val="C0504D" w:themeColor="accent2"/>
        </w:rPr>
      </w:pPr>
    </w:p>
    <w:p w14:paraId="4A1991D4" w14:textId="77777777" w:rsidR="00785412" w:rsidRDefault="00785412" w:rsidP="001C6668">
      <w:pPr>
        <w:pStyle w:val="PR1"/>
        <w:tabs>
          <w:tab w:val="left" w:pos="1418"/>
        </w:tabs>
        <w:spacing w:line="240" w:lineRule="auto"/>
        <w:rPr>
          <w:color w:val="C0504D" w:themeColor="accent2"/>
        </w:rPr>
      </w:pPr>
    </w:p>
    <w:p w14:paraId="2A3CB7FD" w14:textId="77777777" w:rsidR="00785412" w:rsidRDefault="00785412" w:rsidP="001C6668">
      <w:pPr>
        <w:pStyle w:val="PR1"/>
        <w:tabs>
          <w:tab w:val="left" w:pos="1418"/>
        </w:tabs>
        <w:spacing w:line="240" w:lineRule="auto"/>
        <w:rPr>
          <w:color w:val="C0504D" w:themeColor="accent2"/>
        </w:rPr>
      </w:pPr>
    </w:p>
    <w:p w14:paraId="08DAB9E1" w14:textId="77777777" w:rsidR="00785412" w:rsidRDefault="00785412" w:rsidP="001C6668">
      <w:pPr>
        <w:pStyle w:val="PR1"/>
        <w:tabs>
          <w:tab w:val="left" w:pos="1418"/>
        </w:tabs>
        <w:spacing w:line="240" w:lineRule="auto"/>
        <w:rPr>
          <w:color w:val="C0504D" w:themeColor="accent2"/>
        </w:rPr>
        <w:sectPr w:rsidR="00785412">
          <w:headerReference w:type="default" r:id="rId19"/>
          <w:pgSz w:w="11906" w:h="16838"/>
          <w:pgMar w:top="1440" w:right="1440" w:bottom="1440" w:left="1440" w:header="708" w:footer="708" w:gutter="0"/>
          <w:cols w:space="708"/>
          <w:docGrid w:linePitch="360"/>
        </w:sectPr>
      </w:pPr>
    </w:p>
    <w:p w14:paraId="114BC87B" w14:textId="0EF3C27F" w:rsidR="00F87D99" w:rsidRDefault="00F87D99" w:rsidP="001C6668">
      <w:pPr>
        <w:pStyle w:val="PR1"/>
        <w:tabs>
          <w:tab w:val="left" w:pos="1418"/>
        </w:tabs>
        <w:spacing w:line="240" w:lineRule="auto"/>
        <w:rPr>
          <w:color w:val="C0504D" w:themeColor="accent2"/>
        </w:rPr>
      </w:pPr>
    </w:p>
    <w:p w14:paraId="6DFF04D6" w14:textId="77777777" w:rsidR="001C6668" w:rsidRPr="00BC4041" w:rsidRDefault="001C6668" w:rsidP="001C6668">
      <w:pPr>
        <w:pStyle w:val="PR1"/>
        <w:tabs>
          <w:tab w:val="left" w:pos="1418"/>
        </w:tabs>
        <w:spacing w:line="240" w:lineRule="auto"/>
        <w:rPr>
          <w:color w:val="C0504D" w:themeColor="accent2"/>
        </w:rPr>
      </w:pPr>
      <w:r>
        <w:rPr>
          <w:color w:val="C0504D" w:themeColor="accent2"/>
        </w:rPr>
        <w:t>Road Safety Levy Funded Project</w:t>
      </w:r>
    </w:p>
    <w:p w14:paraId="6B697B61" w14:textId="77777777" w:rsidR="001C6668" w:rsidRPr="00E22C79" w:rsidRDefault="005B7019" w:rsidP="001C6668">
      <w:pPr>
        <w:pStyle w:val="PR1"/>
        <w:tabs>
          <w:tab w:val="left" w:pos="1418"/>
        </w:tabs>
        <w:spacing w:line="240" w:lineRule="auto"/>
      </w:pPr>
      <w:r>
        <w:t>2015</w:t>
      </w:r>
      <w:r w:rsidR="001C6668" w:rsidRPr="00E22C79">
        <w:tab/>
      </w:r>
      <w:r w:rsidR="001C6668" w:rsidRPr="00E22C79">
        <w:tab/>
        <w:t>Australasian New Car Assessment Program</w:t>
      </w:r>
      <w:r w:rsidR="001C6668">
        <w:t xml:space="preserve"> (ANCAP)</w:t>
      </w:r>
    </w:p>
    <w:p w14:paraId="48AF18F8" w14:textId="77777777" w:rsidR="001C6668" w:rsidRPr="00E22C79" w:rsidRDefault="001C6668" w:rsidP="001C6668">
      <w:pPr>
        <w:pStyle w:val="PR2"/>
        <w:spacing w:line="240" w:lineRule="auto"/>
      </w:pPr>
      <w:r w:rsidRPr="00E22C79">
        <w:t>Description</w:t>
      </w:r>
    </w:p>
    <w:p w14:paraId="005DCF1E" w14:textId="77777777" w:rsidR="001C6668" w:rsidRPr="00E22C79" w:rsidRDefault="001C6668" w:rsidP="001C6668">
      <w:pPr>
        <w:jc w:val="both"/>
      </w:pPr>
      <w:bookmarkStart w:id="3" w:name="OLE_LINK30"/>
      <w:bookmarkStart w:id="4" w:name="OLE_LINK32"/>
      <w:r w:rsidRPr="00E22C79">
        <w:t>ANCAP aims to increase consumer awareness of the importance of purchasing a safer vehicle.  Levy funds will be allocated annually to ANCAP for this purpose (approximately $11,000 per annum).</w:t>
      </w:r>
      <w:bookmarkEnd w:id="3"/>
      <w:bookmarkEnd w:id="4"/>
      <w:r w:rsidRPr="00E22C79">
        <w:t xml:space="preserve">  </w:t>
      </w:r>
    </w:p>
    <w:p w14:paraId="29DF7064" w14:textId="77777777" w:rsidR="001C6668" w:rsidRPr="00E22C79" w:rsidRDefault="001C6668" w:rsidP="001C6668">
      <w:pPr>
        <w:jc w:val="both"/>
      </w:pPr>
    </w:p>
    <w:tbl>
      <w:tblPr>
        <w:tblStyle w:val="TableGrid"/>
        <w:tblW w:w="0" w:type="auto"/>
        <w:tblLook w:val="04A0" w:firstRow="1" w:lastRow="0" w:firstColumn="1" w:lastColumn="0" w:noHBand="0" w:noVBand="1"/>
      </w:tblPr>
      <w:tblGrid>
        <w:gridCol w:w="9242"/>
      </w:tblGrid>
      <w:tr w:rsidR="001C6668" w:rsidRPr="00495CBB" w14:paraId="7921E18F" w14:textId="77777777" w:rsidTr="00E43A12">
        <w:tc>
          <w:tcPr>
            <w:tcW w:w="9242" w:type="dxa"/>
            <w:shd w:val="clear" w:color="auto" w:fill="9BBB59" w:themeFill="accent3"/>
          </w:tcPr>
          <w:p w14:paraId="7BE77289" w14:textId="77777777" w:rsidR="001C6668" w:rsidRPr="00495CBB" w:rsidRDefault="001C6668" w:rsidP="00E43A12">
            <w:pPr>
              <w:rPr>
                <w:rFonts w:asciiTheme="minorHAnsi" w:eastAsiaTheme="minorHAnsi" w:hAnsiTheme="minorHAnsi" w:cstheme="minorBidi"/>
                <w:b/>
                <w:sz w:val="22"/>
                <w:szCs w:val="22"/>
              </w:rPr>
            </w:pPr>
            <w:r w:rsidRPr="00495CBB">
              <w:rPr>
                <w:rFonts w:asciiTheme="minorHAnsi" w:hAnsiTheme="minorHAnsi"/>
                <w:b/>
                <w:sz w:val="22"/>
                <w:szCs w:val="22"/>
              </w:rPr>
              <w:t>Milestone Schedule</w:t>
            </w:r>
          </w:p>
        </w:tc>
      </w:tr>
      <w:tr w:rsidR="001C6668" w:rsidRPr="00E22C79" w14:paraId="10AAC867" w14:textId="77777777" w:rsidTr="00E43A12">
        <w:tc>
          <w:tcPr>
            <w:tcW w:w="9242" w:type="dxa"/>
          </w:tcPr>
          <w:p w14:paraId="23D72B74" w14:textId="77777777" w:rsidR="001C6668" w:rsidRPr="00E22C79" w:rsidRDefault="001C6668" w:rsidP="00E43A12">
            <w:bookmarkStart w:id="5" w:name="OLE_LINK33"/>
            <w:bookmarkStart w:id="6" w:name="OLE_LINK36"/>
            <w:r>
              <w:rPr>
                <w:rFonts w:asciiTheme="minorHAnsi" w:hAnsiTheme="minorHAnsi"/>
                <w:sz w:val="22"/>
                <w:szCs w:val="22"/>
              </w:rPr>
              <w:t>This funding will be provided on an ongoing basis</w:t>
            </w:r>
            <w:r w:rsidRPr="00E22C79">
              <w:rPr>
                <w:rFonts w:asciiTheme="minorHAnsi" w:hAnsiTheme="minorHAnsi"/>
                <w:sz w:val="22"/>
                <w:szCs w:val="22"/>
              </w:rPr>
              <w:t xml:space="preserve"> for the life of the Road Safety Levy</w:t>
            </w:r>
            <w:bookmarkEnd w:id="5"/>
            <w:bookmarkEnd w:id="6"/>
          </w:p>
        </w:tc>
      </w:tr>
    </w:tbl>
    <w:p w14:paraId="02D6C0EF" w14:textId="77777777" w:rsidR="001C6668" w:rsidRPr="00E22C79" w:rsidRDefault="001C6668" w:rsidP="001C6668">
      <w:pPr>
        <w:pStyle w:val="PR2"/>
        <w:spacing w:line="240" w:lineRule="auto"/>
      </w:pPr>
      <w:r w:rsidRPr="00E22C79">
        <w:t>Status</w:t>
      </w:r>
    </w:p>
    <w:p w14:paraId="03B43611" w14:textId="77777777" w:rsidR="001C6668" w:rsidRPr="00E22C79" w:rsidRDefault="001C6668" w:rsidP="001C6668">
      <w:r>
        <w:t>This is an ongoing program.</w:t>
      </w:r>
    </w:p>
    <w:p w14:paraId="338AE838" w14:textId="77777777" w:rsidR="001C6668" w:rsidRPr="00E05FEB" w:rsidRDefault="001C6668" w:rsidP="00E05FEB">
      <w:pPr>
        <w:spacing w:after="0" w:line="240" w:lineRule="auto"/>
        <w:rPr>
          <w:b/>
          <w:lang w:eastAsia="en-AU"/>
        </w:rPr>
      </w:pPr>
    </w:p>
    <w:tbl>
      <w:tblPr>
        <w:tblStyle w:val="TableGrid"/>
        <w:tblW w:w="0" w:type="auto"/>
        <w:tblLook w:val="04A0" w:firstRow="1" w:lastRow="0" w:firstColumn="1" w:lastColumn="0" w:noHBand="0" w:noVBand="1"/>
      </w:tblPr>
      <w:tblGrid>
        <w:gridCol w:w="4361"/>
        <w:gridCol w:w="2835"/>
        <w:gridCol w:w="2046"/>
      </w:tblGrid>
      <w:tr w:rsidR="001C6668" w:rsidRPr="00E05FEB" w14:paraId="36544EE7" w14:textId="77777777" w:rsidTr="00E43A12">
        <w:tc>
          <w:tcPr>
            <w:tcW w:w="9242" w:type="dxa"/>
            <w:gridSpan w:val="3"/>
            <w:shd w:val="clear" w:color="auto" w:fill="9BBB59" w:themeFill="accent3"/>
          </w:tcPr>
          <w:p w14:paraId="72FB8618"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Budget</w:t>
            </w:r>
          </w:p>
        </w:tc>
      </w:tr>
      <w:tr w:rsidR="001C6668" w:rsidRPr="00E05FEB" w14:paraId="182190C1" w14:textId="77777777" w:rsidTr="00E43A12">
        <w:tc>
          <w:tcPr>
            <w:tcW w:w="4361" w:type="dxa"/>
          </w:tcPr>
          <w:p w14:paraId="5B63BFAB"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allocated budget for project per annum</w:t>
            </w:r>
          </w:p>
        </w:tc>
        <w:tc>
          <w:tcPr>
            <w:tcW w:w="4881" w:type="dxa"/>
            <w:gridSpan w:val="2"/>
          </w:tcPr>
          <w:p w14:paraId="1CBCF577" w14:textId="77777777" w:rsidR="001C6668" w:rsidRPr="00E05FEB" w:rsidRDefault="001C6668" w:rsidP="00C879CD">
            <w:pPr>
              <w:jc w:val="right"/>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12,</w:t>
            </w:r>
            <w:r w:rsidR="00C879CD">
              <w:rPr>
                <w:rFonts w:asciiTheme="minorHAnsi" w:eastAsiaTheme="minorHAnsi" w:hAnsiTheme="minorHAnsi" w:cstheme="minorBidi"/>
                <w:b/>
                <w:sz w:val="22"/>
                <w:szCs w:val="22"/>
              </w:rPr>
              <w:t>5</w:t>
            </w:r>
            <w:r w:rsidRPr="00E05FEB">
              <w:rPr>
                <w:rFonts w:asciiTheme="minorHAnsi" w:eastAsiaTheme="minorHAnsi" w:hAnsiTheme="minorHAnsi" w:cstheme="minorBidi"/>
                <w:b/>
                <w:sz w:val="22"/>
                <w:szCs w:val="22"/>
              </w:rPr>
              <w:t>00</w:t>
            </w:r>
          </w:p>
        </w:tc>
      </w:tr>
      <w:tr w:rsidR="001C6668" w:rsidRPr="00E22C79" w14:paraId="4A4CA327" w14:textId="77777777" w:rsidTr="00E43A12">
        <w:tc>
          <w:tcPr>
            <w:tcW w:w="4361" w:type="dxa"/>
          </w:tcPr>
          <w:p w14:paraId="5ABAEA45"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Expenditure in 2010/11</w:t>
            </w:r>
          </w:p>
        </w:tc>
        <w:tc>
          <w:tcPr>
            <w:tcW w:w="2835" w:type="dxa"/>
          </w:tcPr>
          <w:p w14:paraId="4FBA2EB5"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9,981</w:t>
            </w:r>
          </w:p>
        </w:tc>
        <w:tc>
          <w:tcPr>
            <w:tcW w:w="2046" w:type="dxa"/>
          </w:tcPr>
          <w:p w14:paraId="349EC732" w14:textId="77777777" w:rsidR="001C6668" w:rsidRPr="00E22C79" w:rsidRDefault="001C6668" w:rsidP="00E43A12">
            <w:pPr>
              <w:jc w:val="right"/>
              <w:rPr>
                <w:rFonts w:asciiTheme="minorHAnsi" w:hAnsiTheme="minorHAnsi"/>
                <w:sz w:val="22"/>
                <w:szCs w:val="22"/>
              </w:rPr>
            </w:pPr>
          </w:p>
        </w:tc>
      </w:tr>
      <w:tr w:rsidR="001C6668" w:rsidRPr="00E22C79" w14:paraId="245F5820" w14:textId="77777777" w:rsidTr="00E43A12">
        <w:tc>
          <w:tcPr>
            <w:tcW w:w="4361" w:type="dxa"/>
          </w:tcPr>
          <w:p w14:paraId="791BEEC6"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 xml:space="preserve">Expenditure in 2011/12 </w:t>
            </w:r>
          </w:p>
        </w:tc>
        <w:tc>
          <w:tcPr>
            <w:tcW w:w="2835" w:type="dxa"/>
          </w:tcPr>
          <w:p w14:paraId="3FA41971"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10,310</w:t>
            </w:r>
          </w:p>
        </w:tc>
        <w:tc>
          <w:tcPr>
            <w:tcW w:w="2046" w:type="dxa"/>
          </w:tcPr>
          <w:p w14:paraId="1570D31A" w14:textId="77777777" w:rsidR="001C6668" w:rsidRPr="00E22C79" w:rsidRDefault="001C6668" w:rsidP="00E43A12">
            <w:pPr>
              <w:jc w:val="right"/>
              <w:rPr>
                <w:rFonts w:asciiTheme="minorHAnsi" w:hAnsiTheme="minorHAnsi"/>
                <w:sz w:val="22"/>
                <w:szCs w:val="22"/>
              </w:rPr>
            </w:pPr>
          </w:p>
        </w:tc>
      </w:tr>
      <w:tr w:rsidR="001C6668" w:rsidRPr="00E22C79" w14:paraId="153F2E8F" w14:textId="77777777" w:rsidTr="00832E2C">
        <w:trPr>
          <w:trHeight w:val="70"/>
        </w:trPr>
        <w:tc>
          <w:tcPr>
            <w:tcW w:w="4361" w:type="dxa"/>
          </w:tcPr>
          <w:p w14:paraId="78C488A1" w14:textId="77777777" w:rsidR="001C6668" w:rsidRPr="00E22C79" w:rsidRDefault="001C6668" w:rsidP="002965E3">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 xml:space="preserve">2012/13 </w:t>
            </w:r>
          </w:p>
        </w:tc>
        <w:tc>
          <w:tcPr>
            <w:tcW w:w="2835" w:type="dxa"/>
          </w:tcPr>
          <w:p w14:paraId="26BA93DB" w14:textId="77777777" w:rsidR="001C6668" w:rsidRPr="00E22C79" w:rsidRDefault="001C6668" w:rsidP="00E43A12">
            <w:pPr>
              <w:jc w:val="right"/>
              <w:rPr>
                <w:rFonts w:asciiTheme="minorHAnsi" w:hAnsiTheme="minorHAnsi"/>
                <w:sz w:val="22"/>
                <w:szCs w:val="22"/>
              </w:rPr>
            </w:pPr>
            <w:r>
              <w:rPr>
                <w:rFonts w:asciiTheme="minorHAnsi" w:hAnsiTheme="minorHAnsi"/>
                <w:sz w:val="22"/>
                <w:szCs w:val="22"/>
              </w:rPr>
              <w:t>10,630</w:t>
            </w:r>
          </w:p>
        </w:tc>
        <w:tc>
          <w:tcPr>
            <w:tcW w:w="2046" w:type="dxa"/>
          </w:tcPr>
          <w:p w14:paraId="5EC70CB4" w14:textId="77777777" w:rsidR="001C6668" w:rsidRPr="00E22C79" w:rsidRDefault="001C6668" w:rsidP="00E43A12">
            <w:pPr>
              <w:jc w:val="right"/>
              <w:rPr>
                <w:rFonts w:asciiTheme="minorHAnsi" w:hAnsiTheme="minorHAnsi"/>
                <w:sz w:val="22"/>
                <w:szCs w:val="22"/>
              </w:rPr>
            </w:pPr>
          </w:p>
        </w:tc>
      </w:tr>
      <w:tr w:rsidR="002965E3" w:rsidRPr="00E22C79" w14:paraId="3623088C" w14:textId="77777777" w:rsidTr="00E43A12">
        <w:tc>
          <w:tcPr>
            <w:tcW w:w="4361" w:type="dxa"/>
          </w:tcPr>
          <w:p w14:paraId="33E9DD45" w14:textId="77777777" w:rsidR="002965E3" w:rsidRPr="00E22C79" w:rsidRDefault="002965E3" w:rsidP="008C787C">
            <w:r w:rsidRPr="00E22C79">
              <w:rPr>
                <w:rFonts w:asciiTheme="minorHAnsi" w:hAnsiTheme="minorHAnsi"/>
                <w:sz w:val="22"/>
                <w:szCs w:val="22"/>
              </w:rPr>
              <w:t xml:space="preserve">Expenditure in </w:t>
            </w:r>
            <w:r w:rsidR="008C787C">
              <w:rPr>
                <w:rFonts w:asciiTheme="minorHAnsi" w:hAnsiTheme="minorHAnsi"/>
                <w:sz w:val="22"/>
                <w:szCs w:val="22"/>
              </w:rPr>
              <w:t xml:space="preserve">2014/15 </w:t>
            </w:r>
          </w:p>
        </w:tc>
        <w:tc>
          <w:tcPr>
            <w:tcW w:w="2835" w:type="dxa"/>
          </w:tcPr>
          <w:p w14:paraId="2DDA782F" w14:textId="77777777" w:rsidR="002965E3" w:rsidRDefault="00B024E9" w:rsidP="00E05FEB">
            <w:pPr>
              <w:jc w:val="right"/>
            </w:pPr>
            <w:r>
              <w:rPr>
                <w:rFonts w:asciiTheme="minorHAnsi" w:hAnsiTheme="minorHAnsi"/>
                <w:sz w:val="22"/>
                <w:szCs w:val="22"/>
              </w:rPr>
              <w:t>11,157</w:t>
            </w:r>
          </w:p>
        </w:tc>
        <w:tc>
          <w:tcPr>
            <w:tcW w:w="2046" w:type="dxa"/>
          </w:tcPr>
          <w:p w14:paraId="31416DEE" w14:textId="77777777" w:rsidR="002965E3" w:rsidRPr="00E22C79" w:rsidRDefault="002965E3" w:rsidP="00E43A12">
            <w:pPr>
              <w:jc w:val="right"/>
            </w:pPr>
          </w:p>
        </w:tc>
      </w:tr>
      <w:tr w:rsidR="008C787C" w:rsidRPr="00E05FEB" w14:paraId="4FE02C59" w14:textId="77777777" w:rsidTr="008C787C">
        <w:tc>
          <w:tcPr>
            <w:tcW w:w="4361" w:type="dxa"/>
          </w:tcPr>
          <w:p w14:paraId="790BA877" w14:textId="77777777" w:rsidR="008C787C" w:rsidRPr="008C787C" w:rsidRDefault="00702730" w:rsidP="00702730">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right w:val="single" w:sz="4" w:space="0" w:color="auto"/>
            </w:tcBorders>
          </w:tcPr>
          <w:p w14:paraId="4F4AD39E" w14:textId="77777777" w:rsidR="008C787C" w:rsidRPr="008C787C" w:rsidRDefault="008C787C" w:rsidP="00B024E9">
            <w:pPr>
              <w:jc w:val="right"/>
              <w:rPr>
                <w:rFonts w:asciiTheme="minorHAnsi" w:hAnsiTheme="minorHAnsi"/>
                <w:sz w:val="22"/>
                <w:szCs w:val="22"/>
              </w:rPr>
            </w:pPr>
            <w:r>
              <w:rPr>
                <w:rFonts w:asciiTheme="minorHAnsi" w:hAnsiTheme="minorHAnsi"/>
                <w:sz w:val="22"/>
                <w:szCs w:val="22"/>
              </w:rPr>
              <w:t>11,380</w:t>
            </w:r>
          </w:p>
        </w:tc>
        <w:tc>
          <w:tcPr>
            <w:tcW w:w="2046" w:type="dxa"/>
            <w:tcBorders>
              <w:left w:val="single" w:sz="4" w:space="0" w:color="auto"/>
            </w:tcBorders>
          </w:tcPr>
          <w:p w14:paraId="04A52DF1" w14:textId="77777777" w:rsidR="008C787C" w:rsidRPr="008C787C" w:rsidRDefault="008C787C" w:rsidP="00B024E9">
            <w:pPr>
              <w:jc w:val="right"/>
            </w:pPr>
          </w:p>
        </w:tc>
      </w:tr>
      <w:tr w:rsidR="00B45F1E" w:rsidRPr="00887A06" w14:paraId="1B4C9B5A" w14:textId="77777777" w:rsidTr="008C787C">
        <w:tc>
          <w:tcPr>
            <w:tcW w:w="4361" w:type="dxa"/>
          </w:tcPr>
          <w:p w14:paraId="519CC346" w14:textId="64F083AA" w:rsidR="00B45F1E" w:rsidRPr="00887A06" w:rsidRDefault="00B45F1E" w:rsidP="00887A06">
            <w:pPr>
              <w:rPr>
                <w:rFonts w:asciiTheme="minorHAnsi" w:hAnsiTheme="minorHAnsi"/>
                <w:sz w:val="22"/>
                <w:szCs w:val="22"/>
              </w:rPr>
            </w:pPr>
            <w:r w:rsidRPr="00887A06">
              <w:rPr>
                <w:rFonts w:asciiTheme="minorHAnsi" w:hAnsiTheme="minorHAnsi"/>
                <w:sz w:val="22"/>
                <w:szCs w:val="22"/>
              </w:rPr>
              <w:t>Expenditure in 2016/17</w:t>
            </w:r>
          </w:p>
        </w:tc>
        <w:tc>
          <w:tcPr>
            <w:tcW w:w="2835" w:type="dxa"/>
            <w:tcBorders>
              <w:right w:val="single" w:sz="4" w:space="0" w:color="auto"/>
            </w:tcBorders>
          </w:tcPr>
          <w:p w14:paraId="05FC317F" w14:textId="3AE0B3DC" w:rsidR="00B45F1E" w:rsidRPr="00887A06" w:rsidRDefault="00B45F1E" w:rsidP="00887A06">
            <w:pPr>
              <w:jc w:val="right"/>
              <w:rPr>
                <w:rFonts w:asciiTheme="minorHAnsi" w:hAnsiTheme="minorHAnsi"/>
                <w:sz w:val="22"/>
                <w:szCs w:val="22"/>
              </w:rPr>
            </w:pPr>
            <w:r w:rsidRPr="00B45F1E">
              <w:rPr>
                <w:rFonts w:asciiTheme="minorHAnsi" w:hAnsiTheme="minorHAnsi"/>
                <w:sz w:val="22"/>
                <w:szCs w:val="22"/>
              </w:rPr>
              <w:t>11,608</w:t>
            </w:r>
          </w:p>
        </w:tc>
        <w:tc>
          <w:tcPr>
            <w:tcW w:w="2046" w:type="dxa"/>
            <w:tcBorders>
              <w:left w:val="single" w:sz="4" w:space="0" w:color="auto"/>
            </w:tcBorders>
          </w:tcPr>
          <w:p w14:paraId="3703792E" w14:textId="77777777" w:rsidR="00B45F1E" w:rsidRPr="00887A06" w:rsidRDefault="00B45F1E" w:rsidP="00887A06">
            <w:pPr>
              <w:rPr>
                <w:rFonts w:asciiTheme="minorHAnsi" w:hAnsiTheme="minorHAnsi"/>
                <w:sz w:val="22"/>
                <w:szCs w:val="22"/>
              </w:rPr>
            </w:pPr>
          </w:p>
        </w:tc>
      </w:tr>
      <w:tr w:rsidR="008C787C" w:rsidRPr="00E05FEB" w14:paraId="64663C05" w14:textId="77777777" w:rsidTr="00E43A12">
        <w:tc>
          <w:tcPr>
            <w:tcW w:w="4361" w:type="dxa"/>
          </w:tcPr>
          <w:p w14:paraId="66123C34" w14:textId="77777777" w:rsidR="008C787C" w:rsidRPr="00E05FEB" w:rsidRDefault="008C787C" w:rsidP="008C787C">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expenditure to date</w:t>
            </w:r>
          </w:p>
        </w:tc>
        <w:tc>
          <w:tcPr>
            <w:tcW w:w="4881" w:type="dxa"/>
            <w:gridSpan w:val="2"/>
          </w:tcPr>
          <w:p w14:paraId="649C89FB" w14:textId="4575310D" w:rsidR="008C787C" w:rsidRPr="00E05FEB" w:rsidRDefault="00ED6AE4" w:rsidP="008C787C">
            <w:pPr>
              <w:jc w:val="right"/>
              <w:rPr>
                <w:rFonts w:asciiTheme="minorHAnsi" w:eastAsiaTheme="minorHAnsi" w:hAnsiTheme="minorHAnsi" w:cstheme="minorBidi"/>
                <w:b/>
                <w:sz w:val="22"/>
                <w:szCs w:val="22"/>
              </w:rPr>
            </w:pPr>
            <w:r>
              <w:rPr>
                <w:rFonts w:asciiTheme="minorHAnsi" w:eastAsiaTheme="minorHAnsi" w:hAnsiTheme="minorHAnsi" w:cstheme="minorBidi"/>
                <w:b/>
                <w:sz w:val="22"/>
                <w:szCs w:val="22"/>
              </w:rPr>
              <w:t>65,066</w:t>
            </w:r>
          </w:p>
        </w:tc>
      </w:tr>
    </w:tbl>
    <w:p w14:paraId="411983DA" w14:textId="77777777" w:rsidR="001C6668" w:rsidRPr="00E22C79" w:rsidRDefault="001C6668" w:rsidP="001C6668">
      <w:pPr>
        <w:pStyle w:val="PR2"/>
        <w:spacing w:line="240" w:lineRule="auto"/>
      </w:pPr>
      <w:r w:rsidRPr="00E22C79">
        <w:t>Comments</w:t>
      </w:r>
      <w:r w:rsidR="008C787C">
        <w:t xml:space="preserve"> </w:t>
      </w:r>
    </w:p>
    <w:p w14:paraId="0AE41B97" w14:textId="40B8859F" w:rsidR="001C6668" w:rsidRDefault="001C6668" w:rsidP="001C6668">
      <w:bookmarkStart w:id="7" w:name="OLE_LINK24"/>
      <w:bookmarkStart w:id="8" w:name="OLE_LINK25"/>
      <w:r>
        <w:t>Since</w:t>
      </w:r>
      <w:r w:rsidRPr="00E22C79">
        <w:t xml:space="preserve"> 2010/11 the Road Safety Levy </w:t>
      </w:r>
      <w:r>
        <w:t>has been</w:t>
      </w:r>
      <w:r w:rsidRPr="00E22C79">
        <w:t xml:space="preserve"> used to support ANCAP.</w:t>
      </w:r>
      <w:bookmarkEnd w:id="7"/>
      <w:bookmarkEnd w:id="8"/>
      <w:r w:rsidRPr="00E22C79">
        <w:t xml:space="preserve"> </w:t>
      </w:r>
    </w:p>
    <w:p w14:paraId="6C0317B7" w14:textId="77777777" w:rsidR="00467967" w:rsidRDefault="001C6668" w:rsidP="001C6668">
      <w:pPr>
        <w:rPr>
          <w:b/>
          <w:color w:val="C0504D" w:themeColor="accent2"/>
          <w:sz w:val="28"/>
          <w:szCs w:val="28"/>
        </w:rPr>
        <w:sectPr w:rsidR="00467967">
          <w:headerReference w:type="default" r:id="rId20"/>
          <w:pgSz w:w="11906" w:h="16838"/>
          <w:pgMar w:top="1440" w:right="1440" w:bottom="1440" w:left="1440" w:header="708" w:footer="708" w:gutter="0"/>
          <w:cols w:space="708"/>
          <w:docGrid w:linePitch="360"/>
        </w:sectPr>
      </w:pPr>
      <w:r>
        <w:rPr>
          <w:color w:val="C0504D" w:themeColor="accent2"/>
        </w:rPr>
        <w:br w:type="page"/>
      </w:r>
    </w:p>
    <w:p w14:paraId="4DB1B999" w14:textId="77777777" w:rsidR="00EA3C25" w:rsidRDefault="00EA3C25" w:rsidP="00EA3C25">
      <w:pPr>
        <w:pStyle w:val="PR1header"/>
        <w:rPr>
          <w:sz w:val="28"/>
          <w:szCs w:val="28"/>
        </w:rPr>
      </w:pPr>
      <w:r>
        <w:rPr>
          <w:sz w:val="28"/>
          <w:szCs w:val="28"/>
        </w:rPr>
        <w:lastRenderedPageBreak/>
        <w:t>Road Safety Levy Funded Project</w:t>
      </w:r>
    </w:p>
    <w:p w14:paraId="3629EEA3" w14:textId="77777777" w:rsidR="00EA3C25" w:rsidRDefault="005B7019" w:rsidP="00EA3C25">
      <w:pPr>
        <w:pStyle w:val="RSACProjectHeading"/>
        <w:spacing w:line="240" w:lineRule="auto"/>
      </w:pPr>
      <w:r>
        <w:rPr>
          <w:szCs w:val="22"/>
        </w:rPr>
        <w:t>2019</w:t>
      </w:r>
      <w:r w:rsidR="00EA3C25">
        <w:rPr>
          <w:szCs w:val="22"/>
        </w:rPr>
        <w:tab/>
      </w:r>
      <w:r w:rsidR="00EA3C25">
        <w:t>Mandatory Alcohol Interlock Program</w:t>
      </w:r>
    </w:p>
    <w:p w14:paraId="01B4A4B5" w14:textId="77777777" w:rsidR="00EA3C25" w:rsidRDefault="00EA3C25" w:rsidP="00EA3C25">
      <w:pPr>
        <w:pStyle w:val="RSACSubheading"/>
        <w:spacing w:line="240" w:lineRule="auto"/>
      </w:pPr>
      <w:r>
        <w:t>Description</w:t>
      </w:r>
    </w:p>
    <w:p w14:paraId="0A1F5DCB" w14:textId="55ADAFC2" w:rsidR="00EA3C25" w:rsidRDefault="00EA3C25" w:rsidP="00EA3C25">
      <w:pPr>
        <w:pStyle w:val="Default"/>
        <w:spacing w:after="152"/>
        <w:jc w:val="both"/>
        <w:rPr>
          <w:sz w:val="22"/>
          <w:szCs w:val="22"/>
        </w:rPr>
      </w:pPr>
      <w:r>
        <w:rPr>
          <w:sz w:val="22"/>
          <w:szCs w:val="22"/>
        </w:rPr>
        <w:t>In July 2013, the former Government introduced the Mandatory Alcohol Interlock Program (MAIP), targeting high-level and repeat drink drivers.</w:t>
      </w:r>
    </w:p>
    <w:p w14:paraId="5D1021F7" w14:textId="7A2C1D7B" w:rsidR="00EA3C25" w:rsidRPr="003D0E4F" w:rsidRDefault="00EA3C25" w:rsidP="00EA3C25">
      <w:pPr>
        <w:pStyle w:val="Default"/>
        <w:spacing w:after="152"/>
        <w:jc w:val="both"/>
        <w:rPr>
          <w:sz w:val="22"/>
          <w:szCs w:val="22"/>
          <w:u w:val="single"/>
        </w:rPr>
      </w:pPr>
      <w:r>
        <w:rPr>
          <w:sz w:val="22"/>
          <w:szCs w:val="22"/>
        </w:rPr>
        <w:t>Following discussions with the Joint Standing Committee on Subordinate Legislation, on 27</w:t>
      </w:r>
      <w:r w:rsidR="008971F7">
        <w:rPr>
          <w:sz w:val="22"/>
          <w:szCs w:val="22"/>
        </w:rPr>
        <w:t xml:space="preserve"> </w:t>
      </w:r>
      <w:r>
        <w:rPr>
          <w:sz w:val="22"/>
          <w:szCs w:val="22"/>
        </w:rPr>
        <w:t>November 2013 a fee waiver was introduced for those people eligible to participate in the MAIP whose offence occurred prior to 31 July 2013.</w:t>
      </w:r>
    </w:p>
    <w:tbl>
      <w:tblPr>
        <w:tblpPr w:leftFromText="180" w:rightFromText="180" w:vertAnchor="text" w:horzAnchor="margin" w:tblpX="108" w:tblpY="55"/>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3543"/>
      </w:tblGrid>
      <w:tr w:rsidR="00EA3C25" w:rsidRPr="004647EC" w14:paraId="264FFCB6" w14:textId="77777777" w:rsidTr="00A63881">
        <w:trPr>
          <w:trHeight w:val="268"/>
        </w:trPr>
        <w:tc>
          <w:tcPr>
            <w:tcW w:w="5529" w:type="dxa"/>
            <w:shd w:val="clear" w:color="auto" w:fill="9BBB59"/>
          </w:tcPr>
          <w:p w14:paraId="4EF3FAA3" w14:textId="77777777" w:rsidR="00EA3C25" w:rsidRPr="004647EC" w:rsidRDefault="00EA3C25" w:rsidP="00A63881">
            <w:pPr>
              <w:pStyle w:val="Default"/>
              <w:spacing w:after="152"/>
              <w:jc w:val="both"/>
              <w:rPr>
                <w:b/>
                <w:sz w:val="22"/>
                <w:szCs w:val="22"/>
              </w:rPr>
            </w:pPr>
            <w:r w:rsidRPr="004647EC">
              <w:rPr>
                <w:b/>
                <w:sz w:val="22"/>
                <w:szCs w:val="22"/>
              </w:rPr>
              <w:t>Milestone Schedule</w:t>
            </w:r>
          </w:p>
        </w:tc>
        <w:tc>
          <w:tcPr>
            <w:tcW w:w="3543" w:type="dxa"/>
            <w:shd w:val="clear" w:color="auto" w:fill="9BBB59"/>
          </w:tcPr>
          <w:p w14:paraId="00E32D5D" w14:textId="77777777" w:rsidR="00EA3C25" w:rsidRPr="004647EC" w:rsidRDefault="00EA3C25" w:rsidP="00A63881">
            <w:pPr>
              <w:pStyle w:val="Default"/>
              <w:spacing w:after="152"/>
              <w:jc w:val="both"/>
              <w:rPr>
                <w:b/>
                <w:sz w:val="22"/>
                <w:szCs w:val="22"/>
              </w:rPr>
            </w:pPr>
            <w:r w:rsidRPr="004647EC">
              <w:rPr>
                <w:b/>
                <w:sz w:val="22"/>
                <w:szCs w:val="22"/>
              </w:rPr>
              <w:t>Milestone Progress</w:t>
            </w:r>
          </w:p>
        </w:tc>
      </w:tr>
      <w:tr w:rsidR="00EA3C25" w:rsidRPr="004647EC" w14:paraId="12829B54" w14:textId="77777777" w:rsidTr="00A63881">
        <w:trPr>
          <w:trHeight w:val="551"/>
        </w:trPr>
        <w:tc>
          <w:tcPr>
            <w:tcW w:w="9072" w:type="dxa"/>
            <w:gridSpan w:val="2"/>
          </w:tcPr>
          <w:p w14:paraId="659EA73C" w14:textId="1A74C03D" w:rsidR="00EA3C25" w:rsidRPr="004647EC" w:rsidRDefault="00EA3C25" w:rsidP="00A63881">
            <w:pPr>
              <w:pStyle w:val="Default"/>
              <w:spacing w:after="152"/>
              <w:rPr>
                <w:sz w:val="22"/>
                <w:szCs w:val="22"/>
              </w:rPr>
            </w:pPr>
            <w:r w:rsidRPr="004647EC">
              <w:rPr>
                <w:sz w:val="22"/>
                <w:szCs w:val="22"/>
              </w:rPr>
              <w:t>Transitional arrangement in place while participants whose trigger offences were prior to 31</w:t>
            </w:r>
            <w:r w:rsidR="00945741" w:rsidRPr="004647EC">
              <w:rPr>
                <w:sz w:val="22"/>
                <w:szCs w:val="22"/>
              </w:rPr>
              <w:t> </w:t>
            </w:r>
            <w:r w:rsidRPr="004647EC">
              <w:rPr>
                <w:sz w:val="22"/>
                <w:szCs w:val="22"/>
              </w:rPr>
              <w:t>July</w:t>
            </w:r>
            <w:r w:rsidR="00945741" w:rsidRPr="004647EC">
              <w:rPr>
                <w:sz w:val="22"/>
                <w:szCs w:val="22"/>
              </w:rPr>
              <w:t> </w:t>
            </w:r>
            <w:r w:rsidRPr="004647EC">
              <w:rPr>
                <w:sz w:val="22"/>
                <w:szCs w:val="22"/>
              </w:rPr>
              <w:t xml:space="preserve">2013 </w:t>
            </w:r>
            <w:r w:rsidR="0075590A">
              <w:rPr>
                <w:sz w:val="22"/>
                <w:szCs w:val="22"/>
              </w:rPr>
              <w:t>return to the licensing system</w:t>
            </w:r>
          </w:p>
        </w:tc>
      </w:tr>
    </w:tbl>
    <w:p w14:paraId="378D9E50" w14:textId="77777777" w:rsidR="00EA3C25" w:rsidRPr="004647EC" w:rsidRDefault="00EA3C25" w:rsidP="00EA3C25">
      <w:pPr>
        <w:pStyle w:val="RSACSubheading"/>
        <w:spacing w:line="240" w:lineRule="auto"/>
        <w:rPr>
          <w:color w:val="92D050"/>
          <w:sz w:val="22"/>
          <w:szCs w:val="22"/>
        </w:rPr>
      </w:pPr>
      <w:r w:rsidRPr="004647EC">
        <w:rPr>
          <w:color w:val="92D050"/>
          <w:sz w:val="22"/>
          <w:szCs w:val="22"/>
        </w:rPr>
        <w:t>Status</w:t>
      </w:r>
    </w:p>
    <w:p w14:paraId="4EFF30C3" w14:textId="4DFC0A23" w:rsidR="00EA3C25" w:rsidRPr="00515126" w:rsidRDefault="00EA3C25" w:rsidP="00EA3C25">
      <w:pPr>
        <w:pStyle w:val="Default"/>
        <w:spacing w:after="152"/>
        <w:jc w:val="both"/>
        <w:rPr>
          <w:rFonts w:asciiTheme="minorHAnsi" w:hAnsiTheme="minorHAnsi"/>
          <w:sz w:val="22"/>
          <w:szCs w:val="22"/>
        </w:rPr>
      </w:pPr>
      <w:r w:rsidRPr="00515126">
        <w:rPr>
          <w:rFonts w:asciiTheme="minorHAnsi" w:hAnsiTheme="minorHAnsi"/>
          <w:sz w:val="22"/>
          <w:szCs w:val="22"/>
        </w:rPr>
        <w:t xml:space="preserve">As at </w:t>
      </w:r>
      <w:r w:rsidR="00641D79" w:rsidRPr="0039305C">
        <w:rPr>
          <w:rFonts w:asciiTheme="minorHAnsi" w:hAnsiTheme="minorHAnsi"/>
          <w:sz w:val="22"/>
          <w:szCs w:val="22"/>
        </w:rPr>
        <w:t>31 December</w:t>
      </w:r>
      <w:r w:rsidR="00FF63AF" w:rsidRPr="00515126">
        <w:rPr>
          <w:rFonts w:asciiTheme="minorHAnsi" w:hAnsiTheme="minorHAnsi"/>
          <w:sz w:val="22"/>
          <w:szCs w:val="22"/>
        </w:rPr>
        <w:t xml:space="preserve"> </w:t>
      </w:r>
      <w:r w:rsidR="00310105" w:rsidRPr="00515126">
        <w:rPr>
          <w:rFonts w:asciiTheme="minorHAnsi" w:hAnsiTheme="minorHAnsi"/>
          <w:sz w:val="22"/>
          <w:szCs w:val="22"/>
        </w:rPr>
        <w:t>2016</w:t>
      </w:r>
      <w:r w:rsidRPr="00515126">
        <w:rPr>
          <w:rFonts w:asciiTheme="minorHAnsi" w:hAnsiTheme="minorHAnsi"/>
          <w:sz w:val="22"/>
          <w:szCs w:val="22"/>
        </w:rPr>
        <w:t xml:space="preserve">, </w:t>
      </w:r>
      <w:r w:rsidR="00641D79" w:rsidRPr="0039305C">
        <w:rPr>
          <w:rFonts w:asciiTheme="minorHAnsi" w:hAnsiTheme="minorHAnsi"/>
          <w:sz w:val="22"/>
          <w:szCs w:val="22"/>
        </w:rPr>
        <w:t>224</w:t>
      </w:r>
      <w:r w:rsidR="00641D79" w:rsidRPr="00515126">
        <w:rPr>
          <w:rFonts w:asciiTheme="minorHAnsi" w:hAnsiTheme="minorHAnsi"/>
          <w:sz w:val="22"/>
          <w:szCs w:val="22"/>
        </w:rPr>
        <w:t xml:space="preserve"> </w:t>
      </w:r>
      <w:r w:rsidRPr="00515126">
        <w:rPr>
          <w:rFonts w:asciiTheme="minorHAnsi" w:hAnsiTheme="minorHAnsi"/>
          <w:sz w:val="22"/>
          <w:szCs w:val="22"/>
        </w:rPr>
        <w:t xml:space="preserve">MAIP participants were in receipt of the fee waiver. </w:t>
      </w:r>
      <w:r w:rsidR="00F724C0" w:rsidRPr="00515126">
        <w:rPr>
          <w:rFonts w:asciiTheme="minorHAnsi" w:hAnsiTheme="minorHAnsi"/>
          <w:sz w:val="22"/>
          <w:szCs w:val="22"/>
        </w:rPr>
        <w:t xml:space="preserve"> </w:t>
      </w:r>
      <w:r w:rsidR="00641D79" w:rsidRPr="0039305C">
        <w:rPr>
          <w:rFonts w:asciiTheme="minorHAnsi" w:hAnsiTheme="minorHAnsi"/>
          <w:sz w:val="22"/>
          <w:szCs w:val="22"/>
        </w:rPr>
        <w:t>670</w:t>
      </w:r>
      <w:r w:rsidR="00641D79" w:rsidRPr="00515126">
        <w:rPr>
          <w:rFonts w:asciiTheme="minorHAnsi" w:hAnsiTheme="minorHAnsi"/>
          <w:sz w:val="22"/>
          <w:szCs w:val="22"/>
        </w:rPr>
        <w:t xml:space="preserve"> </w:t>
      </w:r>
      <w:r w:rsidRPr="00515126">
        <w:rPr>
          <w:rFonts w:asciiTheme="minorHAnsi" w:hAnsiTheme="minorHAnsi"/>
          <w:sz w:val="22"/>
          <w:szCs w:val="22"/>
        </w:rPr>
        <w:t>participants who were receiving the fee waiver have now successfully completed the MAIP.</w:t>
      </w:r>
    </w:p>
    <w:p w14:paraId="2EFE908B" w14:textId="2246B335" w:rsidR="00EA3C25" w:rsidRPr="00515126" w:rsidRDefault="00EA3C25" w:rsidP="00EA3C25">
      <w:pPr>
        <w:pStyle w:val="Default"/>
        <w:spacing w:after="152"/>
        <w:jc w:val="both"/>
        <w:rPr>
          <w:rFonts w:asciiTheme="minorHAnsi" w:hAnsiTheme="minorHAnsi" w:cs="Gill Sans MT"/>
          <w:sz w:val="22"/>
          <w:szCs w:val="22"/>
        </w:rPr>
      </w:pPr>
      <w:r w:rsidRPr="00515126">
        <w:rPr>
          <w:rFonts w:asciiTheme="minorHAnsi" w:hAnsiTheme="minorHAnsi"/>
          <w:sz w:val="22"/>
          <w:szCs w:val="22"/>
        </w:rPr>
        <w:t>It was originally estimated that up to 1</w:t>
      </w:r>
      <w:r w:rsidR="00950B3E" w:rsidRPr="00515126">
        <w:rPr>
          <w:rFonts w:asciiTheme="minorHAnsi" w:hAnsiTheme="minorHAnsi"/>
          <w:sz w:val="22"/>
          <w:szCs w:val="22"/>
        </w:rPr>
        <w:t>,</w:t>
      </w:r>
      <w:r w:rsidR="009116B4" w:rsidRPr="00515126">
        <w:rPr>
          <w:rFonts w:asciiTheme="minorHAnsi" w:hAnsiTheme="minorHAnsi"/>
          <w:sz w:val="22"/>
          <w:szCs w:val="22"/>
        </w:rPr>
        <w:t xml:space="preserve">621 </w:t>
      </w:r>
      <w:r w:rsidRPr="00515126">
        <w:rPr>
          <w:rFonts w:asciiTheme="minorHAnsi" w:hAnsiTheme="minorHAnsi"/>
          <w:sz w:val="22"/>
          <w:szCs w:val="22"/>
        </w:rPr>
        <w:t xml:space="preserve">people would be eligible for the fee waiver, costing up to $5 million.  </w:t>
      </w:r>
      <w:r w:rsidRPr="00515126">
        <w:rPr>
          <w:rFonts w:asciiTheme="minorHAnsi" w:hAnsiTheme="minorHAnsi" w:cs="Gill Sans MT"/>
          <w:sz w:val="22"/>
          <w:szCs w:val="22"/>
        </w:rPr>
        <w:t>Based on current participation rates, it is estimated that the fee waiver will cost around $3.3 million, spread over 7 years from 2013/14 to 2019/20.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1417"/>
        <w:gridCol w:w="1560"/>
      </w:tblGrid>
      <w:tr w:rsidR="00EA3C25" w:rsidRPr="00515126" w14:paraId="56CDAEA9" w14:textId="77777777" w:rsidTr="00D71193">
        <w:tc>
          <w:tcPr>
            <w:tcW w:w="9039" w:type="dxa"/>
            <w:gridSpan w:val="3"/>
            <w:shd w:val="clear" w:color="auto" w:fill="9BBB59"/>
          </w:tcPr>
          <w:p w14:paraId="38D82344" w14:textId="77777777" w:rsidR="00EA3C25" w:rsidRPr="00515126" w:rsidRDefault="00EA3C25" w:rsidP="00A63881">
            <w:pPr>
              <w:rPr>
                <w:b/>
              </w:rPr>
            </w:pPr>
            <w:r w:rsidRPr="00515126">
              <w:rPr>
                <w:b/>
              </w:rPr>
              <w:t>Budget ($)</w:t>
            </w:r>
          </w:p>
        </w:tc>
      </w:tr>
      <w:tr w:rsidR="00EA3C25" w:rsidRPr="00515126" w14:paraId="11D8A839" w14:textId="77777777" w:rsidTr="00D71193">
        <w:tc>
          <w:tcPr>
            <w:tcW w:w="6062" w:type="dxa"/>
          </w:tcPr>
          <w:p w14:paraId="2BB263C2" w14:textId="77777777" w:rsidR="00EA3C25" w:rsidRPr="00515126" w:rsidRDefault="00EA3C25" w:rsidP="00A63881">
            <w:pPr>
              <w:pStyle w:val="PR3"/>
            </w:pPr>
            <w:r w:rsidRPr="00515126">
              <w:t>Total allocated budget for project</w:t>
            </w:r>
          </w:p>
        </w:tc>
        <w:tc>
          <w:tcPr>
            <w:tcW w:w="2977" w:type="dxa"/>
            <w:gridSpan w:val="2"/>
          </w:tcPr>
          <w:p w14:paraId="75A9E58F" w14:textId="77777777" w:rsidR="00EA3C25" w:rsidRPr="00515126" w:rsidRDefault="00EA3C25" w:rsidP="00A63881">
            <w:pPr>
              <w:pStyle w:val="PR3"/>
              <w:jc w:val="right"/>
            </w:pPr>
            <w:r w:rsidRPr="00515126">
              <w:t>5,000,000</w:t>
            </w:r>
          </w:p>
        </w:tc>
      </w:tr>
      <w:tr w:rsidR="006A2A2E" w:rsidRPr="00515126" w14:paraId="1C9CBA30" w14:textId="77777777" w:rsidTr="00D71193">
        <w:tc>
          <w:tcPr>
            <w:tcW w:w="6062" w:type="dxa"/>
          </w:tcPr>
          <w:p w14:paraId="3FBA3D31" w14:textId="77777777" w:rsidR="006A2A2E" w:rsidRPr="00515126" w:rsidRDefault="006A2A2E" w:rsidP="009E0F2D">
            <w:pPr>
              <w:pStyle w:val="PR3"/>
              <w:rPr>
                <w:b w:val="0"/>
              </w:rPr>
            </w:pPr>
            <w:r w:rsidRPr="00515126">
              <w:rPr>
                <w:b w:val="0"/>
              </w:rPr>
              <w:t>Expenditure in 2013/14</w:t>
            </w:r>
          </w:p>
        </w:tc>
        <w:tc>
          <w:tcPr>
            <w:tcW w:w="1417" w:type="dxa"/>
            <w:tcBorders>
              <w:right w:val="single" w:sz="4" w:space="0" w:color="auto"/>
            </w:tcBorders>
          </w:tcPr>
          <w:p w14:paraId="66CA5A43" w14:textId="77777777" w:rsidR="006A2A2E" w:rsidRPr="00515126" w:rsidRDefault="006A2A2E" w:rsidP="00D71193">
            <w:pPr>
              <w:spacing w:after="0"/>
              <w:jc w:val="right"/>
              <w:rPr>
                <w:rFonts w:ascii="Calibri" w:hAnsi="Calibri"/>
                <w:bCs/>
                <w:color w:val="000000"/>
              </w:rPr>
            </w:pPr>
            <w:r w:rsidRPr="00515126">
              <w:rPr>
                <w:rFonts w:ascii="Calibri" w:hAnsi="Calibri"/>
                <w:bCs/>
                <w:color w:val="000000"/>
              </w:rPr>
              <w:t>427,258</w:t>
            </w:r>
          </w:p>
        </w:tc>
        <w:tc>
          <w:tcPr>
            <w:tcW w:w="1560" w:type="dxa"/>
            <w:tcBorders>
              <w:left w:val="single" w:sz="4" w:space="0" w:color="auto"/>
            </w:tcBorders>
          </w:tcPr>
          <w:p w14:paraId="7BF5B7E5" w14:textId="77777777" w:rsidR="006A2A2E" w:rsidRPr="00515126" w:rsidRDefault="006A2A2E" w:rsidP="003925BC">
            <w:pPr>
              <w:spacing w:after="0"/>
              <w:jc w:val="both"/>
              <w:rPr>
                <w:rFonts w:ascii="Calibri" w:hAnsi="Calibri"/>
                <w:bCs/>
                <w:color w:val="000000"/>
              </w:rPr>
            </w:pPr>
          </w:p>
        </w:tc>
      </w:tr>
      <w:tr w:rsidR="003925BC" w:rsidRPr="00515126" w14:paraId="7F07617C" w14:textId="77777777" w:rsidTr="00D71193">
        <w:tc>
          <w:tcPr>
            <w:tcW w:w="6062" w:type="dxa"/>
          </w:tcPr>
          <w:p w14:paraId="439F8FCA" w14:textId="77777777" w:rsidR="003925BC" w:rsidRPr="00515126" w:rsidRDefault="003925BC" w:rsidP="009E0F2D">
            <w:pPr>
              <w:pStyle w:val="PR3"/>
              <w:rPr>
                <w:b w:val="0"/>
              </w:rPr>
            </w:pPr>
            <w:r w:rsidRPr="00515126">
              <w:rPr>
                <w:b w:val="0"/>
              </w:rPr>
              <w:t xml:space="preserve">Expenditure in 2014/15 </w:t>
            </w:r>
          </w:p>
        </w:tc>
        <w:tc>
          <w:tcPr>
            <w:tcW w:w="1417" w:type="dxa"/>
            <w:tcBorders>
              <w:right w:val="single" w:sz="4" w:space="0" w:color="auto"/>
            </w:tcBorders>
          </w:tcPr>
          <w:p w14:paraId="5B5C15BE" w14:textId="77777777" w:rsidR="003925BC" w:rsidRPr="00515126" w:rsidRDefault="00394045" w:rsidP="00D71193">
            <w:pPr>
              <w:spacing w:after="0"/>
              <w:jc w:val="right"/>
              <w:rPr>
                <w:rFonts w:ascii="Calibri" w:hAnsi="Calibri"/>
                <w:bCs/>
                <w:color w:val="000000"/>
              </w:rPr>
            </w:pPr>
            <w:r w:rsidRPr="00515126">
              <w:rPr>
                <w:rFonts w:ascii="Calibri" w:hAnsi="Calibri"/>
                <w:bCs/>
                <w:color w:val="000000"/>
              </w:rPr>
              <w:t>936,777</w:t>
            </w:r>
          </w:p>
        </w:tc>
        <w:tc>
          <w:tcPr>
            <w:tcW w:w="1560" w:type="dxa"/>
            <w:tcBorders>
              <w:left w:val="single" w:sz="4" w:space="0" w:color="auto"/>
            </w:tcBorders>
          </w:tcPr>
          <w:p w14:paraId="76BB004C" w14:textId="77777777" w:rsidR="003925BC" w:rsidRPr="00515126" w:rsidRDefault="003925BC" w:rsidP="003925BC">
            <w:pPr>
              <w:spacing w:after="0"/>
              <w:jc w:val="both"/>
              <w:rPr>
                <w:rFonts w:ascii="Calibri" w:hAnsi="Calibri"/>
                <w:bCs/>
                <w:color w:val="000000"/>
              </w:rPr>
            </w:pPr>
          </w:p>
        </w:tc>
      </w:tr>
      <w:tr w:rsidR="00F3042A" w:rsidRPr="00515126" w14:paraId="5151D0F6" w14:textId="77777777" w:rsidTr="00D71193">
        <w:tc>
          <w:tcPr>
            <w:tcW w:w="6062" w:type="dxa"/>
          </w:tcPr>
          <w:p w14:paraId="5933D83E" w14:textId="77777777" w:rsidR="00F3042A" w:rsidRPr="00515126" w:rsidRDefault="00F3042A" w:rsidP="009E0F2D">
            <w:pPr>
              <w:pStyle w:val="PR3"/>
              <w:rPr>
                <w:b w:val="0"/>
              </w:rPr>
            </w:pPr>
            <w:r w:rsidRPr="00515126">
              <w:rPr>
                <w:b w:val="0"/>
              </w:rPr>
              <w:t>Expenditure in 2015/16</w:t>
            </w:r>
          </w:p>
        </w:tc>
        <w:tc>
          <w:tcPr>
            <w:tcW w:w="1417" w:type="dxa"/>
            <w:tcBorders>
              <w:right w:val="single" w:sz="4" w:space="0" w:color="auto"/>
            </w:tcBorders>
          </w:tcPr>
          <w:p w14:paraId="34FBA8A7" w14:textId="239B22D1" w:rsidR="00F3042A" w:rsidRPr="00515126" w:rsidRDefault="00FF63AF" w:rsidP="00D71193">
            <w:pPr>
              <w:spacing w:after="0"/>
              <w:jc w:val="right"/>
              <w:rPr>
                <w:rFonts w:ascii="Calibri" w:hAnsi="Calibri"/>
                <w:bCs/>
                <w:color w:val="000000"/>
              </w:rPr>
            </w:pPr>
            <w:r w:rsidRPr="00515126">
              <w:rPr>
                <w:rFonts w:ascii="Calibri" w:hAnsi="Calibri"/>
                <w:bCs/>
                <w:color w:val="000000"/>
              </w:rPr>
              <w:t>437,106</w:t>
            </w:r>
          </w:p>
        </w:tc>
        <w:tc>
          <w:tcPr>
            <w:tcW w:w="1560" w:type="dxa"/>
            <w:tcBorders>
              <w:left w:val="single" w:sz="4" w:space="0" w:color="auto"/>
            </w:tcBorders>
          </w:tcPr>
          <w:p w14:paraId="3581D840" w14:textId="77777777" w:rsidR="00F3042A" w:rsidRPr="00515126" w:rsidRDefault="00F3042A" w:rsidP="003925BC">
            <w:pPr>
              <w:spacing w:after="0"/>
              <w:jc w:val="both"/>
              <w:rPr>
                <w:rFonts w:ascii="Calibri" w:hAnsi="Calibri"/>
                <w:bCs/>
                <w:color w:val="000000"/>
              </w:rPr>
            </w:pPr>
          </w:p>
        </w:tc>
      </w:tr>
      <w:tr w:rsidR="009A44A2" w:rsidRPr="00515126" w14:paraId="048A725B" w14:textId="77777777" w:rsidTr="00D71193">
        <w:tc>
          <w:tcPr>
            <w:tcW w:w="6062" w:type="dxa"/>
          </w:tcPr>
          <w:p w14:paraId="618022AF" w14:textId="4E51ADF4" w:rsidR="009A44A2" w:rsidRPr="00515126" w:rsidRDefault="009A44A2" w:rsidP="00D46352">
            <w:pPr>
              <w:pStyle w:val="PR3"/>
              <w:rPr>
                <w:b w:val="0"/>
              </w:rPr>
            </w:pPr>
            <w:r w:rsidRPr="00515126">
              <w:rPr>
                <w:b w:val="0"/>
              </w:rPr>
              <w:t>Expenditure in 2016/17</w:t>
            </w:r>
          </w:p>
        </w:tc>
        <w:tc>
          <w:tcPr>
            <w:tcW w:w="1417" w:type="dxa"/>
            <w:tcBorders>
              <w:right w:val="single" w:sz="4" w:space="0" w:color="auto"/>
            </w:tcBorders>
          </w:tcPr>
          <w:p w14:paraId="0BBF8AB7" w14:textId="0ADB96E7" w:rsidR="009A44A2" w:rsidRPr="00515126" w:rsidRDefault="00641D79" w:rsidP="00D71193">
            <w:pPr>
              <w:pStyle w:val="PR3"/>
              <w:jc w:val="right"/>
              <w:rPr>
                <w:b w:val="0"/>
              </w:rPr>
            </w:pPr>
            <w:r w:rsidRPr="0039305C">
              <w:rPr>
                <w:b w:val="0"/>
              </w:rPr>
              <w:t>134,480</w:t>
            </w:r>
          </w:p>
        </w:tc>
        <w:tc>
          <w:tcPr>
            <w:tcW w:w="1560" w:type="dxa"/>
            <w:tcBorders>
              <w:left w:val="single" w:sz="4" w:space="0" w:color="auto"/>
            </w:tcBorders>
          </w:tcPr>
          <w:p w14:paraId="4E393A9D" w14:textId="77777777" w:rsidR="009A44A2" w:rsidRPr="00515126" w:rsidRDefault="009A44A2" w:rsidP="003925BC">
            <w:pPr>
              <w:pStyle w:val="PR3"/>
              <w:jc w:val="both"/>
              <w:rPr>
                <w:b w:val="0"/>
              </w:rPr>
            </w:pPr>
          </w:p>
        </w:tc>
      </w:tr>
      <w:tr w:rsidR="0006024B" w:rsidRPr="00515126" w14:paraId="790CF6A8" w14:textId="77777777" w:rsidTr="00D71193">
        <w:tc>
          <w:tcPr>
            <w:tcW w:w="6062" w:type="dxa"/>
          </w:tcPr>
          <w:p w14:paraId="4ACA52AB" w14:textId="21AEE28B" w:rsidR="0006024B" w:rsidRPr="00515126" w:rsidRDefault="00CC514A" w:rsidP="00E127DB">
            <w:pPr>
              <w:pStyle w:val="PR3"/>
              <w:rPr>
                <w:b w:val="0"/>
              </w:rPr>
            </w:pPr>
            <w:r w:rsidRPr="00515126">
              <w:rPr>
                <w:b w:val="0"/>
              </w:rPr>
              <w:t xml:space="preserve">Estimated commitment to </w:t>
            </w:r>
            <w:r w:rsidR="00D46352" w:rsidRPr="00515126">
              <w:rPr>
                <w:b w:val="0"/>
              </w:rPr>
              <w:t>Provider</w:t>
            </w:r>
            <w:r w:rsidR="00641D79" w:rsidRPr="0039305C">
              <w:rPr>
                <w:b w:val="0"/>
              </w:rPr>
              <w:t>*</w:t>
            </w:r>
          </w:p>
        </w:tc>
        <w:tc>
          <w:tcPr>
            <w:tcW w:w="1417" w:type="dxa"/>
            <w:tcBorders>
              <w:right w:val="single" w:sz="4" w:space="0" w:color="auto"/>
            </w:tcBorders>
          </w:tcPr>
          <w:p w14:paraId="4ED25A23" w14:textId="2538C20F" w:rsidR="0006024B" w:rsidRPr="00515126" w:rsidRDefault="00641D79" w:rsidP="006525AC">
            <w:pPr>
              <w:pStyle w:val="PR3"/>
              <w:jc w:val="right"/>
              <w:rPr>
                <w:b w:val="0"/>
              </w:rPr>
            </w:pPr>
            <w:r w:rsidRPr="0039305C">
              <w:rPr>
                <w:b w:val="0"/>
              </w:rPr>
              <w:t>133,16</w:t>
            </w:r>
            <w:r w:rsidR="00A26BC4" w:rsidRPr="0039305C">
              <w:rPr>
                <w:b w:val="0"/>
              </w:rPr>
              <w:t>1</w:t>
            </w:r>
          </w:p>
        </w:tc>
        <w:tc>
          <w:tcPr>
            <w:tcW w:w="1560" w:type="dxa"/>
            <w:tcBorders>
              <w:left w:val="single" w:sz="4" w:space="0" w:color="auto"/>
            </w:tcBorders>
          </w:tcPr>
          <w:p w14:paraId="76D8DFC1" w14:textId="77777777" w:rsidR="0006024B" w:rsidRPr="00515126" w:rsidRDefault="0006024B" w:rsidP="003925BC">
            <w:pPr>
              <w:pStyle w:val="PR3"/>
              <w:jc w:val="both"/>
              <w:rPr>
                <w:b w:val="0"/>
              </w:rPr>
            </w:pPr>
          </w:p>
        </w:tc>
      </w:tr>
      <w:tr w:rsidR="00B80803" w:rsidRPr="00515126" w14:paraId="70907D32" w14:textId="77777777" w:rsidTr="00FB3612">
        <w:tc>
          <w:tcPr>
            <w:tcW w:w="6062" w:type="dxa"/>
          </w:tcPr>
          <w:p w14:paraId="215D35B5" w14:textId="77777777" w:rsidR="00B80803" w:rsidRPr="00515126" w:rsidRDefault="00B80803" w:rsidP="00FB3612">
            <w:pPr>
              <w:pStyle w:val="PR3"/>
              <w:rPr>
                <w:b w:val="0"/>
              </w:rPr>
            </w:pPr>
            <w:r w:rsidRPr="00515126">
              <w:rPr>
                <w:b w:val="0"/>
              </w:rPr>
              <w:t>Revised forecast total expenditure on completion</w:t>
            </w:r>
          </w:p>
        </w:tc>
        <w:tc>
          <w:tcPr>
            <w:tcW w:w="2977" w:type="dxa"/>
            <w:gridSpan w:val="2"/>
          </w:tcPr>
          <w:p w14:paraId="0FE21D73" w14:textId="77777777" w:rsidR="00B80803" w:rsidRPr="00515126" w:rsidRDefault="00B80803" w:rsidP="00FB3612">
            <w:pPr>
              <w:pStyle w:val="PR3"/>
              <w:jc w:val="right"/>
              <w:rPr>
                <w:b w:val="0"/>
              </w:rPr>
            </w:pPr>
            <w:r w:rsidRPr="00515126">
              <w:rPr>
                <w:b w:val="0"/>
              </w:rPr>
              <w:t>3,300,000</w:t>
            </w:r>
          </w:p>
        </w:tc>
      </w:tr>
      <w:tr w:rsidR="003925BC" w:rsidRPr="00515126" w14:paraId="5F70F2BF" w14:textId="77777777" w:rsidTr="00D71193">
        <w:tc>
          <w:tcPr>
            <w:tcW w:w="6062" w:type="dxa"/>
          </w:tcPr>
          <w:p w14:paraId="6AED8F9B" w14:textId="03398F02" w:rsidR="003925BC" w:rsidRPr="00515126" w:rsidRDefault="003925BC" w:rsidP="00E127DB">
            <w:pPr>
              <w:pStyle w:val="PR3"/>
            </w:pPr>
            <w:r w:rsidRPr="00515126">
              <w:t>Total expenditure to date</w:t>
            </w:r>
            <w:r w:rsidR="00F72BA0" w:rsidRPr="00515126">
              <w:t xml:space="preserve"> </w:t>
            </w:r>
            <w:r w:rsidR="0006024B" w:rsidRPr="00515126">
              <w:t xml:space="preserve">(including </w:t>
            </w:r>
            <w:r w:rsidR="00E127DB" w:rsidRPr="00515126">
              <w:t xml:space="preserve">Provider </w:t>
            </w:r>
            <w:r w:rsidR="006A2A2E" w:rsidRPr="00515126">
              <w:t>commitment</w:t>
            </w:r>
            <w:r w:rsidR="0006024B" w:rsidRPr="00515126">
              <w:t>)</w:t>
            </w:r>
          </w:p>
        </w:tc>
        <w:tc>
          <w:tcPr>
            <w:tcW w:w="2977" w:type="dxa"/>
            <w:gridSpan w:val="2"/>
            <w:vAlign w:val="center"/>
          </w:tcPr>
          <w:p w14:paraId="36AB29D7" w14:textId="08F253A4" w:rsidR="003925BC" w:rsidRPr="00515126" w:rsidRDefault="00641D79" w:rsidP="006525AC">
            <w:pPr>
              <w:spacing w:after="0"/>
              <w:jc w:val="right"/>
              <w:rPr>
                <w:rFonts w:ascii="Calibri" w:hAnsi="Calibri"/>
                <w:b/>
                <w:bCs/>
                <w:color w:val="000000"/>
              </w:rPr>
            </w:pPr>
            <w:r w:rsidRPr="0039305C">
              <w:rPr>
                <w:rFonts w:ascii="Calibri" w:hAnsi="Calibri"/>
                <w:b/>
                <w:bCs/>
                <w:color w:val="000000"/>
              </w:rPr>
              <w:t>2,068,78</w:t>
            </w:r>
            <w:r w:rsidR="00A26BC4" w:rsidRPr="0039305C">
              <w:rPr>
                <w:rFonts w:ascii="Calibri" w:hAnsi="Calibri"/>
                <w:b/>
                <w:bCs/>
                <w:color w:val="000000"/>
              </w:rPr>
              <w:t>2</w:t>
            </w:r>
          </w:p>
        </w:tc>
      </w:tr>
      <w:tr w:rsidR="003925BC" w:rsidRPr="00515126" w14:paraId="7DAFBD3A" w14:textId="77777777" w:rsidTr="00D71193">
        <w:tc>
          <w:tcPr>
            <w:tcW w:w="6062" w:type="dxa"/>
          </w:tcPr>
          <w:p w14:paraId="12FA2B9C" w14:textId="77777777" w:rsidR="003925BC" w:rsidRPr="00515126" w:rsidRDefault="00DF619F" w:rsidP="00A63881">
            <w:pPr>
              <w:pStyle w:val="PR3"/>
            </w:pPr>
            <w:r w:rsidRPr="00515126">
              <w:t>Revised f</w:t>
            </w:r>
            <w:r w:rsidR="003925BC" w:rsidRPr="00515126">
              <w:t>orecast balance remaining on completion</w:t>
            </w:r>
          </w:p>
        </w:tc>
        <w:tc>
          <w:tcPr>
            <w:tcW w:w="2977" w:type="dxa"/>
            <w:gridSpan w:val="2"/>
          </w:tcPr>
          <w:p w14:paraId="2267A849" w14:textId="537F6C7B" w:rsidR="003925BC" w:rsidRPr="00515126" w:rsidRDefault="00641D79" w:rsidP="006525AC">
            <w:pPr>
              <w:pStyle w:val="PR3"/>
              <w:jc w:val="right"/>
            </w:pPr>
            <w:r w:rsidRPr="0039305C">
              <w:t>1,231,21</w:t>
            </w:r>
            <w:r w:rsidR="00A26BC4" w:rsidRPr="0039305C">
              <w:t>8</w:t>
            </w:r>
          </w:p>
        </w:tc>
      </w:tr>
    </w:tbl>
    <w:p w14:paraId="59FB4990" w14:textId="77777777" w:rsidR="00EA3C25" w:rsidRPr="00515126" w:rsidRDefault="00EA3C25" w:rsidP="00EA3C25">
      <w:pPr>
        <w:pStyle w:val="PR2"/>
        <w:spacing w:line="240" w:lineRule="auto"/>
      </w:pPr>
      <w:r w:rsidRPr="00515126">
        <w:t>Comments</w:t>
      </w:r>
    </w:p>
    <w:p w14:paraId="1841FDF2" w14:textId="2A47A2EF" w:rsidR="006A2A2E" w:rsidRPr="00515126" w:rsidRDefault="006A2A2E" w:rsidP="006A2A2E">
      <w:pPr>
        <w:pStyle w:val="Default"/>
        <w:spacing w:after="152"/>
        <w:jc w:val="both"/>
        <w:rPr>
          <w:sz w:val="22"/>
          <w:szCs w:val="22"/>
        </w:rPr>
      </w:pPr>
      <w:r w:rsidRPr="00515126">
        <w:rPr>
          <w:sz w:val="22"/>
          <w:szCs w:val="22"/>
        </w:rPr>
        <w:t xml:space="preserve">* This figure is based on </w:t>
      </w:r>
      <w:r w:rsidR="00450A39" w:rsidRPr="0039305C">
        <w:rPr>
          <w:sz w:val="22"/>
          <w:szCs w:val="22"/>
        </w:rPr>
        <w:t xml:space="preserve">the reconciliation of outstanding </w:t>
      </w:r>
      <w:r w:rsidR="00641D79" w:rsidRPr="0039305C">
        <w:rPr>
          <w:sz w:val="22"/>
          <w:szCs w:val="22"/>
        </w:rPr>
        <w:t xml:space="preserve">invoices processed during January 2017 by the Agency and invoices </w:t>
      </w:r>
      <w:r w:rsidR="00450A39" w:rsidRPr="0039305C">
        <w:rPr>
          <w:sz w:val="22"/>
          <w:szCs w:val="22"/>
        </w:rPr>
        <w:t xml:space="preserve">remaining </w:t>
      </w:r>
      <w:r w:rsidR="00641D79" w:rsidRPr="0039305C">
        <w:rPr>
          <w:sz w:val="22"/>
          <w:szCs w:val="22"/>
        </w:rPr>
        <w:t>under review from the</w:t>
      </w:r>
      <w:r w:rsidR="0040307C" w:rsidRPr="00515126">
        <w:rPr>
          <w:sz w:val="22"/>
          <w:szCs w:val="22"/>
        </w:rPr>
        <w:t xml:space="preserve"> Provider</w:t>
      </w:r>
      <w:r w:rsidR="00D46352" w:rsidRPr="00515126">
        <w:rPr>
          <w:sz w:val="22"/>
          <w:szCs w:val="22"/>
        </w:rPr>
        <w:t>.</w:t>
      </w:r>
    </w:p>
    <w:p w14:paraId="36B7DE38" w14:textId="34786B87" w:rsidR="0006024B" w:rsidRPr="00515126" w:rsidRDefault="00DF619F" w:rsidP="00EA3C25">
      <w:pPr>
        <w:pStyle w:val="Default"/>
        <w:spacing w:after="152"/>
        <w:jc w:val="both"/>
        <w:rPr>
          <w:sz w:val="22"/>
          <w:szCs w:val="22"/>
        </w:rPr>
      </w:pPr>
      <w:r w:rsidRPr="00515126">
        <w:rPr>
          <w:sz w:val="22"/>
          <w:szCs w:val="22"/>
        </w:rPr>
        <w:t xml:space="preserve">Note:  </w:t>
      </w:r>
      <w:r w:rsidR="00945741" w:rsidRPr="00515126">
        <w:rPr>
          <w:sz w:val="22"/>
          <w:szCs w:val="22"/>
        </w:rPr>
        <w:t>A</w:t>
      </w:r>
      <w:r w:rsidR="0006024B" w:rsidRPr="00515126">
        <w:rPr>
          <w:sz w:val="22"/>
          <w:szCs w:val="22"/>
        </w:rPr>
        <w:t xml:space="preserve">uditing of the fee waiver element of MAIP identified issues with one of the providers which is likely to result in a significant refund to the Agency.  This </w:t>
      </w:r>
      <w:r w:rsidRPr="00515126">
        <w:rPr>
          <w:sz w:val="22"/>
          <w:szCs w:val="22"/>
        </w:rPr>
        <w:t>is likely to</w:t>
      </w:r>
      <w:r w:rsidR="0006024B" w:rsidRPr="00515126">
        <w:rPr>
          <w:sz w:val="22"/>
          <w:szCs w:val="22"/>
        </w:rPr>
        <w:t xml:space="preserve"> be due to </w:t>
      </w:r>
      <w:r w:rsidRPr="00515126">
        <w:rPr>
          <w:sz w:val="22"/>
          <w:szCs w:val="22"/>
        </w:rPr>
        <w:t>a</w:t>
      </w:r>
      <w:r w:rsidR="0006024B" w:rsidRPr="00515126">
        <w:rPr>
          <w:sz w:val="22"/>
          <w:szCs w:val="22"/>
        </w:rPr>
        <w:t xml:space="preserve"> billing system issue that </w:t>
      </w:r>
      <w:r w:rsidR="00945741" w:rsidRPr="00515126">
        <w:rPr>
          <w:sz w:val="22"/>
          <w:szCs w:val="22"/>
        </w:rPr>
        <w:t xml:space="preserve">the provider </w:t>
      </w:r>
      <w:r w:rsidRPr="00515126">
        <w:rPr>
          <w:sz w:val="22"/>
          <w:szCs w:val="22"/>
        </w:rPr>
        <w:t xml:space="preserve">has advised </w:t>
      </w:r>
      <w:r w:rsidR="00945741" w:rsidRPr="00515126">
        <w:rPr>
          <w:sz w:val="22"/>
          <w:szCs w:val="22"/>
        </w:rPr>
        <w:t xml:space="preserve">the Agency </w:t>
      </w:r>
      <w:r w:rsidRPr="00515126">
        <w:rPr>
          <w:sz w:val="22"/>
          <w:szCs w:val="22"/>
        </w:rPr>
        <w:t xml:space="preserve">of, </w:t>
      </w:r>
      <w:r w:rsidR="0006024B" w:rsidRPr="00515126">
        <w:rPr>
          <w:sz w:val="22"/>
          <w:szCs w:val="22"/>
        </w:rPr>
        <w:t xml:space="preserve">which resulted in the Agency receiving no invoices </w:t>
      </w:r>
      <w:r w:rsidR="00945741" w:rsidRPr="00515126">
        <w:rPr>
          <w:sz w:val="22"/>
          <w:szCs w:val="22"/>
        </w:rPr>
        <w:t xml:space="preserve">from the provider </w:t>
      </w:r>
      <w:r w:rsidR="00802F0F" w:rsidRPr="0039305C">
        <w:rPr>
          <w:sz w:val="22"/>
          <w:szCs w:val="22"/>
        </w:rPr>
        <w:t>for a few months</w:t>
      </w:r>
      <w:r w:rsidR="0006024B" w:rsidRPr="00515126">
        <w:rPr>
          <w:sz w:val="22"/>
          <w:szCs w:val="22"/>
        </w:rPr>
        <w:t xml:space="preserve">.  </w:t>
      </w:r>
      <w:r w:rsidR="00945741" w:rsidRPr="00515126">
        <w:rPr>
          <w:sz w:val="22"/>
          <w:szCs w:val="22"/>
        </w:rPr>
        <w:t>The Agency is</w:t>
      </w:r>
      <w:r w:rsidR="0006024B" w:rsidRPr="00515126">
        <w:rPr>
          <w:sz w:val="22"/>
          <w:szCs w:val="22"/>
        </w:rPr>
        <w:t xml:space="preserve"> working </w:t>
      </w:r>
      <w:r w:rsidRPr="00515126">
        <w:rPr>
          <w:sz w:val="22"/>
          <w:szCs w:val="22"/>
        </w:rPr>
        <w:t xml:space="preserve">with </w:t>
      </w:r>
      <w:r w:rsidR="00945741" w:rsidRPr="00515126">
        <w:rPr>
          <w:sz w:val="22"/>
          <w:szCs w:val="22"/>
        </w:rPr>
        <w:t xml:space="preserve">the provider </w:t>
      </w:r>
      <w:r w:rsidRPr="00515126">
        <w:rPr>
          <w:sz w:val="22"/>
          <w:szCs w:val="22"/>
        </w:rPr>
        <w:t>to resolve this issue as a priority.</w:t>
      </w:r>
    </w:p>
    <w:p w14:paraId="0AC1D996" w14:textId="6A4FE2E6" w:rsidR="00215CA0" w:rsidRDefault="00EA3C25" w:rsidP="00EA3C25">
      <w:pPr>
        <w:pStyle w:val="Default"/>
        <w:spacing w:after="152"/>
        <w:jc w:val="both"/>
        <w:rPr>
          <w:sz w:val="22"/>
          <w:szCs w:val="22"/>
        </w:rPr>
      </w:pPr>
      <w:r w:rsidRPr="00515126">
        <w:t>The exact balance remaining to be paid to those people in receipt of the fee waiver is dependent upon how many of the people eligible for the fee waiver return to the licensing system and participate in the MAIP.</w:t>
      </w:r>
    </w:p>
    <w:p w14:paraId="260256B7" w14:textId="77777777" w:rsidR="00E573E5" w:rsidRPr="00FE2430" w:rsidRDefault="00E573E5" w:rsidP="00E573E5">
      <w:pPr>
        <w:pStyle w:val="RSACProjectHeading"/>
        <w:rPr>
          <w:color w:val="C0504D" w:themeColor="accent2"/>
          <w:szCs w:val="22"/>
        </w:rPr>
      </w:pPr>
      <w:r w:rsidRPr="00FE2430">
        <w:rPr>
          <w:color w:val="C0504D" w:themeColor="accent2"/>
          <w:szCs w:val="22"/>
        </w:rPr>
        <w:lastRenderedPageBreak/>
        <w:t xml:space="preserve">Road Safety </w:t>
      </w:r>
      <w:r>
        <w:rPr>
          <w:color w:val="C0504D" w:themeColor="accent2"/>
          <w:szCs w:val="22"/>
        </w:rPr>
        <w:t>Levy</w:t>
      </w:r>
      <w:r w:rsidRPr="00FE2430">
        <w:rPr>
          <w:color w:val="C0504D" w:themeColor="accent2"/>
          <w:szCs w:val="22"/>
        </w:rPr>
        <w:t xml:space="preserve"> Funded Project</w:t>
      </w:r>
    </w:p>
    <w:p w14:paraId="42C56D2B" w14:textId="77777777" w:rsidR="00E573E5" w:rsidRPr="00FE2430" w:rsidRDefault="00B37531" w:rsidP="00E573E5">
      <w:pPr>
        <w:pStyle w:val="RSACProjectHeading"/>
        <w:tabs>
          <w:tab w:val="clear" w:pos="1418"/>
        </w:tabs>
        <w:spacing w:line="240" w:lineRule="auto"/>
        <w:ind w:right="-472"/>
      </w:pPr>
      <w:r>
        <w:t>2300</w:t>
      </w:r>
      <w:r w:rsidR="00E573E5">
        <w:t xml:space="preserve"> </w:t>
      </w:r>
      <w:r w:rsidR="00E573E5" w:rsidRPr="00FE2430">
        <w:tab/>
      </w:r>
      <w:r w:rsidR="00E573E5">
        <w:t xml:space="preserve">MAIP Review </w:t>
      </w:r>
    </w:p>
    <w:p w14:paraId="2AF9D76D" w14:textId="77777777" w:rsidR="00E573E5" w:rsidRPr="00FE2430" w:rsidRDefault="00E573E5" w:rsidP="00E573E5">
      <w:pPr>
        <w:pStyle w:val="RSACSubheading"/>
        <w:spacing w:line="240" w:lineRule="auto"/>
        <w:ind w:right="-424"/>
      </w:pPr>
      <w:r w:rsidRPr="00FE2430">
        <w:t>Description</w:t>
      </w:r>
    </w:p>
    <w:p w14:paraId="4DCA2B0B"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 xml:space="preserve">The review of the MAIP is an initiative under the Third Action Plan of the </w:t>
      </w:r>
      <w:r w:rsidRPr="00C00B97">
        <w:rPr>
          <w:rFonts w:asciiTheme="minorHAnsi" w:hAnsiTheme="minorHAnsi"/>
          <w:i/>
          <w:sz w:val="22"/>
        </w:rPr>
        <w:t>Tasmanian Road Safety Strategy 2007-2016</w:t>
      </w:r>
      <w:r w:rsidRPr="00C00B97">
        <w:rPr>
          <w:rFonts w:asciiTheme="minorHAnsi" w:hAnsiTheme="minorHAnsi"/>
          <w:sz w:val="22"/>
        </w:rPr>
        <w:t>.</w:t>
      </w:r>
    </w:p>
    <w:p w14:paraId="5FE2128C"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The MAIP Review consists of four major components: legislative, financial, policy and evaluation framework.</w:t>
      </w:r>
    </w:p>
    <w:p w14:paraId="7EEE5E9F"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Legislative Framework: to consider the compliance and suitability of the MAIP’s current legislative framework. This includes identifying changes that could improve business processes and remove unnecessary impediments for participants.</w:t>
      </w:r>
    </w:p>
    <w:p w14:paraId="19B0EAD5"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Financial Sustainability: to consider the short and long term financial sustainability of the MAIP, including identifying key issues affecting the sustainability of the Program.  This includes consideration of the current three provider business model, the fee waiver scheme and the current fee structure.</w:t>
      </w:r>
    </w:p>
    <w:p w14:paraId="332DA49A"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 xml:space="preserve">Policy Framework: to consider the MAIP’s policy framework within the Program’s current operating model.  This includes identifying and recommending potential changes to the MAIP to improve its effectiveness and efficiency.  </w:t>
      </w:r>
    </w:p>
    <w:p w14:paraId="088F365C" w14:textId="1E924699" w:rsidR="00E573E5" w:rsidRPr="003D0E4F" w:rsidRDefault="00E573E5" w:rsidP="00E573E5">
      <w:pPr>
        <w:pStyle w:val="Ahheading2"/>
        <w:numPr>
          <w:ilvl w:val="0"/>
          <w:numId w:val="22"/>
        </w:numPr>
        <w:spacing w:before="200" w:after="200"/>
        <w:ind w:right="-424"/>
        <w:rPr>
          <w:rFonts w:asciiTheme="minorHAnsi" w:hAnsiTheme="minorHAnsi"/>
          <w:sz w:val="22"/>
        </w:rPr>
      </w:pPr>
      <w:r w:rsidRPr="00C00B97">
        <w:rPr>
          <w:rFonts w:asciiTheme="minorHAnsi" w:hAnsiTheme="minorHAnsi"/>
          <w:sz w:val="22"/>
        </w:rPr>
        <w:t>Evaluation Framework:  to develop a framework for conducting an outcome and process evaluation of the MAIP.   This includes details regarding the timing, potential methodology and data requirements for a future in-depth analysis of the effectiveness (outcome) and efficiency (process) of the MAIP.</w:t>
      </w: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559"/>
        <w:gridCol w:w="2410"/>
      </w:tblGrid>
      <w:tr w:rsidR="00E573E5" w:rsidRPr="00FE2430" w14:paraId="42D42F1D" w14:textId="77777777" w:rsidTr="0075590A">
        <w:trPr>
          <w:trHeight w:val="268"/>
        </w:trPr>
        <w:tc>
          <w:tcPr>
            <w:tcW w:w="5637" w:type="dxa"/>
            <w:gridSpan w:val="2"/>
            <w:tcBorders>
              <w:bottom w:val="single" w:sz="4" w:space="0" w:color="000000"/>
            </w:tcBorders>
            <w:shd w:val="clear" w:color="auto" w:fill="9BBB59" w:themeFill="accent3"/>
          </w:tcPr>
          <w:p w14:paraId="79252216"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2099AED0"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Progress</w:t>
            </w:r>
          </w:p>
        </w:tc>
      </w:tr>
      <w:tr w:rsidR="00E573E5" w:rsidRPr="00FE2430" w14:paraId="3CF5BAB4" w14:textId="77777777" w:rsidTr="0075590A">
        <w:trPr>
          <w:trHeight w:val="268"/>
        </w:trPr>
        <w:tc>
          <w:tcPr>
            <w:tcW w:w="1668" w:type="dxa"/>
            <w:shd w:val="clear" w:color="auto" w:fill="9BBB59" w:themeFill="accent3"/>
          </w:tcPr>
          <w:p w14:paraId="6120454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3969" w:type="dxa"/>
            <w:shd w:val="clear" w:color="auto" w:fill="9BBB59" w:themeFill="accent3"/>
          </w:tcPr>
          <w:p w14:paraId="2E0F65AD" w14:textId="77777777" w:rsidR="00E573E5" w:rsidRPr="00FE2430" w:rsidRDefault="00E573E5" w:rsidP="005E03D9">
            <w:pPr>
              <w:rPr>
                <w:rFonts w:asciiTheme="minorHAnsi" w:hAnsiTheme="minorHAnsi"/>
                <w:sz w:val="22"/>
                <w:szCs w:val="22"/>
              </w:rPr>
            </w:pPr>
          </w:p>
        </w:tc>
        <w:tc>
          <w:tcPr>
            <w:tcW w:w="1559" w:type="dxa"/>
            <w:shd w:val="clear" w:color="auto" w:fill="9BBB59" w:themeFill="accent3"/>
          </w:tcPr>
          <w:p w14:paraId="1FBC7B5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2410" w:type="dxa"/>
            <w:shd w:val="clear" w:color="auto" w:fill="9BBB59" w:themeFill="accent3"/>
          </w:tcPr>
          <w:p w14:paraId="1CD54646" w14:textId="77777777" w:rsidR="00E573E5" w:rsidRPr="00FE2430" w:rsidRDefault="00E573E5" w:rsidP="005E03D9">
            <w:pPr>
              <w:rPr>
                <w:rFonts w:asciiTheme="minorHAnsi" w:hAnsiTheme="minorHAnsi"/>
                <w:sz w:val="22"/>
                <w:szCs w:val="22"/>
              </w:rPr>
            </w:pPr>
          </w:p>
        </w:tc>
      </w:tr>
      <w:tr w:rsidR="00E573E5" w:rsidRPr="00FE2430" w14:paraId="035847F3" w14:textId="77777777" w:rsidTr="0075590A">
        <w:trPr>
          <w:trHeight w:val="268"/>
        </w:trPr>
        <w:tc>
          <w:tcPr>
            <w:tcW w:w="1668" w:type="dxa"/>
            <w:shd w:val="clear" w:color="auto" w:fill="FFFFFF" w:themeFill="background1"/>
          </w:tcPr>
          <w:p w14:paraId="3A086BF9" w14:textId="3AC9C81E" w:rsidR="00E573E5" w:rsidRPr="00FE2430" w:rsidRDefault="00E573E5" w:rsidP="005E03D9">
            <w:pPr>
              <w:rPr>
                <w:rFonts w:asciiTheme="minorHAnsi" w:hAnsiTheme="minorHAnsi"/>
                <w:sz w:val="22"/>
                <w:szCs w:val="22"/>
              </w:rPr>
            </w:pPr>
            <w:r>
              <w:rPr>
                <w:rFonts w:asciiTheme="minorHAnsi" w:hAnsiTheme="minorHAnsi"/>
                <w:sz w:val="22"/>
                <w:szCs w:val="22"/>
              </w:rPr>
              <w:t>Jun</w:t>
            </w:r>
            <w:r w:rsidR="0075590A">
              <w:rPr>
                <w:rFonts w:asciiTheme="minorHAnsi" w:hAnsiTheme="minorHAnsi"/>
                <w:sz w:val="22"/>
                <w:szCs w:val="22"/>
              </w:rPr>
              <w:t>e</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3969" w:type="dxa"/>
            <w:shd w:val="clear" w:color="auto" w:fill="FFFFFF" w:themeFill="background1"/>
          </w:tcPr>
          <w:p w14:paraId="70230E77" w14:textId="77777777" w:rsidR="00E573E5" w:rsidRPr="00C00B97" w:rsidRDefault="00E573E5" w:rsidP="005E03D9">
            <w:pPr>
              <w:rPr>
                <w:rFonts w:asciiTheme="minorHAnsi" w:hAnsiTheme="minorHAnsi"/>
                <w:sz w:val="22"/>
                <w:szCs w:val="22"/>
              </w:rPr>
            </w:pPr>
            <w:r>
              <w:rPr>
                <w:rFonts w:asciiTheme="minorHAnsi" w:hAnsiTheme="minorHAnsi"/>
                <w:sz w:val="22"/>
                <w:szCs w:val="22"/>
              </w:rPr>
              <w:t>Initial financial modelling</w:t>
            </w:r>
          </w:p>
        </w:tc>
        <w:tc>
          <w:tcPr>
            <w:tcW w:w="1559" w:type="dxa"/>
            <w:shd w:val="clear" w:color="auto" w:fill="FFFFFF" w:themeFill="background1"/>
          </w:tcPr>
          <w:p w14:paraId="0BEED15C" w14:textId="482D083D" w:rsidR="00E573E5" w:rsidRPr="00FE2430" w:rsidRDefault="00E573E5" w:rsidP="005E03D9">
            <w:pPr>
              <w:rPr>
                <w:rFonts w:asciiTheme="minorHAnsi" w:hAnsiTheme="minorHAnsi"/>
                <w:sz w:val="22"/>
                <w:szCs w:val="22"/>
              </w:rPr>
            </w:pPr>
            <w:r>
              <w:rPr>
                <w:rFonts w:asciiTheme="minorHAnsi" w:hAnsiTheme="minorHAnsi"/>
                <w:sz w:val="22"/>
                <w:szCs w:val="22"/>
              </w:rPr>
              <w:t>Jun</w:t>
            </w:r>
            <w:r w:rsidR="0075590A">
              <w:rPr>
                <w:rFonts w:asciiTheme="minorHAnsi" w:hAnsiTheme="minorHAnsi"/>
                <w:sz w:val="22"/>
                <w:szCs w:val="22"/>
              </w:rPr>
              <w:t>e</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63E28013" w14:textId="77777777" w:rsidR="00E573E5" w:rsidRPr="00FE2430" w:rsidRDefault="00E573E5" w:rsidP="005E03D9">
            <w:pPr>
              <w:rPr>
                <w:rFonts w:asciiTheme="minorHAnsi" w:hAnsiTheme="minorHAnsi"/>
                <w:sz w:val="22"/>
                <w:szCs w:val="22"/>
              </w:rPr>
            </w:pPr>
            <w:r>
              <w:rPr>
                <w:rFonts w:asciiTheme="minorHAnsi" w:hAnsiTheme="minorHAnsi"/>
                <w:sz w:val="22"/>
                <w:szCs w:val="22"/>
              </w:rPr>
              <w:t>Complete</w:t>
            </w:r>
          </w:p>
        </w:tc>
      </w:tr>
      <w:tr w:rsidR="00E573E5" w:rsidRPr="00FE2430" w14:paraId="7D50C882" w14:textId="77777777" w:rsidTr="0075590A">
        <w:trPr>
          <w:trHeight w:val="268"/>
        </w:trPr>
        <w:tc>
          <w:tcPr>
            <w:tcW w:w="1668" w:type="dxa"/>
            <w:shd w:val="clear" w:color="auto" w:fill="FFFFFF" w:themeFill="background1"/>
          </w:tcPr>
          <w:p w14:paraId="6CCCF018" w14:textId="6A0F0947" w:rsidR="00E573E5" w:rsidRPr="00FE2430" w:rsidRDefault="00E573E5" w:rsidP="005E03D9">
            <w:pPr>
              <w:rPr>
                <w:rFonts w:asciiTheme="minorHAnsi" w:hAnsiTheme="minorHAnsi"/>
                <w:sz w:val="22"/>
                <w:szCs w:val="22"/>
              </w:rPr>
            </w:pPr>
            <w:r>
              <w:rPr>
                <w:rFonts w:asciiTheme="minorHAnsi" w:hAnsiTheme="minorHAnsi"/>
                <w:sz w:val="22"/>
                <w:szCs w:val="22"/>
              </w:rPr>
              <w:t>Jul</w:t>
            </w:r>
            <w:r w:rsidR="0075590A">
              <w:rPr>
                <w:rFonts w:asciiTheme="minorHAnsi" w:hAnsiTheme="minorHAnsi"/>
                <w:sz w:val="22"/>
                <w:szCs w:val="22"/>
              </w:rPr>
              <w:t>y</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3969" w:type="dxa"/>
            <w:shd w:val="clear" w:color="auto" w:fill="FFFFFF" w:themeFill="background1"/>
          </w:tcPr>
          <w:p w14:paraId="0D23B91D" w14:textId="77777777" w:rsidR="00E573E5" w:rsidRPr="00C00B97" w:rsidRDefault="00E573E5" w:rsidP="005E03D9">
            <w:pPr>
              <w:rPr>
                <w:rFonts w:asciiTheme="minorHAnsi" w:hAnsiTheme="minorHAnsi"/>
                <w:sz w:val="22"/>
                <w:szCs w:val="22"/>
              </w:rPr>
            </w:pPr>
            <w:r>
              <w:rPr>
                <w:rFonts w:asciiTheme="minorHAnsi" w:hAnsiTheme="minorHAnsi"/>
                <w:sz w:val="22"/>
                <w:szCs w:val="22"/>
              </w:rPr>
              <w:t>Legislative compliance register complete</w:t>
            </w:r>
          </w:p>
        </w:tc>
        <w:tc>
          <w:tcPr>
            <w:tcW w:w="1559" w:type="dxa"/>
            <w:shd w:val="clear" w:color="auto" w:fill="FFFFFF" w:themeFill="background1"/>
          </w:tcPr>
          <w:p w14:paraId="2E8152B2" w14:textId="02A1F729" w:rsidR="00E573E5" w:rsidRPr="00FE2430" w:rsidRDefault="00E573E5" w:rsidP="005E03D9">
            <w:pPr>
              <w:rPr>
                <w:rFonts w:asciiTheme="minorHAnsi" w:hAnsiTheme="minorHAnsi"/>
                <w:sz w:val="22"/>
                <w:szCs w:val="22"/>
              </w:rPr>
            </w:pPr>
            <w:r>
              <w:rPr>
                <w:rFonts w:asciiTheme="minorHAnsi" w:hAnsiTheme="minorHAnsi"/>
                <w:sz w:val="22"/>
                <w:szCs w:val="22"/>
              </w:rPr>
              <w:t>Jul</w:t>
            </w:r>
            <w:r w:rsidR="0075590A">
              <w:rPr>
                <w:rFonts w:asciiTheme="minorHAnsi" w:hAnsiTheme="minorHAnsi"/>
                <w:sz w:val="22"/>
                <w:szCs w:val="22"/>
              </w:rPr>
              <w:t>y</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7F766D6C" w14:textId="77777777" w:rsidR="00C95911" w:rsidRPr="00FE2430"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2C2A57CE" w14:textId="77777777" w:rsidTr="0075590A">
        <w:trPr>
          <w:trHeight w:val="268"/>
        </w:trPr>
        <w:tc>
          <w:tcPr>
            <w:tcW w:w="1668" w:type="dxa"/>
            <w:shd w:val="clear" w:color="auto" w:fill="FFFFFF" w:themeFill="background1"/>
          </w:tcPr>
          <w:p w14:paraId="1F29223B" w14:textId="5DE3D596" w:rsidR="00E573E5" w:rsidRPr="00C00B97" w:rsidRDefault="00E573E5" w:rsidP="005E03D9">
            <w:pPr>
              <w:rPr>
                <w:rFonts w:asciiTheme="minorHAnsi" w:hAnsiTheme="minorHAnsi"/>
                <w:sz w:val="22"/>
                <w:szCs w:val="22"/>
              </w:rPr>
            </w:pPr>
            <w:r w:rsidRPr="00C00B97">
              <w:rPr>
                <w:rFonts w:asciiTheme="minorHAnsi" w:hAnsiTheme="minorHAnsi"/>
                <w:sz w:val="22"/>
                <w:szCs w:val="22"/>
              </w:rPr>
              <w:t>Aug</w:t>
            </w:r>
            <w:r w:rsidR="0075590A">
              <w:rPr>
                <w:rFonts w:asciiTheme="minorHAnsi" w:hAnsiTheme="minorHAnsi"/>
                <w:sz w:val="22"/>
                <w:szCs w:val="22"/>
              </w:rPr>
              <w:t>ust</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081306C8"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Community and participant surveys</w:t>
            </w:r>
          </w:p>
        </w:tc>
        <w:tc>
          <w:tcPr>
            <w:tcW w:w="1559" w:type="dxa"/>
            <w:shd w:val="clear" w:color="auto" w:fill="FFFFFF" w:themeFill="background1"/>
          </w:tcPr>
          <w:p w14:paraId="5CF7D5DC" w14:textId="1A93A20F" w:rsidR="00E573E5" w:rsidRPr="00C00B97" w:rsidRDefault="00F95998" w:rsidP="005E03D9">
            <w:pPr>
              <w:rPr>
                <w:rFonts w:asciiTheme="minorHAnsi" w:hAnsiTheme="minorHAnsi"/>
                <w:sz w:val="22"/>
                <w:szCs w:val="22"/>
              </w:rPr>
            </w:pPr>
            <w:r>
              <w:rPr>
                <w:rFonts w:asciiTheme="minorHAnsi" w:hAnsiTheme="minorHAnsi"/>
                <w:sz w:val="22"/>
                <w:szCs w:val="22"/>
              </w:rPr>
              <w:t>Aug</w:t>
            </w:r>
            <w:r w:rsidR="0075590A">
              <w:rPr>
                <w:rFonts w:asciiTheme="minorHAnsi" w:hAnsiTheme="minorHAnsi"/>
                <w:sz w:val="22"/>
                <w:szCs w:val="22"/>
              </w:rPr>
              <w:t>ust</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2AD44366" w14:textId="77777777" w:rsidR="00E573E5" w:rsidRPr="005C56F4"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1FA4E35D" w14:textId="77777777" w:rsidTr="0075590A">
        <w:trPr>
          <w:trHeight w:val="268"/>
        </w:trPr>
        <w:tc>
          <w:tcPr>
            <w:tcW w:w="1668" w:type="dxa"/>
            <w:shd w:val="clear" w:color="auto" w:fill="FFFFFF" w:themeFill="background1"/>
          </w:tcPr>
          <w:p w14:paraId="6F7732B4" w14:textId="0885D1CF" w:rsidR="00E573E5" w:rsidRPr="00C00B97" w:rsidRDefault="00E573E5" w:rsidP="005E03D9">
            <w:pPr>
              <w:rPr>
                <w:rFonts w:asciiTheme="minorHAnsi" w:hAnsiTheme="minorHAnsi"/>
                <w:sz w:val="22"/>
                <w:szCs w:val="22"/>
              </w:rPr>
            </w:pPr>
            <w:r w:rsidRPr="00C00B97">
              <w:rPr>
                <w:rFonts w:asciiTheme="minorHAnsi" w:hAnsiTheme="minorHAnsi"/>
                <w:sz w:val="22"/>
                <w:szCs w:val="22"/>
              </w:rPr>
              <w:t>Aug</w:t>
            </w:r>
            <w:r w:rsidR="0075590A">
              <w:rPr>
                <w:rFonts w:asciiTheme="minorHAnsi" w:hAnsiTheme="minorHAnsi"/>
                <w:sz w:val="22"/>
                <w:szCs w:val="22"/>
              </w:rPr>
              <w:t>ust</w:t>
            </w:r>
            <w:r w:rsidRPr="00C00B97">
              <w:rPr>
                <w:rFonts w:asciiTheme="minorHAnsi" w:hAnsiTheme="minorHAnsi"/>
                <w:sz w:val="22"/>
                <w:szCs w:val="22"/>
              </w:rPr>
              <w:t>-Oct</w:t>
            </w:r>
            <w:r w:rsidR="0075590A">
              <w:rPr>
                <w:rFonts w:asciiTheme="minorHAnsi" w:hAnsiTheme="minorHAnsi"/>
                <w:sz w:val="22"/>
                <w:szCs w:val="22"/>
              </w:rPr>
              <w:t>ober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4AE11E6C"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Stakeholder consultation</w:t>
            </w:r>
          </w:p>
        </w:tc>
        <w:tc>
          <w:tcPr>
            <w:tcW w:w="1559" w:type="dxa"/>
            <w:shd w:val="clear" w:color="auto" w:fill="FFFFFF" w:themeFill="background1"/>
          </w:tcPr>
          <w:p w14:paraId="3958F8F7" w14:textId="2CBCDBD7" w:rsidR="00E573E5" w:rsidRPr="00C00B97" w:rsidRDefault="00F95998" w:rsidP="005E03D9">
            <w:pPr>
              <w:rPr>
                <w:rFonts w:asciiTheme="minorHAnsi" w:hAnsiTheme="minorHAnsi"/>
                <w:sz w:val="22"/>
                <w:szCs w:val="22"/>
              </w:rPr>
            </w:pP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w:t>
            </w:r>
            <w:r w:rsidR="0075590A">
              <w:rPr>
                <w:rFonts w:asciiTheme="minorHAnsi" w:hAnsiTheme="minorHAnsi"/>
                <w:sz w:val="22"/>
                <w:szCs w:val="22"/>
              </w:rPr>
              <w:t>20</w:t>
            </w:r>
            <w:r>
              <w:rPr>
                <w:rFonts w:asciiTheme="minorHAnsi" w:hAnsiTheme="minorHAnsi"/>
                <w:sz w:val="22"/>
                <w:szCs w:val="22"/>
              </w:rPr>
              <w:t>15</w:t>
            </w:r>
          </w:p>
        </w:tc>
        <w:tc>
          <w:tcPr>
            <w:tcW w:w="2410" w:type="dxa"/>
            <w:shd w:val="clear" w:color="auto" w:fill="FFFFFF" w:themeFill="background1"/>
          </w:tcPr>
          <w:p w14:paraId="2553EC81" w14:textId="77777777" w:rsidR="00E573E5" w:rsidRPr="00C00B97"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4897D0E4" w14:textId="77777777" w:rsidTr="0075590A">
        <w:trPr>
          <w:trHeight w:val="268"/>
        </w:trPr>
        <w:tc>
          <w:tcPr>
            <w:tcW w:w="1668" w:type="dxa"/>
            <w:shd w:val="clear" w:color="auto" w:fill="FFFFFF" w:themeFill="background1"/>
          </w:tcPr>
          <w:p w14:paraId="13B319BD" w14:textId="10CE9E69"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58EF2EEA" w14:textId="77777777" w:rsidR="00E573E5" w:rsidRPr="00C00B97" w:rsidRDefault="00E573E5" w:rsidP="005E03D9">
            <w:pPr>
              <w:rPr>
                <w:rFonts w:asciiTheme="minorHAnsi" w:hAnsiTheme="minorHAnsi"/>
                <w:sz w:val="22"/>
                <w:szCs w:val="22"/>
              </w:rPr>
            </w:pPr>
            <w:r w:rsidRPr="00C00B97">
              <w:rPr>
                <w:rFonts w:asciiTheme="minorHAnsi" w:hAnsiTheme="minorHAnsi" w:cs="Arial"/>
                <w:sz w:val="22"/>
                <w:szCs w:val="22"/>
              </w:rPr>
              <w:t>Policy Framework report complete</w:t>
            </w:r>
          </w:p>
        </w:tc>
        <w:tc>
          <w:tcPr>
            <w:tcW w:w="1559" w:type="dxa"/>
            <w:shd w:val="clear" w:color="auto" w:fill="FFFFFF" w:themeFill="background1"/>
          </w:tcPr>
          <w:p w14:paraId="6AE7BD3E"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5753E57D"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3211344" w14:textId="77777777" w:rsidTr="0075590A">
        <w:trPr>
          <w:trHeight w:val="268"/>
        </w:trPr>
        <w:tc>
          <w:tcPr>
            <w:tcW w:w="1668" w:type="dxa"/>
            <w:shd w:val="clear" w:color="auto" w:fill="FFFFFF" w:themeFill="background1"/>
          </w:tcPr>
          <w:p w14:paraId="03358490" w14:textId="619FDC10"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372B3199"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Legislative Framework report complete</w:t>
            </w:r>
          </w:p>
        </w:tc>
        <w:tc>
          <w:tcPr>
            <w:tcW w:w="1559" w:type="dxa"/>
            <w:shd w:val="clear" w:color="auto" w:fill="FFFFFF" w:themeFill="background1"/>
          </w:tcPr>
          <w:p w14:paraId="0F1A97A6"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0A38765A" w14:textId="77777777" w:rsidR="00E573E5" w:rsidRPr="00C00B97"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02702962" w14:textId="77777777" w:rsidTr="0075590A">
        <w:trPr>
          <w:trHeight w:val="268"/>
        </w:trPr>
        <w:tc>
          <w:tcPr>
            <w:tcW w:w="1668" w:type="dxa"/>
            <w:shd w:val="clear" w:color="auto" w:fill="FFFFFF" w:themeFill="background1"/>
          </w:tcPr>
          <w:p w14:paraId="16ECF6DD" w14:textId="4CCA3B50"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1BC749FD"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Financial Sustainability report complete</w:t>
            </w:r>
          </w:p>
        </w:tc>
        <w:tc>
          <w:tcPr>
            <w:tcW w:w="1559" w:type="dxa"/>
            <w:shd w:val="clear" w:color="auto" w:fill="FFFFFF" w:themeFill="background1"/>
          </w:tcPr>
          <w:p w14:paraId="476E303F"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693DC9B6"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BDA7FBC" w14:textId="77777777" w:rsidTr="0075590A">
        <w:trPr>
          <w:trHeight w:val="268"/>
        </w:trPr>
        <w:tc>
          <w:tcPr>
            <w:tcW w:w="1668" w:type="dxa"/>
            <w:shd w:val="clear" w:color="auto" w:fill="FFFFFF" w:themeFill="background1"/>
          </w:tcPr>
          <w:p w14:paraId="23F0350C" w14:textId="05523C51" w:rsidR="00E573E5" w:rsidRPr="00C00B97" w:rsidRDefault="00E573E5" w:rsidP="005E03D9">
            <w:pPr>
              <w:rPr>
                <w:rFonts w:asciiTheme="minorHAnsi" w:hAnsiTheme="minorHAnsi"/>
                <w:sz w:val="22"/>
                <w:szCs w:val="22"/>
              </w:rPr>
            </w:pPr>
            <w:r w:rsidRPr="00C00B97">
              <w:rPr>
                <w:rFonts w:asciiTheme="minorHAnsi" w:hAnsiTheme="minorHAnsi"/>
                <w:sz w:val="22"/>
                <w:szCs w:val="22"/>
              </w:rPr>
              <w:t>Nov</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512FD9CA"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Evaluation Framework report complete</w:t>
            </w:r>
          </w:p>
        </w:tc>
        <w:tc>
          <w:tcPr>
            <w:tcW w:w="1559" w:type="dxa"/>
            <w:shd w:val="clear" w:color="auto" w:fill="FFFFFF" w:themeFill="background1"/>
          </w:tcPr>
          <w:p w14:paraId="33C2EF5A"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586528C9"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70D0E514" w14:textId="77777777" w:rsidTr="0075590A">
        <w:trPr>
          <w:trHeight w:val="268"/>
        </w:trPr>
        <w:tc>
          <w:tcPr>
            <w:tcW w:w="1668" w:type="dxa"/>
            <w:shd w:val="clear" w:color="auto" w:fill="FFFFFF" w:themeFill="background1"/>
          </w:tcPr>
          <w:p w14:paraId="48632B89" w14:textId="3EE09125" w:rsidR="00E573E5" w:rsidRPr="00C00B97" w:rsidRDefault="00E573E5" w:rsidP="005E03D9">
            <w:pPr>
              <w:rPr>
                <w:rFonts w:asciiTheme="minorHAnsi" w:hAnsiTheme="minorHAnsi"/>
                <w:sz w:val="22"/>
                <w:szCs w:val="22"/>
              </w:rPr>
            </w:pPr>
            <w:r w:rsidRPr="00C00B97">
              <w:rPr>
                <w:rFonts w:asciiTheme="minorHAnsi" w:hAnsiTheme="minorHAnsi"/>
                <w:sz w:val="22"/>
                <w:szCs w:val="22"/>
              </w:rPr>
              <w:t>Dec</w:t>
            </w:r>
            <w:r w:rsidR="0075590A">
              <w:rPr>
                <w:rFonts w:asciiTheme="minorHAnsi" w:hAnsiTheme="minorHAnsi"/>
                <w:sz w:val="22"/>
                <w:szCs w:val="22"/>
              </w:rPr>
              <w:t>ember</w:t>
            </w:r>
            <w:r w:rsidRPr="00C00B97">
              <w:rPr>
                <w:rFonts w:asciiTheme="minorHAnsi" w:hAnsiTheme="minorHAnsi"/>
                <w:sz w:val="22"/>
                <w:szCs w:val="22"/>
              </w:rPr>
              <w:t xml:space="preserve"> </w:t>
            </w:r>
            <w:r w:rsidR="0075590A">
              <w:rPr>
                <w:rFonts w:asciiTheme="minorHAnsi" w:hAnsiTheme="minorHAnsi"/>
                <w:sz w:val="22"/>
                <w:szCs w:val="22"/>
              </w:rPr>
              <w:t>20</w:t>
            </w:r>
            <w:r w:rsidRPr="00C00B97">
              <w:rPr>
                <w:rFonts w:asciiTheme="minorHAnsi" w:hAnsiTheme="minorHAnsi"/>
                <w:sz w:val="22"/>
                <w:szCs w:val="22"/>
              </w:rPr>
              <w:t>15</w:t>
            </w:r>
          </w:p>
        </w:tc>
        <w:tc>
          <w:tcPr>
            <w:tcW w:w="3969" w:type="dxa"/>
            <w:shd w:val="clear" w:color="auto" w:fill="FFFFFF" w:themeFill="background1"/>
          </w:tcPr>
          <w:p w14:paraId="1F89F140"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Recommendations provided to Minister</w:t>
            </w:r>
          </w:p>
        </w:tc>
        <w:tc>
          <w:tcPr>
            <w:tcW w:w="1559" w:type="dxa"/>
            <w:shd w:val="clear" w:color="auto" w:fill="FFFFFF" w:themeFill="background1"/>
          </w:tcPr>
          <w:p w14:paraId="09F8ECDC" w14:textId="77777777" w:rsidR="00E573E5" w:rsidRPr="00C00B97" w:rsidRDefault="00E573E5" w:rsidP="005E03D9">
            <w:pPr>
              <w:rPr>
                <w:rFonts w:asciiTheme="minorHAnsi" w:hAnsiTheme="minorHAnsi"/>
                <w:sz w:val="22"/>
                <w:szCs w:val="22"/>
              </w:rPr>
            </w:pPr>
          </w:p>
        </w:tc>
        <w:tc>
          <w:tcPr>
            <w:tcW w:w="2410" w:type="dxa"/>
            <w:shd w:val="clear" w:color="auto" w:fill="FFFFFF" w:themeFill="background1"/>
          </w:tcPr>
          <w:p w14:paraId="2DA367C6" w14:textId="1C629121" w:rsidR="00E573E5" w:rsidRPr="00C00B97" w:rsidRDefault="009A2238" w:rsidP="005E03D9">
            <w:pPr>
              <w:rPr>
                <w:rFonts w:asciiTheme="minorHAnsi" w:hAnsiTheme="minorHAnsi"/>
                <w:sz w:val="22"/>
                <w:szCs w:val="22"/>
              </w:rPr>
            </w:pPr>
            <w:r>
              <w:rPr>
                <w:rFonts w:asciiTheme="minorHAnsi" w:hAnsiTheme="minorHAnsi"/>
                <w:sz w:val="22"/>
                <w:szCs w:val="22"/>
              </w:rPr>
              <w:t>Aug</w:t>
            </w:r>
            <w:r w:rsidR="0075590A">
              <w:rPr>
                <w:rFonts w:asciiTheme="minorHAnsi" w:hAnsiTheme="minorHAnsi"/>
                <w:sz w:val="22"/>
                <w:szCs w:val="22"/>
              </w:rPr>
              <w:t>ust</w:t>
            </w:r>
            <w:r>
              <w:rPr>
                <w:rFonts w:asciiTheme="minorHAnsi" w:hAnsiTheme="minorHAnsi"/>
                <w:sz w:val="22"/>
                <w:szCs w:val="22"/>
              </w:rPr>
              <w:t>/Sept</w:t>
            </w:r>
            <w:r w:rsidR="0075590A">
              <w:rPr>
                <w:rFonts w:asciiTheme="minorHAnsi" w:hAnsiTheme="minorHAnsi"/>
                <w:sz w:val="22"/>
                <w:szCs w:val="22"/>
              </w:rPr>
              <w:t>ember</w:t>
            </w:r>
            <w:r>
              <w:rPr>
                <w:rFonts w:asciiTheme="minorHAnsi" w:hAnsiTheme="minorHAnsi"/>
                <w:sz w:val="22"/>
                <w:szCs w:val="22"/>
              </w:rPr>
              <w:t xml:space="preserve"> 2015</w:t>
            </w:r>
          </w:p>
        </w:tc>
      </w:tr>
    </w:tbl>
    <w:p w14:paraId="18F11B6A" w14:textId="77777777" w:rsidR="00E573E5" w:rsidRDefault="00E573E5" w:rsidP="00E573E5">
      <w:pPr>
        <w:pStyle w:val="RSACSubheading"/>
        <w:spacing w:line="240" w:lineRule="auto"/>
      </w:pPr>
      <w:r w:rsidRPr="00FE2430">
        <w:t>Status</w:t>
      </w:r>
    </w:p>
    <w:p w14:paraId="723FB78E" w14:textId="6CAB23BC" w:rsidR="00E573E5" w:rsidRDefault="009A2238" w:rsidP="00E573E5">
      <w:pPr>
        <w:pStyle w:val="RSACParagraph"/>
        <w:spacing w:before="200" w:line="240" w:lineRule="auto"/>
        <w:jc w:val="both"/>
      </w:pPr>
      <w:r>
        <w:t xml:space="preserve">A report outlining the findings of the four components of the MAIP Review, including recommended changes to the program, is currently being finalised.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3283"/>
      </w:tblGrid>
      <w:tr w:rsidR="00E573E5" w:rsidRPr="00AE2139" w14:paraId="52CF2233" w14:textId="77777777" w:rsidTr="005E03D9">
        <w:tc>
          <w:tcPr>
            <w:tcW w:w="9242" w:type="dxa"/>
            <w:gridSpan w:val="2"/>
            <w:shd w:val="clear" w:color="auto" w:fill="9BBB59" w:themeFill="accent3"/>
          </w:tcPr>
          <w:p w14:paraId="1171B8E7" w14:textId="77777777" w:rsidR="00E573E5" w:rsidRPr="00AE2139" w:rsidRDefault="00E573E5" w:rsidP="005E03D9">
            <w:pPr>
              <w:spacing w:after="0" w:line="240" w:lineRule="auto"/>
              <w:rPr>
                <w:b/>
              </w:rPr>
            </w:pPr>
            <w:r w:rsidRPr="00AE2139">
              <w:rPr>
                <w:b/>
              </w:rPr>
              <w:t>Budget ($)</w:t>
            </w:r>
          </w:p>
        </w:tc>
      </w:tr>
      <w:tr w:rsidR="00E573E5" w:rsidRPr="00AE2139" w14:paraId="6A30DF2E" w14:textId="77777777" w:rsidTr="005E03D9">
        <w:tc>
          <w:tcPr>
            <w:tcW w:w="5959" w:type="dxa"/>
          </w:tcPr>
          <w:p w14:paraId="6F5FE5C7" w14:textId="77777777" w:rsidR="00E573E5" w:rsidRPr="00AE2139" w:rsidRDefault="00E573E5" w:rsidP="005E03D9">
            <w:pPr>
              <w:spacing w:after="0" w:line="240" w:lineRule="auto"/>
              <w:rPr>
                <w:b/>
              </w:rPr>
            </w:pPr>
            <w:r w:rsidRPr="00FE2430">
              <w:rPr>
                <w:b/>
              </w:rPr>
              <w:t>Total allocated budget for project</w:t>
            </w:r>
          </w:p>
        </w:tc>
        <w:tc>
          <w:tcPr>
            <w:tcW w:w="3283" w:type="dxa"/>
          </w:tcPr>
          <w:p w14:paraId="4CFEE8AC" w14:textId="77777777" w:rsidR="00E573E5" w:rsidRPr="00AE2139" w:rsidRDefault="00E573E5" w:rsidP="005E03D9">
            <w:pPr>
              <w:spacing w:after="0" w:line="240" w:lineRule="auto"/>
              <w:jc w:val="right"/>
              <w:rPr>
                <w:b/>
              </w:rPr>
            </w:pPr>
            <w:r>
              <w:rPr>
                <w:b/>
              </w:rPr>
              <w:t>TBA</w:t>
            </w:r>
          </w:p>
        </w:tc>
      </w:tr>
      <w:tr w:rsidR="00E573E5" w:rsidRPr="00BC5D87" w14:paraId="6CAD648E" w14:textId="77777777" w:rsidTr="005E03D9">
        <w:tc>
          <w:tcPr>
            <w:tcW w:w="5959" w:type="dxa"/>
          </w:tcPr>
          <w:p w14:paraId="6FEED999" w14:textId="77777777" w:rsidR="00E573E5" w:rsidRPr="00BC5D87" w:rsidRDefault="00E573E5" w:rsidP="005E03D9">
            <w:pPr>
              <w:spacing w:after="0" w:line="240" w:lineRule="auto"/>
            </w:pPr>
            <w:r>
              <w:t>Expenditure in 2015/16</w:t>
            </w:r>
          </w:p>
        </w:tc>
        <w:tc>
          <w:tcPr>
            <w:tcW w:w="3283" w:type="dxa"/>
          </w:tcPr>
          <w:p w14:paraId="391EC662" w14:textId="77777777" w:rsidR="00E573E5" w:rsidRDefault="00F3042A" w:rsidP="005E03D9">
            <w:pPr>
              <w:spacing w:after="0" w:line="240" w:lineRule="auto"/>
              <w:jc w:val="right"/>
            </w:pPr>
            <w:r>
              <w:t>7,900</w:t>
            </w:r>
          </w:p>
        </w:tc>
      </w:tr>
      <w:tr w:rsidR="00F3042A" w:rsidRPr="00AE2139" w14:paraId="79EAA573" w14:textId="77777777" w:rsidTr="005E03D9">
        <w:tc>
          <w:tcPr>
            <w:tcW w:w="5959" w:type="dxa"/>
          </w:tcPr>
          <w:p w14:paraId="52F79C50" w14:textId="77777777" w:rsidR="00F3042A" w:rsidRPr="00FE2430" w:rsidRDefault="00F3042A" w:rsidP="00F3042A">
            <w:pPr>
              <w:spacing w:after="0" w:line="240" w:lineRule="auto"/>
              <w:rPr>
                <w:b/>
              </w:rPr>
            </w:pPr>
            <w:r w:rsidRPr="00FE2430">
              <w:rPr>
                <w:b/>
              </w:rPr>
              <w:t>Total expenditure to date</w:t>
            </w:r>
          </w:p>
        </w:tc>
        <w:tc>
          <w:tcPr>
            <w:tcW w:w="3283" w:type="dxa"/>
          </w:tcPr>
          <w:p w14:paraId="0034854E" w14:textId="77777777" w:rsidR="00F3042A" w:rsidRDefault="00F3042A" w:rsidP="00F3042A">
            <w:pPr>
              <w:spacing w:after="0" w:line="240" w:lineRule="auto"/>
              <w:jc w:val="right"/>
            </w:pPr>
            <w:r>
              <w:t>7,900</w:t>
            </w:r>
          </w:p>
        </w:tc>
      </w:tr>
      <w:tr w:rsidR="00F3042A" w:rsidRPr="00AE2139" w14:paraId="3A83D123" w14:textId="77777777" w:rsidTr="005E03D9">
        <w:tc>
          <w:tcPr>
            <w:tcW w:w="5959" w:type="dxa"/>
            <w:shd w:val="clear" w:color="auto" w:fill="auto"/>
          </w:tcPr>
          <w:p w14:paraId="39DA1BC0" w14:textId="77777777" w:rsidR="00F3042A" w:rsidRPr="00FE2430" w:rsidRDefault="00F3042A" w:rsidP="00F3042A">
            <w:pPr>
              <w:spacing w:after="0" w:line="240" w:lineRule="auto"/>
              <w:rPr>
                <w:b/>
              </w:rPr>
            </w:pPr>
            <w:r w:rsidRPr="00FE2430">
              <w:rPr>
                <w:b/>
              </w:rPr>
              <w:t>Current Balance</w:t>
            </w:r>
          </w:p>
        </w:tc>
        <w:tc>
          <w:tcPr>
            <w:tcW w:w="3283" w:type="dxa"/>
          </w:tcPr>
          <w:p w14:paraId="7F67570F" w14:textId="77777777" w:rsidR="00F3042A" w:rsidRPr="00FE2430" w:rsidRDefault="00F3042A" w:rsidP="00F3042A">
            <w:pPr>
              <w:spacing w:after="0" w:line="240" w:lineRule="auto"/>
              <w:jc w:val="right"/>
              <w:rPr>
                <w:b/>
              </w:rPr>
            </w:pPr>
          </w:p>
        </w:tc>
      </w:tr>
    </w:tbl>
    <w:p w14:paraId="665C2F42" w14:textId="77777777" w:rsidR="00752B5D" w:rsidRDefault="00752B5D" w:rsidP="00752B5D">
      <w:pPr>
        <w:pStyle w:val="PR1header"/>
        <w:rPr>
          <w:sz w:val="28"/>
          <w:szCs w:val="28"/>
        </w:rPr>
      </w:pPr>
      <w:r>
        <w:rPr>
          <w:sz w:val="28"/>
          <w:szCs w:val="28"/>
        </w:rPr>
        <w:lastRenderedPageBreak/>
        <w:t>Road Safety Levy Funded Project</w:t>
      </w:r>
    </w:p>
    <w:p w14:paraId="798DE9EA" w14:textId="77777777" w:rsidR="002F492B" w:rsidRPr="00FE2430" w:rsidRDefault="005B7019" w:rsidP="002F492B">
      <w:pPr>
        <w:pStyle w:val="PR1"/>
        <w:spacing w:line="240" w:lineRule="auto"/>
        <w:ind w:left="1440" w:hanging="1440"/>
      </w:pPr>
      <w:r>
        <w:t>2021</w:t>
      </w:r>
      <w:r w:rsidR="002F492B" w:rsidRPr="00FE2430">
        <w:tab/>
        <w:t>RSAC and TRSS Support</w:t>
      </w:r>
    </w:p>
    <w:p w14:paraId="5453A846" w14:textId="77777777" w:rsidR="002F492B" w:rsidRPr="00FE2430" w:rsidRDefault="002F492B" w:rsidP="002F492B">
      <w:pPr>
        <w:pStyle w:val="PR2"/>
        <w:spacing w:line="240" w:lineRule="auto"/>
      </w:pPr>
      <w:r w:rsidRPr="00FE2430">
        <w:t>Description</w:t>
      </w:r>
    </w:p>
    <w:p w14:paraId="286B5F6C" w14:textId="2520D2C8" w:rsidR="002F492B" w:rsidRPr="00144BE1" w:rsidRDefault="002F492B" w:rsidP="00144BE1">
      <w:pPr>
        <w:pStyle w:val="Default"/>
        <w:spacing w:after="152"/>
        <w:jc w:val="both"/>
        <w:rPr>
          <w:sz w:val="22"/>
          <w:szCs w:val="22"/>
        </w:rPr>
      </w:pPr>
      <w:r w:rsidRPr="00144BE1">
        <w:rPr>
          <w:sz w:val="22"/>
          <w:szCs w:val="22"/>
        </w:rPr>
        <w:t>Road Safety Levy funding was approved for two positions to assist with the co-ordination and implementation of projects delivered under the Tasmanian Road Safety</w:t>
      </w:r>
      <w:r w:rsidR="0075590A">
        <w:rPr>
          <w:sz w:val="22"/>
          <w:szCs w:val="22"/>
        </w:rPr>
        <w:t xml:space="preserve"> Strategy, for the life of the L</w:t>
      </w:r>
      <w:r w:rsidRPr="00144BE1">
        <w:rPr>
          <w:sz w:val="22"/>
          <w:szCs w:val="22"/>
        </w:rPr>
        <w:t xml:space="preserve">evy. One position is within </w:t>
      </w:r>
      <w:r w:rsidR="003B1B43">
        <w:rPr>
          <w:sz w:val="22"/>
          <w:szCs w:val="22"/>
        </w:rPr>
        <w:t>the Road Safety Branch</w:t>
      </w:r>
      <w:r w:rsidRPr="00144BE1">
        <w:rPr>
          <w:sz w:val="22"/>
          <w:szCs w:val="22"/>
        </w:rPr>
        <w:t xml:space="preserve"> and one within</w:t>
      </w:r>
      <w:r w:rsidR="003B1B43">
        <w:rPr>
          <w:sz w:val="22"/>
          <w:szCs w:val="22"/>
        </w:rPr>
        <w:t xml:space="preserve"> the</w:t>
      </w:r>
      <w:r w:rsidRPr="00144BE1">
        <w:rPr>
          <w:sz w:val="22"/>
          <w:szCs w:val="22"/>
        </w:rPr>
        <w:t xml:space="preserve"> Traffic Engineering Branch. </w:t>
      </w:r>
    </w:p>
    <w:p w14:paraId="3A386B7B" w14:textId="77777777" w:rsidR="002F492B" w:rsidRPr="00144BE1" w:rsidRDefault="002F492B" w:rsidP="00144BE1">
      <w:pPr>
        <w:pStyle w:val="Default"/>
        <w:spacing w:after="152"/>
        <w:jc w:val="both"/>
        <w:rPr>
          <w:sz w:val="22"/>
          <w:szCs w:val="22"/>
        </w:rPr>
      </w:pPr>
      <w:r w:rsidRPr="00144BE1">
        <w:rPr>
          <w:sz w:val="22"/>
          <w:szCs w:val="22"/>
        </w:rPr>
        <w:t>This funding also supports the costs for operation of the Road Safety Advisory Council, including sitting fees for the Chair and expert advice to the Council.</w:t>
      </w:r>
    </w:p>
    <w:tbl>
      <w:tblPr>
        <w:tblStyle w:val="TableGrid"/>
        <w:tblW w:w="0" w:type="auto"/>
        <w:tblLook w:val="04A0" w:firstRow="1" w:lastRow="0" w:firstColumn="1" w:lastColumn="0" w:noHBand="0" w:noVBand="1"/>
      </w:tblPr>
      <w:tblGrid>
        <w:gridCol w:w="9180"/>
      </w:tblGrid>
      <w:tr w:rsidR="002F492B" w:rsidRPr="00144BE1" w14:paraId="4B2BA05A" w14:textId="77777777" w:rsidTr="00426204">
        <w:tc>
          <w:tcPr>
            <w:tcW w:w="9180" w:type="dxa"/>
            <w:shd w:val="clear" w:color="auto" w:fill="9BBB59" w:themeFill="accent3"/>
          </w:tcPr>
          <w:p w14:paraId="21801ED5"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Milestone Schedule</w:t>
            </w:r>
          </w:p>
        </w:tc>
      </w:tr>
      <w:tr w:rsidR="002F492B" w:rsidRPr="00144BE1" w14:paraId="796C59B1" w14:textId="77777777" w:rsidTr="00426204">
        <w:tc>
          <w:tcPr>
            <w:tcW w:w="9180" w:type="dxa"/>
          </w:tcPr>
          <w:p w14:paraId="63B387C4"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Ongoing</w:t>
            </w:r>
          </w:p>
        </w:tc>
      </w:tr>
    </w:tbl>
    <w:p w14:paraId="4CB9E64B" w14:textId="77777777" w:rsidR="002F492B" w:rsidRPr="00144BE1" w:rsidRDefault="002F492B" w:rsidP="002F492B">
      <w:pPr>
        <w:pStyle w:val="PR3"/>
        <w:spacing w:before="200" w:after="200"/>
        <w:rPr>
          <w:b w:val="0"/>
          <w:color w:val="9BBB59" w:themeColor="accent3"/>
        </w:rPr>
      </w:pPr>
      <w:r w:rsidRPr="00144BE1">
        <w:rPr>
          <w:color w:val="9BBB59" w:themeColor="accent3"/>
        </w:rPr>
        <w:t>Status</w:t>
      </w:r>
    </w:p>
    <w:p w14:paraId="12C4A2FD" w14:textId="77777777" w:rsidR="002F492B" w:rsidRPr="00144BE1" w:rsidRDefault="002F492B" w:rsidP="002F492B">
      <w:r w:rsidRPr="00144BE1">
        <w:t>Support of the RSAC and Tasmanian Road Safety Strategy projects is ongoing.</w:t>
      </w:r>
    </w:p>
    <w:tbl>
      <w:tblPr>
        <w:tblStyle w:val="TableGrid"/>
        <w:tblW w:w="0" w:type="auto"/>
        <w:tblLook w:val="04A0" w:firstRow="1" w:lastRow="0" w:firstColumn="1" w:lastColumn="0" w:noHBand="0" w:noVBand="1"/>
      </w:tblPr>
      <w:tblGrid>
        <w:gridCol w:w="4361"/>
        <w:gridCol w:w="4881"/>
      </w:tblGrid>
      <w:tr w:rsidR="002F492B" w:rsidRPr="00144BE1" w14:paraId="49D1D435" w14:textId="77777777" w:rsidTr="00426204">
        <w:tc>
          <w:tcPr>
            <w:tcW w:w="9242" w:type="dxa"/>
            <w:gridSpan w:val="2"/>
            <w:shd w:val="clear" w:color="auto" w:fill="9BBB59" w:themeFill="accent3"/>
          </w:tcPr>
          <w:p w14:paraId="1CAD924A"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Budget</w:t>
            </w:r>
          </w:p>
        </w:tc>
      </w:tr>
      <w:tr w:rsidR="002F492B" w:rsidRPr="00144BE1" w14:paraId="0669A0FF" w14:textId="77777777" w:rsidTr="00426204">
        <w:tc>
          <w:tcPr>
            <w:tcW w:w="4361" w:type="dxa"/>
          </w:tcPr>
          <w:p w14:paraId="11C6DF5B"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allocated budget for project</w:t>
            </w:r>
          </w:p>
        </w:tc>
        <w:tc>
          <w:tcPr>
            <w:tcW w:w="4881" w:type="dxa"/>
          </w:tcPr>
          <w:p w14:paraId="15736154" w14:textId="77777777" w:rsidR="002F492B" w:rsidRPr="00144BE1" w:rsidRDefault="002F492B" w:rsidP="00426204">
            <w:pPr>
              <w:jc w:val="right"/>
              <w:rPr>
                <w:rFonts w:asciiTheme="minorHAnsi" w:hAnsiTheme="minorHAnsi"/>
                <w:b/>
                <w:sz w:val="22"/>
                <w:szCs w:val="22"/>
              </w:rPr>
            </w:pPr>
            <w:r w:rsidRPr="00144BE1">
              <w:rPr>
                <w:rFonts w:asciiTheme="minorHAnsi" w:hAnsiTheme="minorHAnsi"/>
                <w:b/>
                <w:sz w:val="22"/>
                <w:szCs w:val="22"/>
              </w:rPr>
              <w:t>N/A</w:t>
            </w:r>
          </w:p>
        </w:tc>
      </w:tr>
      <w:tr w:rsidR="002F492B" w:rsidRPr="00144BE1" w14:paraId="0B7E04ED" w14:textId="77777777" w:rsidTr="00426204">
        <w:tc>
          <w:tcPr>
            <w:tcW w:w="4361" w:type="dxa"/>
          </w:tcPr>
          <w:p w14:paraId="1D520312"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2007/08</w:t>
            </w:r>
          </w:p>
        </w:tc>
        <w:tc>
          <w:tcPr>
            <w:tcW w:w="4881" w:type="dxa"/>
          </w:tcPr>
          <w:p w14:paraId="6E4C985C"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95,017</w:t>
            </w:r>
          </w:p>
        </w:tc>
      </w:tr>
      <w:tr w:rsidR="002F492B" w:rsidRPr="00144BE1" w14:paraId="572C76B0" w14:textId="77777777" w:rsidTr="00426204">
        <w:tc>
          <w:tcPr>
            <w:tcW w:w="4361" w:type="dxa"/>
          </w:tcPr>
          <w:p w14:paraId="7C8FA32E"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2008/09</w:t>
            </w:r>
          </w:p>
        </w:tc>
        <w:tc>
          <w:tcPr>
            <w:tcW w:w="4881" w:type="dxa"/>
          </w:tcPr>
          <w:p w14:paraId="2D74068F"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121,411</w:t>
            </w:r>
          </w:p>
        </w:tc>
      </w:tr>
      <w:tr w:rsidR="002F492B" w:rsidRPr="00144BE1" w14:paraId="7B231AFA" w14:textId="77777777" w:rsidTr="00426204">
        <w:tc>
          <w:tcPr>
            <w:tcW w:w="4361" w:type="dxa"/>
          </w:tcPr>
          <w:p w14:paraId="5FD21680" w14:textId="77777777" w:rsidR="002F492B" w:rsidRPr="00144BE1" w:rsidRDefault="002F492B" w:rsidP="00426204">
            <w:pPr>
              <w:rPr>
                <w:rFonts w:asciiTheme="minorHAnsi" w:hAnsiTheme="minorHAnsi"/>
                <w:sz w:val="22"/>
                <w:szCs w:val="22"/>
              </w:rPr>
            </w:pPr>
            <w:bookmarkStart w:id="9" w:name="OLE_LINK22"/>
            <w:bookmarkStart w:id="10" w:name="OLE_LINK23"/>
            <w:r w:rsidRPr="00144BE1">
              <w:rPr>
                <w:rFonts w:asciiTheme="minorHAnsi" w:hAnsiTheme="minorHAnsi"/>
                <w:sz w:val="22"/>
                <w:szCs w:val="22"/>
              </w:rPr>
              <w:t xml:space="preserve">Expenditure in 2009/10 </w:t>
            </w:r>
            <w:bookmarkEnd w:id="9"/>
            <w:bookmarkEnd w:id="10"/>
          </w:p>
        </w:tc>
        <w:tc>
          <w:tcPr>
            <w:tcW w:w="4881" w:type="dxa"/>
          </w:tcPr>
          <w:p w14:paraId="19B6212A"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287,119</w:t>
            </w:r>
          </w:p>
        </w:tc>
      </w:tr>
      <w:tr w:rsidR="002F492B" w:rsidRPr="00144BE1" w14:paraId="3DCC8AB2" w14:textId="77777777" w:rsidTr="00426204">
        <w:tc>
          <w:tcPr>
            <w:tcW w:w="4361" w:type="dxa"/>
          </w:tcPr>
          <w:p w14:paraId="0CCED70B"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2010/11 </w:t>
            </w:r>
          </w:p>
        </w:tc>
        <w:tc>
          <w:tcPr>
            <w:tcW w:w="4881" w:type="dxa"/>
          </w:tcPr>
          <w:p w14:paraId="761C7BF6"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379,972</w:t>
            </w:r>
          </w:p>
        </w:tc>
      </w:tr>
      <w:tr w:rsidR="002F492B" w:rsidRPr="00144BE1" w14:paraId="176D0951" w14:textId="77777777" w:rsidTr="00426204">
        <w:tc>
          <w:tcPr>
            <w:tcW w:w="4361" w:type="dxa"/>
          </w:tcPr>
          <w:p w14:paraId="6AF1B217"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2011/12</w:t>
            </w:r>
          </w:p>
        </w:tc>
        <w:tc>
          <w:tcPr>
            <w:tcW w:w="4881" w:type="dxa"/>
          </w:tcPr>
          <w:p w14:paraId="554A1DFB"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384,448</w:t>
            </w:r>
          </w:p>
        </w:tc>
      </w:tr>
      <w:tr w:rsidR="002F492B" w:rsidRPr="00144BE1" w14:paraId="593BC4DC" w14:textId="77777777" w:rsidTr="00426204">
        <w:tc>
          <w:tcPr>
            <w:tcW w:w="4361" w:type="dxa"/>
          </w:tcPr>
          <w:p w14:paraId="4D0B27D1"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2012/13 </w:t>
            </w:r>
          </w:p>
        </w:tc>
        <w:tc>
          <w:tcPr>
            <w:tcW w:w="4881" w:type="dxa"/>
          </w:tcPr>
          <w:p w14:paraId="40034A07"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204,448</w:t>
            </w:r>
          </w:p>
        </w:tc>
      </w:tr>
      <w:tr w:rsidR="002F492B" w:rsidRPr="00144BE1" w14:paraId="6EA7FBFB" w14:textId="77777777" w:rsidTr="00426204">
        <w:tc>
          <w:tcPr>
            <w:tcW w:w="4361" w:type="dxa"/>
          </w:tcPr>
          <w:p w14:paraId="64FC0F5A"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2013/14</w:t>
            </w:r>
          </w:p>
        </w:tc>
        <w:tc>
          <w:tcPr>
            <w:tcW w:w="4881" w:type="dxa"/>
          </w:tcPr>
          <w:p w14:paraId="34E5CAF5" w14:textId="77777777" w:rsidR="005E1417" w:rsidRPr="00144BE1" w:rsidRDefault="007E43EC" w:rsidP="005E1417">
            <w:pPr>
              <w:jc w:val="right"/>
              <w:rPr>
                <w:rFonts w:asciiTheme="minorHAnsi" w:hAnsiTheme="minorHAnsi"/>
                <w:sz w:val="22"/>
                <w:szCs w:val="22"/>
              </w:rPr>
            </w:pPr>
            <w:r>
              <w:rPr>
                <w:rFonts w:asciiTheme="minorHAnsi" w:hAnsiTheme="minorHAnsi"/>
                <w:sz w:val="22"/>
                <w:szCs w:val="22"/>
              </w:rPr>
              <w:t>2</w:t>
            </w:r>
            <w:r w:rsidR="00884110">
              <w:rPr>
                <w:rFonts w:asciiTheme="minorHAnsi" w:hAnsiTheme="minorHAnsi"/>
                <w:sz w:val="22"/>
                <w:szCs w:val="22"/>
              </w:rPr>
              <w:t>84,028</w:t>
            </w:r>
          </w:p>
        </w:tc>
      </w:tr>
      <w:tr w:rsidR="005E1417" w:rsidRPr="00144BE1" w14:paraId="0F93F28F" w14:textId="77777777" w:rsidTr="00426204">
        <w:tc>
          <w:tcPr>
            <w:tcW w:w="4361" w:type="dxa"/>
          </w:tcPr>
          <w:p w14:paraId="3D7ACA5D" w14:textId="77777777" w:rsidR="005E1417" w:rsidRPr="00144BE1" w:rsidRDefault="005E1417" w:rsidP="004162D1">
            <w:r w:rsidRPr="00144BE1">
              <w:rPr>
                <w:rFonts w:asciiTheme="minorHAnsi" w:hAnsiTheme="minorHAnsi"/>
                <w:sz w:val="22"/>
                <w:szCs w:val="22"/>
              </w:rPr>
              <w:t xml:space="preserve">Expenditure in </w:t>
            </w:r>
            <w:r>
              <w:rPr>
                <w:rFonts w:asciiTheme="minorHAnsi" w:hAnsiTheme="minorHAnsi"/>
                <w:sz w:val="22"/>
                <w:szCs w:val="22"/>
              </w:rPr>
              <w:t xml:space="preserve">2014/15 </w:t>
            </w:r>
          </w:p>
        </w:tc>
        <w:tc>
          <w:tcPr>
            <w:tcW w:w="4881" w:type="dxa"/>
          </w:tcPr>
          <w:p w14:paraId="2AB22721" w14:textId="77777777" w:rsidR="005E1417" w:rsidRPr="005E1417" w:rsidRDefault="004162D1" w:rsidP="00884110">
            <w:pPr>
              <w:jc w:val="right"/>
              <w:rPr>
                <w:rFonts w:asciiTheme="minorHAnsi" w:hAnsiTheme="minorHAnsi"/>
                <w:sz w:val="22"/>
                <w:szCs w:val="22"/>
              </w:rPr>
            </w:pPr>
            <w:r>
              <w:rPr>
                <w:rFonts w:asciiTheme="minorHAnsi" w:hAnsiTheme="minorHAnsi"/>
                <w:sz w:val="22"/>
                <w:szCs w:val="22"/>
              </w:rPr>
              <w:t>280,740</w:t>
            </w:r>
          </w:p>
        </w:tc>
      </w:tr>
      <w:tr w:rsidR="009B514A" w:rsidRPr="00144BE1" w14:paraId="61A4D22E" w14:textId="77777777" w:rsidTr="00426204">
        <w:tc>
          <w:tcPr>
            <w:tcW w:w="4361" w:type="dxa"/>
          </w:tcPr>
          <w:p w14:paraId="39CD1C0F" w14:textId="77777777" w:rsidR="009B514A" w:rsidRPr="00144BE1" w:rsidRDefault="009B514A" w:rsidP="009B514A">
            <w:r w:rsidRPr="00144BE1">
              <w:rPr>
                <w:rFonts w:asciiTheme="minorHAnsi" w:hAnsiTheme="minorHAnsi"/>
                <w:sz w:val="22"/>
                <w:szCs w:val="22"/>
              </w:rPr>
              <w:t xml:space="preserve">Expenditure in </w:t>
            </w:r>
            <w:r>
              <w:rPr>
                <w:rFonts w:asciiTheme="minorHAnsi" w:hAnsiTheme="minorHAnsi"/>
                <w:sz w:val="22"/>
                <w:szCs w:val="22"/>
              </w:rPr>
              <w:t>2015/16</w:t>
            </w:r>
          </w:p>
        </w:tc>
        <w:tc>
          <w:tcPr>
            <w:tcW w:w="4881" w:type="dxa"/>
          </w:tcPr>
          <w:p w14:paraId="0CBA4990" w14:textId="4C3B0755" w:rsidR="009B514A" w:rsidRPr="0040307C" w:rsidRDefault="0040307C" w:rsidP="0040307C">
            <w:pPr>
              <w:jc w:val="right"/>
              <w:rPr>
                <w:rFonts w:asciiTheme="minorHAnsi" w:hAnsiTheme="minorHAnsi"/>
                <w:sz w:val="22"/>
                <w:szCs w:val="22"/>
              </w:rPr>
            </w:pPr>
            <w:r w:rsidRPr="0040307C">
              <w:rPr>
                <w:rFonts w:ascii="Calibri" w:hAnsi="Calibri"/>
                <w:bCs/>
                <w:color w:val="000000"/>
                <w:sz w:val="22"/>
                <w:szCs w:val="22"/>
              </w:rPr>
              <w:t>296,960</w:t>
            </w:r>
          </w:p>
        </w:tc>
      </w:tr>
      <w:tr w:rsidR="003D0E4F" w:rsidRPr="003D0E4F" w14:paraId="4E7BDA5B" w14:textId="77777777" w:rsidTr="00426204">
        <w:tc>
          <w:tcPr>
            <w:tcW w:w="4361" w:type="dxa"/>
          </w:tcPr>
          <w:p w14:paraId="7E62886F" w14:textId="0074B678" w:rsidR="003D0E4F" w:rsidRPr="003D0E4F" w:rsidRDefault="003D0E4F" w:rsidP="009B514A">
            <w:pPr>
              <w:rPr>
                <w:rFonts w:asciiTheme="minorHAnsi" w:hAnsiTheme="minorHAnsi"/>
                <w:sz w:val="22"/>
                <w:szCs w:val="22"/>
              </w:rPr>
            </w:pPr>
            <w:r w:rsidRPr="003D0E4F">
              <w:rPr>
                <w:rFonts w:asciiTheme="minorHAnsi" w:hAnsiTheme="minorHAnsi"/>
                <w:sz w:val="22"/>
                <w:szCs w:val="22"/>
              </w:rPr>
              <w:t>Expenditure in 2016/17</w:t>
            </w:r>
          </w:p>
        </w:tc>
        <w:tc>
          <w:tcPr>
            <w:tcW w:w="4881" w:type="dxa"/>
          </w:tcPr>
          <w:p w14:paraId="2519165E" w14:textId="15C07630" w:rsidR="003D0E4F" w:rsidRPr="00970B59" w:rsidRDefault="00970B59">
            <w:pPr>
              <w:jc w:val="right"/>
              <w:rPr>
                <w:rFonts w:asciiTheme="minorHAnsi" w:hAnsiTheme="minorHAnsi"/>
                <w:sz w:val="22"/>
                <w:szCs w:val="22"/>
              </w:rPr>
            </w:pPr>
            <w:r w:rsidRPr="00970B59">
              <w:t>158,383</w:t>
            </w:r>
          </w:p>
        </w:tc>
      </w:tr>
      <w:tr w:rsidR="002F492B" w:rsidRPr="00144BE1" w14:paraId="2E579A25" w14:textId="77777777" w:rsidTr="0039305C">
        <w:trPr>
          <w:trHeight w:val="421"/>
        </w:trPr>
        <w:tc>
          <w:tcPr>
            <w:tcW w:w="4361" w:type="dxa"/>
          </w:tcPr>
          <w:p w14:paraId="0B2029BF"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expenditure to date</w:t>
            </w:r>
          </w:p>
        </w:tc>
        <w:tc>
          <w:tcPr>
            <w:tcW w:w="4881" w:type="dxa"/>
          </w:tcPr>
          <w:p w14:paraId="73A13108" w14:textId="77777777" w:rsidR="00970B59" w:rsidRPr="0039305C" w:rsidRDefault="00970B59">
            <w:pPr>
              <w:jc w:val="right"/>
              <w:rPr>
                <w:rFonts w:asciiTheme="minorHAnsi" w:hAnsiTheme="minorHAnsi"/>
                <w:b/>
                <w:sz w:val="22"/>
                <w:szCs w:val="22"/>
              </w:rPr>
            </w:pPr>
            <w:r w:rsidRPr="0039305C">
              <w:rPr>
                <w:rFonts w:asciiTheme="minorHAnsi" w:hAnsiTheme="minorHAnsi"/>
                <w:b/>
              </w:rPr>
              <w:t>2,492,526</w:t>
            </w:r>
          </w:p>
          <w:p w14:paraId="6BEE419A" w14:textId="1A29006F" w:rsidR="002F492B" w:rsidRPr="00144BE1" w:rsidRDefault="002F492B">
            <w:pPr>
              <w:jc w:val="right"/>
              <w:rPr>
                <w:rFonts w:asciiTheme="minorHAnsi" w:hAnsiTheme="minorHAnsi"/>
                <w:b/>
                <w:sz w:val="22"/>
                <w:szCs w:val="22"/>
              </w:rPr>
            </w:pPr>
          </w:p>
        </w:tc>
      </w:tr>
    </w:tbl>
    <w:p w14:paraId="71C1582D" w14:textId="77777777" w:rsidR="002F492B" w:rsidRPr="00144BE1" w:rsidRDefault="002F492B" w:rsidP="00467967">
      <w:pPr>
        <w:spacing w:after="0" w:line="240" w:lineRule="auto"/>
        <w:rPr>
          <w:b/>
          <w:color w:val="C0504D" w:themeColor="accent2"/>
        </w:rPr>
      </w:pPr>
    </w:p>
    <w:p w14:paraId="2160B547" w14:textId="77777777" w:rsidR="002F492B" w:rsidRDefault="002F492B">
      <w:pPr>
        <w:rPr>
          <w:b/>
          <w:color w:val="C0504D" w:themeColor="accent2"/>
          <w:sz w:val="28"/>
          <w:szCs w:val="28"/>
        </w:rPr>
      </w:pPr>
      <w:r>
        <w:rPr>
          <w:b/>
          <w:color w:val="C0504D" w:themeColor="accent2"/>
          <w:sz w:val="28"/>
          <w:szCs w:val="28"/>
        </w:rPr>
        <w:br w:type="page"/>
      </w:r>
    </w:p>
    <w:p w14:paraId="1617333F" w14:textId="77777777" w:rsidR="00B84E79" w:rsidRDefault="005B7019" w:rsidP="00D065A4">
      <w:pPr>
        <w:pStyle w:val="PR1"/>
        <w:tabs>
          <w:tab w:val="left" w:pos="1418"/>
        </w:tabs>
        <w:spacing w:line="240" w:lineRule="auto"/>
        <w:ind w:left="1418" w:hanging="1418"/>
      </w:pPr>
      <w:r>
        <w:lastRenderedPageBreak/>
        <w:t>2223</w:t>
      </w:r>
      <w:r w:rsidR="00B84E79">
        <w:tab/>
      </w:r>
      <w:r w:rsidR="00B84E79">
        <w:tab/>
        <w:t>Development of the Towards Zero – Tasmanian Road Safety Strategy 2017-2026</w:t>
      </w:r>
    </w:p>
    <w:p w14:paraId="1315B22F" w14:textId="77777777" w:rsidR="00B84E79" w:rsidRPr="00FE2430" w:rsidRDefault="00B84E79" w:rsidP="00B84E79">
      <w:pPr>
        <w:pStyle w:val="PR2"/>
        <w:spacing w:line="240" w:lineRule="auto"/>
      </w:pPr>
      <w:r w:rsidRPr="00FE2430">
        <w:t>Description</w:t>
      </w:r>
    </w:p>
    <w:p w14:paraId="426174B0" w14:textId="77777777" w:rsidR="00B84E79" w:rsidRPr="00CC34FE"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current </w:t>
      </w:r>
      <w:r w:rsidRPr="00C00174">
        <w:rPr>
          <w:rFonts w:asciiTheme="minorHAnsi" w:hAnsiTheme="minorHAnsi" w:cs="Arial"/>
          <w:i/>
          <w:sz w:val="22"/>
          <w:szCs w:val="22"/>
        </w:rPr>
        <w:t>Tasmanian Road Safety Strategy 2007-2016</w:t>
      </w:r>
      <w:r w:rsidRPr="00CC34FE">
        <w:rPr>
          <w:rFonts w:asciiTheme="minorHAnsi" w:hAnsiTheme="minorHAnsi" w:cs="Arial"/>
          <w:sz w:val="22"/>
          <w:szCs w:val="22"/>
        </w:rPr>
        <w:t xml:space="preserve"> is nearing the end of its life (end 2016). The current Strategy was developed under the auspices of the former Tasmanian Road Safety Council (TRSC) and provided strategic directions to guide road safety activities in Tasmania over the 10 year period 2007-2016.</w:t>
      </w:r>
    </w:p>
    <w:p w14:paraId="2FC665F2" w14:textId="77777777" w:rsidR="00B84E79" w:rsidRPr="00FE2430"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development of the new </w:t>
      </w:r>
      <w:r w:rsidRPr="00852035">
        <w:rPr>
          <w:rFonts w:asciiTheme="minorHAnsi" w:hAnsiTheme="minorHAnsi" w:cs="Arial"/>
          <w:i/>
          <w:sz w:val="22"/>
          <w:szCs w:val="22"/>
        </w:rPr>
        <w:t xml:space="preserve">Towards Zero </w:t>
      </w:r>
      <w:r w:rsidR="002A302D">
        <w:rPr>
          <w:rFonts w:asciiTheme="minorHAnsi" w:hAnsiTheme="minorHAnsi" w:cs="Arial"/>
          <w:i/>
          <w:sz w:val="22"/>
          <w:szCs w:val="22"/>
        </w:rPr>
        <w:t>–</w:t>
      </w:r>
      <w:r>
        <w:rPr>
          <w:rFonts w:asciiTheme="minorHAnsi" w:hAnsiTheme="minorHAnsi" w:cs="Arial"/>
          <w:sz w:val="22"/>
          <w:szCs w:val="22"/>
        </w:rPr>
        <w:t xml:space="preserve"> </w:t>
      </w:r>
      <w:r w:rsidRPr="00C00174">
        <w:rPr>
          <w:rFonts w:asciiTheme="minorHAnsi" w:hAnsiTheme="minorHAnsi" w:cs="Arial"/>
          <w:i/>
          <w:sz w:val="22"/>
          <w:szCs w:val="22"/>
        </w:rPr>
        <w:t>Tasmanian Road Safety Strategy 2017-2026</w:t>
      </w:r>
      <w:r w:rsidRPr="00CC34FE">
        <w:rPr>
          <w:rFonts w:asciiTheme="minorHAnsi" w:hAnsiTheme="minorHAnsi" w:cs="Arial"/>
          <w:sz w:val="22"/>
          <w:szCs w:val="22"/>
        </w:rPr>
        <w:t xml:space="preserve"> (</w:t>
      </w:r>
      <w:r>
        <w:rPr>
          <w:rFonts w:asciiTheme="minorHAnsi" w:hAnsiTheme="minorHAnsi" w:cs="Arial"/>
          <w:sz w:val="22"/>
          <w:szCs w:val="22"/>
        </w:rPr>
        <w:t>Towards Zero Strategy</w:t>
      </w:r>
      <w:r w:rsidRPr="00CC34FE">
        <w:rPr>
          <w:rFonts w:asciiTheme="minorHAnsi" w:hAnsiTheme="minorHAnsi" w:cs="Arial"/>
          <w:sz w:val="22"/>
          <w:szCs w:val="22"/>
        </w:rPr>
        <w:t xml:space="preserve">) is an initiative identified in the Third Action Plan of the current road safety strategy which was endorsed by the Road Safety Advisory Council and the Minister for Infrastructure.  </w:t>
      </w:r>
    </w:p>
    <w:tbl>
      <w:tblPr>
        <w:tblpPr w:leftFromText="180" w:rightFromText="180" w:vertAnchor="text" w:horzAnchor="margin" w:tblpY="18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41"/>
        <w:gridCol w:w="4677"/>
        <w:gridCol w:w="1418"/>
        <w:gridCol w:w="1479"/>
        <w:gridCol w:w="81"/>
      </w:tblGrid>
      <w:tr w:rsidR="00B84E79" w:rsidRPr="00467967" w14:paraId="44D3AE97" w14:textId="77777777" w:rsidTr="00626B98">
        <w:trPr>
          <w:trHeight w:val="268"/>
        </w:trPr>
        <w:tc>
          <w:tcPr>
            <w:tcW w:w="6486" w:type="dxa"/>
            <w:gridSpan w:val="3"/>
            <w:tcBorders>
              <w:bottom w:val="single" w:sz="4" w:space="0" w:color="000000"/>
              <w:right w:val="single" w:sz="4" w:space="0" w:color="000000"/>
            </w:tcBorders>
            <w:shd w:val="clear" w:color="auto" w:fill="9BBB59" w:themeFill="accent3"/>
          </w:tcPr>
          <w:p w14:paraId="6941BEDE"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2978" w:type="dxa"/>
            <w:gridSpan w:val="3"/>
            <w:tcBorders>
              <w:left w:val="single" w:sz="4" w:space="0" w:color="000000"/>
              <w:bottom w:val="single" w:sz="4" w:space="0" w:color="000000"/>
            </w:tcBorders>
            <w:shd w:val="clear" w:color="auto" w:fill="9BBB59" w:themeFill="accent3"/>
          </w:tcPr>
          <w:p w14:paraId="1A442F34"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B84E79" w:rsidRPr="00467967" w14:paraId="6BA87E8A" w14:textId="77777777" w:rsidTr="00626B98">
        <w:trPr>
          <w:trHeight w:val="268"/>
        </w:trPr>
        <w:tc>
          <w:tcPr>
            <w:tcW w:w="1668" w:type="dxa"/>
            <w:tcBorders>
              <w:top w:val="single" w:sz="4" w:space="0" w:color="000000"/>
              <w:bottom w:val="single" w:sz="4" w:space="0" w:color="000000"/>
              <w:right w:val="nil"/>
            </w:tcBorders>
            <w:shd w:val="clear" w:color="auto" w:fill="9BBB59" w:themeFill="accent3"/>
          </w:tcPr>
          <w:p w14:paraId="07DDA263"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4818" w:type="dxa"/>
            <w:gridSpan w:val="2"/>
            <w:tcBorders>
              <w:top w:val="single" w:sz="4" w:space="0" w:color="000000"/>
              <w:left w:val="nil"/>
              <w:bottom w:val="single" w:sz="4" w:space="0" w:color="000000"/>
              <w:right w:val="single" w:sz="4" w:space="0" w:color="000000"/>
            </w:tcBorders>
            <w:shd w:val="clear" w:color="auto" w:fill="9BBB59" w:themeFill="accent3"/>
          </w:tcPr>
          <w:p w14:paraId="5CAB6709" w14:textId="77777777" w:rsidR="00B84E79" w:rsidRPr="00467967" w:rsidRDefault="00B84E79" w:rsidP="004A45D0">
            <w:pPr>
              <w:spacing w:after="0" w:line="240" w:lineRule="auto"/>
              <w:rPr>
                <w:rFonts w:ascii="Calibri" w:eastAsia="Times New Roman"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69CB184"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1560" w:type="dxa"/>
            <w:gridSpan w:val="2"/>
            <w:tcBorders>
              <w:top w:val="single" w:sz="4" w:space="0" w:color="000000"/>
              <w:left w:val="single" w:sz="4" w:space="0" w:color="000000"/>
              <w:bottom w:val="single" w:sz="4" w:space="0" w:color="000000"/>
            </w:tcBorders>
            <w:shd w:val="clear" w:color="auto" w:fill="9BBB59" w:themeFill="accent3"/>
          </w:tcPr>
          <w:p w14:paraId="3452E859" w14:textId="77777777" w:rsidR="00B84E79" w:rsidRPr="00467967" w:rsidRDefault="00B84E79" w:rsidP="004A45D0">
            <w:pPr>
              <w:spacing w:after="0" w:line="240" w:lineRule="auto"/>
              <w:rPr>
                <w:rFonts w:ascii="Calibri" w:eastAsia="Times New Roman" w:hAnsi="Calibri" w:cs="Times New Roman"/>
                <w:b/>
              </w:rPr>
            </w:pPr>
          </w:p>
        </w:tc>
      </w:tr>
      <w:tr w:rsidR="00CF64BA" w:rsidRPr="00467967" w14:paraId="74F12D5C" w14:textId="77777777" w:rsidTr="00626B98">
        <w:trPr>
          <w:gridAfter w:val="1"/>
          <w:wAfter w:w="81" w:type="dxa"/>
          <w:trHeight w:val="268"/>
        </w:trPr>
        <w:tc>
          <w:tcPr>
            <w:tcW w:w="1809" w:type="dxa"/>
            <w:gridSpan w:val="2"/>
            <w:shd w:val="clear" w:color="auto" w:fill="auto"/>
          </w:tcPr>
          <w:p w14:paraId="6A47C950"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F02F2E7"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RSAC Workshop to prioritise actions</w:t>
            </w:r>
          </w:p>
        </w:tc>
        <w:tc>
          <w:tcPr>
            <w:tcW w:w="1418" w:type="dxa"/>
          </w:tcPr>
          <w:p w14:paraId="0F2D76E4"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E36BCAD" w14:textId="2F88BD44"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CF64BA" w:rsidRPr="00467967" w14:paraId="42B12D0A" w14:textId="77777777" w:rsidTr="00626B98">
        <w:trPr>
          <w:gridAfter w:val="1"/>
          <w:wAfter w:w="81" w:type="dxa"/>
          <w:trHeight w:val="268"/>
        </w:trPr>
        <w:tc>
          <w:tcPr>
            <w:tcW w:w="1809" w:type="dxa"/>
            <w:gridSpan w:val="2"/>
            <w:shd w:val="clear" w:color="auto" w:fill="auto"/>
          </w:tcPr>
          <w:p w14:paraId="63660D91"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D236A49"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Develop Stakeholder and Public Consultation Report – Stage 2</w:t>
            </w:r>
          </w:p>
        </w:tc>
        <w:tc>
          <w:tcPr>
            <w:tcW w:w="1418" w:type="dxa"/>
          </w:tcPr>
          <w:p w14:paraId="32B160F7" w14:textId="08F0DFA4" w:rsidR="00CF64BA" w:rsidRDefault="0077324E"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9E1B387" w14:textId="77777777"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44E296CE" w14:textId="77777777" w:rsidTr="00626B98">
        <w:trPr>
          <w:gridAfter w:val="1"/>
          <w:wAfter w:w="81" w:type="dxa"/>
          <w:trHeight w:val="268"/>
        </w:trPr>
        <w:tc>
          <w:tcPr>
            <w:tcW w:w="1809" w:type="dxa"/>
            <w:gridSpan w:val="2"/>
            <w:shd w:val="clear" w:color="auto" w:fill="auto"/>
          </w:tcPr>
          <w:p w14:paraId="2219C129"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July – August 2016</w:t>
            </w:r>
          </w:p>
        </w:tc>
        <w:tc>
          <w:tcPr>
            <w:tcW w:w="4677" w:type="dxa"/>
            <w:shd w:val="clear" w:color="auto" w:fill="auto"/>
          </w:tcPr>
          <w:p w14:paraId="51140448"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Consultation feedback to participants</w:t>
            </w:r>
          </w:p>
        </w:tc>
        <w:tc>
          <w:tcPr>
            <w:tcW w:w="1418" w:type="dxa"/>
          </w:tcPr>
          <w:p w14:paraId="07F51574" w14:textId="4F4DB53E"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July 2016</w:t>
            </w:r>
          </w:p>
        </w:tc>
        <w:tc>
          <w:tcPr>
            <w:tcW w:w="1479" w:type="dxa"/>
          </w:tcPr>
          <w:p w14:paraId="6044A7B4" w14:textId="50935187"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01DDDEF1" w14:textId="77777777" w:rsidTr="00626B98">
        <w:trPr>
          <w:gridAfter w:val="1"/>
          <w:wAfter w:w="81" w:type="dxa"/>
          <w:trHeight w:val="268"/>
        </w:trPr>
        <w:tc>
          <w:tcPr>
            <w:tcW w:w="1809" w:type="dxa"/>
            <w:gridSpan w:val="2"/>
            <w:shd w:val="clear" w:color="auto" w:fill="auto"/>
          </w:tcPr>
          <w:p w14:paraId="43C044B0" w14:textId="77777777" w:rsidR="00B84E79" w:rsidRDefault="00EE407B" w:rsidP="004A45D0">
            <w:pPr>
              <w:spacing w:after="120" w:line="240" w:lineRule="auto"/>
              <w:rPr>
                <w:rFonts w:ascii="Calibri" w:eastAsia="Times New Roman" w:hAnsi="Calibri" w:cs="Times New Roman"/>
              </w:rPr>
            </w:pPr>
            <w:r>
              <w:rPr>
                <w:rFonts w:ascii="Calibri" w:eastAsia="Times New Roman" w:hAnsi="Calibri" w:cs="Times New Roman"/>
              </w:rPr>
              <w:t xml:space="preserve">July - </w:t>
            </w:r>
            <w:r w:rsidR="00B84E79">
              <w:rPr>
                <w:rFonts w:ascii="Calibri" w:eastAsia="Times New Roman" w:hAnsi="Calibri" w:cs="Times New Roman"/>
              </w:rPr>
              <w:t>August 2016</w:t>
            </w:r>
          </w:p>
        </w:tc>
        <w:tc>
          <w:tcPr>
            <w:tcW w:w="4677" w:type="dxa"/>
            <w:shd w:val="clear" w:color="auto" w:fill="auto"/>
          </w:tcPr>
          <w:p w14:paraId="4217E456"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w:t>
            </w:r>
          </w:p>
        </w:tc>
        <w:tc>
          <w:tcPr>
            <w:tcW w:w="1418" w:type="dxa"/>
          </w:tcPr>
          <w:p w14:paraId="299F8D43" w14:textId="6B27E2B4"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1479" w:type="dxa"/>
          </w:tcPr>
          <w:p w14:paraId="68FB0AE5" w14:textId="317B82E1"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339E187C" w14:textId="77777777" w:rsidTr="00626B98">
        <w:trPr>
          <w:gridAfter w:val="1"/>
          <w:wAfter w:w="81" w:type="dxa"/>
          <w:trHeight w:val="268"/>
        </w:trPr>
        <w:tc>
          <w:tcPr>
            <w:tcW w:w="1809" w:type="dxa"/>
            <w:gridSpan w:val="2"/>
            <w:shd w:val="clear" w:color="auto" w:fill="auto"/>
          </w:tcPr>
          <w:p w14:paraId="37BE7E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4677" w:type="dxa"/>
            <w:shd w:val="clear" w:color="auto" w:fill="auto"/>
          </w:tcPr>
          <w:p w14:paraId="220E4C07"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 to RSAC for endorsement</w:t>
            </w:r>
          </w:p>
        </w:tc>
        <w:tc>
          <w:tcPr>
            <w:tcW w:w="1418" w:type="dxa"/>
          </w:tcPr>
          <w:p w14:paraId="19877439" w14:textId="743101AF"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1479" w:type="dxa"/>
          </w:tcPr>
          <w:p w14:paraId="7C8273B6" w14:textId="6A58C91A" w:rsidR="00B84E79" w:rsidRDefault="00442629"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3BB772FB" w14:textId="77777777" w:rsidTr="00626B98">
        <w:trPr>
          <w:gridAfter w:val="1"/>
          <w:wAfter w:w="81" w:type="dxa"/>
          <w:trHeight w:val="268"/>
        </w:trPr>
        <w:tc>
          <w:tcPr>
            <w:tcW w:w="1809" w:type="dxa"/>
            <w:gridSpan w:val="2"/>
            <w:shd w:val="clear" w:color="auto" w:fill="auto"/>
          </w:tcPr>
          <w:p w14:paraId="531E2131"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October 2016</w:t>
            </w:r>
          </w:p>
        </w:tc>
        <w:tc>
          <w:tcPr>
            <w:tcW w:w="4677" w:type="dxa"/>
            <w:shd w:val="clear" w:color="auto" w:fill="auto"/>
          </w:tcPr>
          <w:p w14:paraId="45EC2DF7" w14:textId="2C256589"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 xml:space="preserve">Cabinet </w:t>
            </w:r>
            <w:r w:rsidR="00796B3F">
              <w:rPr>
                <w:rFonts w:ascii="Calibri" w:eastAsia="Times New Roman" w:hAnsi="Calibri" w:cs="Times New Roman"/>
              </w:rPr>
              <w:t>Briefing</w:t>
            </w:r>
            <w:r>
              <w:rPr>
                <w:rFonts w:ascii="Calibri" w:eastAsia="Times New Roman" w:hAnsi="Calibri" w:cs="Times New Roman"/>
              </w:rPr>
              <w:t xml:space="preserve"> and final draft strategy to Government for </w:t>
            </w:r>
            <w:r w:rsidR="00796B3F">
              <w:rPr>
                <w:rFonts w:ascii="Calibri" w:eastAsia="Times New Roman" w:hAnsi="Calibri" w:cs="Times New Roman"/>
              </w:rPr>
              <w:t>noting</w:t>
            </w:r>
          </w:p>
        </w:tc>
        <w:tc>
          <w:tcPr>
            <w:tcW w:w="1418" w:type="dxa"/>
          </w:tcPr>
          <w:p w14:paraId="10AC3C6B" w14:textId="6D28A61D" w:rsidR="00B84E79" w:rsidRDefault="00796B3F"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1479" w:type="dxa"/>
          </w:tcPr>
          <w:p w14:paraId="3A9686A0" w14:textId="4B798758" w:rsidR="00B84E79" w:rsidRDefault="00796B3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66AE6575" w14:textId="77777777" w:rsidTr="00626B98">
        <w:trPr>
          <w:gridAfter w:val="1"/>
          <w:wAfter w:w="81" w:type="dxa"/>
          <w:trHeight w:val="268"/>
        </w:trPr>
        <w:tc>
          <w:tcPr>
            <w:tcW w:w="1809" w:type="dxa"/>
            <w:gridSpan w:val="2"/>
            <w:shd w:val="clear" w:color="auto" w:fill="auto"/>
          </w:tcPr>
          <w:p w14:paraId="07C2CC45"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4677" w:type="dxa"/>
            <w:shd w:val="clear" w:color="auto" w:fill="auto"/>
          </w:tcPr>
          <w:p w14:paraId="572338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Launch new strategy</w:t>
            </w:r>
          </w:p>
        </w:tc>
        <w:tc>
          <w:tcPr>
            <w:tcW w:w="1418" w:type="dxa"/>
          </w:tcPr>
          <w:p w14:paraId="7D4214DE" w14:textId="3DB0E055" w:rsidR="00B84E79" w:rsidRDefault="00796B3F"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1479" w:type="dxa"/>
          </w:tcPr>
          <w:p w14:paraId="6B27888C" w14:textId="459AFA64" w:rsidR="00B84E79" w:rsidRDefault="00796B3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bl>
    <w:p w14:paraId="4B772A6C" w14:textId="77777777" w:rsidR="00B84E79" w:rsidRDefault="00B84E79" w:rsidP="00B84E79">
      <w:pPr>
        <w:pStyle w:val="PR2"/>
        <w:spacing w:line="240" w:lineRule="auto"/>
      </w:pPr>
      <w:r w:rsidRPr="00FE2430">
        <w:t>Status</w:t>
      </w:r>
    </w:p>
    <w:p w14:paraId="4D7F9E2A" w14:textId="77777777" w:rsidR="00B23A09" w:rsidRDefault="00796B3F"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 xml:space="preserve">Cabinet noted the Towards Zero </w:t>
      </w:r>
      <w:r w:rsidR="00B23A09">
        <w:rPr>
          <w:rFonts w:eastAsia="Times New Roman" w:cs="Arial"/>
          <w:b w:val="0"/>
          <w:color w:val="auto"/>
          <w:sz w:val="22"/>
          <w:szCs w:val="22"/>
        </w:rPr>
        <w:t>Strategy</w:t>
      </w:r>
      <w:r>
        <w:rPr>
          <w:rFonts w:eastAsia="Times New Roman" w:cs="Arial"/>
          <w:b w:val="0"/>
          <w:color w:val="auto"/>
          <w:sz w:val="22"/>
          <w:szCs w:val="22"/>
        </w:rPr>
        <w:t xml:space="preserve"> and Action Plan</w:t>
      </w:r>
      <w:r w:rsidR="00B23A09">
        <w:rPr>
          <w:rFonts w:eastAsia="Times New Roman" w:cs="Arial"/>
          <w:b w:val="0"/>
          <w:color w:val="auto"/>
          <w:sz w:val="22"/>
          <w:szCs w:val="22"/>
        </w:rPr>
        <w:t xml:space="preserve"> 2017-19 as part of a Cabinet Briefing at</w:t>
      </w:r>
      <w:r>
        <w:rPr>
          <w:rFonts w:eastAsia="Times New Roman" w:cs="Arial"/>
          <w:b w:val="0"/>
          <w:color w:val="auto"/>
          <w:sz w:val="22"/>
          <w:szCs w:val="22"/>
        </w:rPr>
        <w:t xml:space="preserve"> its 13 December 2016</w:t>
      </w:r>
      <w:r w:rsidR="00B23A09">
        <w:rPr>
          <w:rFonts w:eastAsia="Times New Roman" w:cs="Arial"/>
          <w:b w:val="0"/>
          <w:color w:val="auto"/>
          <w:sz w:val="22"/>
          <w:szCs w:val="22"/>
        </w:rPr>
        <w:t xml:space="preserve"> meeting</w:t>
      </w:r>
      <w:r>
        <w:rPr>
          <w:rFonts w:eastAsia="Times New Roman" w:cs="Arial"/>
          <w:b w:val="0"/>
          <w:color w:val="auto"/>
          <w:sz w:val="22"/>
          <w:szCs w:val="22"/>
        </w:rPr>
        <w:t>.</w:t>
      </w:r>
    </w:p>
    <w:p w14:paraId="16238473" w14:textId="77777777" w:rsidR="004C2DEB" w:rsidRDefault="00B23A09"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The Towards Zero Strategy and Action Plan 2017-19 was officially launched on 19 December 2016 by the Minister for Infrastructure, in conjunction with the RSAC Chair.</w:t>
      </w:r>
      <w:r w:rsidR="00796B3F">
        <w:rPr>
          <w:rFonts w:eastAsia="Times New Roman" w:cs="Arial"/>
          <w:b w:val="0"/>
          <w:color w:val="auto"/>
          <w:sz w:val="22"/>
          <w:szCs w:val="22"/>
        </w:rPr>
        <w:t xml:space="preserve"> </w:t>
      </w:r>
    </w:p>
    <w:p w14:paraId="3684D724" w14:textId="3A4AA567" w:rsidR="00442629" w:rsidRDefault="004C2DEB"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Work will now commence on implementing priority actions under the Action Plan 2017-19.</w:t>
      </w:r>
    </w:p>
    <w:tbl>
      <w:tblPr>
        <w:tblStyle w:val="TableGrid"/>
        <w:tblpPr w:leftFromText="180" w:rightFromText="180" w:vertAnchor="text" w:horzAnchor="margin" w:tblpY="375"/>
        <w:tblW w:w="0" w:type="auto"/>
        <w:tblLook w:val="04A0" w:firstRow="1" w:lastRow="0" w:firstColumn="1" w:lastColumn="0" w:noHBand="0" w:noVBand="1"/>
      </w:tblPr>
      <w:tblGrid>
        <w:gridCol w:w="4361"/>
        <w:gridCol w:w="2835"/>
        <w:gridCol w:w="2046"/>
      </w:tblGrid>
      <w:tr w:rsidR="00B84E79" w:rsidRPr="00FE2430" w14:paraId="45A5FCA8" w14:textId="77777777" w:rsidTr="004A45D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5D69F30" w14:textId="77777777" w:rsidR="00B84E79" w:rsidRPr="00FE2430" w:rsidRDefault="00B84E79" w:rsidP="004A45D0">
            <w:pPr>
              <w:rPr>
                <w:rFonts w:ascii="Calibri" w:hAnsi="Calibri"/>
                <w:b/>
                <w:sz w:val="22"/>
                <w:szCs w:val="22"/>
              </w:rPr>
            </w:pPr>
            <w:r w:rsidRPr="00FE2430">
              <w:rPr>
                <w:rFonts w:ascii="Calibri" w:hAnsi="Calibri"/>
                <w:b/>
                <w:sz w:val="22"/>
                <w:szCs w:val="22"/>
              </w:rPr>
              <w:t>Budget</w:t>
            </w:r>
          </w:p>
        </w:tc>
      </w:tr>
      <w:tr w:rsidR="00B84E79" w:rsidRPr="00FE2430" w14:paraId="6A297C4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0BDA9B91"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C8EB7AE" w14:textId="77777777" w:rsidR="00B84E79" w:rsidRPr="00FE2430" w:rsidRDefault="00B84E79" w:rsidP="004A45D0">
            <w:pPr>
              <w:jc w:val="right"/>
              <w:rPr>
                <w:rFonts w:ascii="Calibri" w:hAnsi="Calibri"/>
                <w:b/>
                <w:sz w:val="22"/>
                <w:szCs w:val="22"/>
              </w:rPr>
            </w:pPr>
            <w:r>
              <w:rPr>
                <w:rFonts w:ascii="Calibri" w:hAnsi="Calibri"/>
                <w:b/>
                <w:sz w:val="22"/>
                <w:szCs w:val="22"/>
              </w:rPr>
              <w:t>400,000</w:t>
            </w:r>
          </w:p>
        </w:tc>
      </w:tr>
      <w:tr w:rsidR="00B84E79" w:rsidRPr="00FE2430" w14:paraId="32C2A21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491A97A" w14:textId="77777777" w:rsidR="00B84E79" w:rsidRPr="00B66509" w:rsidRDefault="00B84E79" w:rsidP="004A45D0">
            <w:pPr>
              <w:rPr>
                <w:rFonts w:asciiTheme="minorHAnsi" w:hAnsiTheme="minorHAnsi"/>
                <w:sz w:val="22"/>
                <w:szCs w:val="22"/>
              </w:rPr>
            </w:pPr>
            <w:r w:rsidRPr="00B66509">
              <w:rPr>
                <w:rFonts w:asciiTheme="minorHAnsi" w:hAnsiTheme="minorHAnsi"/>
                <w:sz w:val="22"/>
              </w:rPr>
              <w:t>Expenditure in 201</w:t>
            </w:r>
            <w:r>
              <w:rPr>
                <w:rFonts w:asciiTheme="minorHAnsi" w:hAnsiTheme="minorHAnsi"/>
                <w:sz w:val="22"/>
              </w:rPr>
              <w:t>5</w:t>
            </w:r>
            <w:r w:rsidRPr="00B66509">
              <w:rPr>
                <w:rFonts w:asciiTheme="minorHAnsi" w:hAnsiTheme="minorHAnsi"/>
                <w:sz w:val="22"/>
              </w:rPr>
              <w:t>/1</w:t>
            </w:r>
            <w:r>
              <w:rPr>
                <w:rFonts w:asciiTheme="minorHAnsi" w:hAnsiTheme="minorHAnsi"/>
                <w:sz w:val="22"/>
              </w:rPr>
              <w:t>6</w:t>
            </w:r>
            <w:r w:rsidRPr="00B66509">
              <w:rPr>
                <w:rFonts w:asciiTheme="minorHAnsi" w:hAnsiTheme="minorHAnsi"/>
                <w:sz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731F868F" w14:textId="11B32E24" w:rsidR="00B84E79" w:rsidRPr="00FE2430" w:rsidRDefault="003D0E4F" w:rsidP="004A45D0">
            <w:pPr>
              <w:jc w:val="right"/>
              <w:rPr>
                <w:rFonts w:asciiTheme="minorHAnsi" w:hAnsiTheme="minorHAnsi"/>
                <w:sz w:val="22"/>
                <w:szCs w:val="22"/>
              </w:rPr>
            </w:pPr>
            <w:r w:rsidRPr="001911DF">
              <w:rPr>
                <w:rFonts w:ascii="Calibri" w:hAnsi="Calibri"/>
                <w:bCs/>
                <w:color w:val="000000"/>
                <w:sz w:val="22"/>
                <w:szCs w:val="22"/>
              </w:rPr>
              <w:t>266,488</w:t>
            </w:r>
          </w:p>
        </w:tc>
        <w:tc>
          <w:tcPr>
            <w:tcW w:w="2046" w:type="dxa"/>
            <w:tcBorders>
              <w:top w:val="single" w:sz="4" w:space="0" w:color="000000"/>
              <w:left w:val="single" w:sz="4" w:space="0" w:color="000000"/>
              <w:bottom w:val="single" w:sz="4" w:space="0" w:color="000000"/>
              <w:right w:val="single" w:sz="4" w:space="0" w:color="000000"/>
            </w:tcBorders>
          </w:tcPr>
          <w:p w14:paraId="1B7A029B" w14:textId="1DC10A41" w:rsidR="00B84E79" w:rsidRPr="001911DF" w:rsidRDefault="00B84E79" w:rsidP="001911DF">
            <w:pPr>
              <w:jc w:val="right"/>
              <w:rPr>
                <w:rFonts w:ascii="Calibri" w:hAnsi="Calibri"/>
                <w:bCs/>
                <w:color w:val="000000"/>
              </w:rPr>
            </w:pPr>
          </w:p>
        </w:tc>
      </w:tr>
      <w:tr w:rsidR="003D0E4F" w:rsidRPr="00FE2430" w14:paraId="241FB089" w14:textId="77777777" w:rsidTr="004A45D0">
        <w:tc>
          <w:tcPr>
            <w:tcW w:w="4361" w:type="dxa"/>
            <w:tcBorders>
              <w:top w:val="single" w:sz="4" w:space="0" w:color="000000"/>
              <w:left w:val="single" w:sz="4" w:space="0" w:color="000000"/>
              <w:bottom w:val="single" w:sz="4" w:space="0" w:color="000000"/>
              <w:right w:val="single" w:sz="4" w:space="0" w:color="000000"/>
            </w:tcBorders>
          </w:tcPr>
          <w:p w14:paraId="0F64D9B0" w14:textId="6EC43AE7" w:rsidR="003D0E4F" w:rsidRPr="00B66509" w:rsidRDefault="003D0E4F" w:rsidP="004A45D0">
            <w:r w:rsidRPr="003D0E4F">
              <w:rPr>
                <w:rFonts w:asciiTheme="minorHAnsi" w:hAnsiTheme="minorHAnsi"/>
                <w:sz w:val="22"/>
              </w:rPr>
              <w:t>Expenditure in 2016/17</w:t>
            </w: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AFFDE86" w14:textId="320259C6" w:rsidR="003D0E4F" w:rsidRPr="001911DF" w:rsidRDefault="00970B59" w:rsidP="004A45D0">
            <w:pPr>
              <w:jc w:val="right"/>
              <w:rPr>
                <w:rFonts w:ascii="Calibri" w:hAnsi="Calibri"/>
                <w:bCs/>
                <w:color w:val="000000"/>
              </w:rPr>
            </w:pPr>
            <w:r>
              <w:rPr>
                <w:rFonts w:ascii="Calibri" w:hAnsi="Calibri"/>
                <w:bCs/>
                <w:color w:val="000000"/>
                <w:sz w:val="22"/>
                <w:szCs w:val="22"/>
              </w:rPr>
              <w:t>40,260</w:t>
            </w:r>
          </w:p>
        </w:tc>
        <w:tc>
          <w:tcPr>
            <w:tcW w:w="2046" w:type="dxa"/>
            <w:tcBorders>
              <w:top w:val="single" w:sz="4" w:space="0" w:color="000000"/>
              <w:left w:val="single" w:sz="4" w:space="0" w:color="000000"/>
              <w:bottom w:val="single" w:sz="4" w:space="0" w:color="000000"/>
              <w:right w:val="single" w:sz="4" w:space="0" w:color="000000"/>
            </w:tcBorders>
          </w:tcPr>
          <w:p w14:paraId="35088D40" w14:textId="77777777" w:rsidR="003D0E4F" w:rsidRPr="001911DF" w:rsidRDefault="003D0E4F" w:rsidP="001911DF">
            <w:pPr>
              <w:jc w:val="right"/>
              <w:rPr>
                <w:rFonts w:ascii="Calibri" w:hAnsi="Calibri"/>
                <w:bCs/>
                <w:color w:val="000000"/>
              </w:rPr>
            </w:pPr>
          </w:p>
        </w:tc>
      </w:tr>
      <w:tr w:rsidR="00B84E79" w:rsidRPr="00FE2430" w14:paraId="20A418A0"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6FD12584"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45993F00"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2312BB31" w14:textId="1F3AC44B" w:rsidR="00B84E79" w:rsidRPr="001911DF" w:rsidRDefault="00970B59" w:rsidP="001911DF">
            <w:pPr>
              <w:jc w:val="right"/>
              <w:rPr>
                <w:rFonts w:ascii="Calibri" w:hAnsi="Calibri"/>
                <w:b/>
                <w:bCs/>
                <w:color w:val="000000"/>
              </w:rPr>
            </w:pPr>
            <w:r>
              <w:rPr>
                <w:rFonts w:ascii="Calibri" w:hAnsi="Calibri"/>
                <w:b/>
                <w:bCs/>
                <w:color w:val="000000"/>
                <w:sz w:val="22"/>
                <w:szCs w:val="22"/>
              </w:rPr>
              <w:t>306,748</w:t>
            </w:r>
          </w:p>
        </w:tc>
      </w:tr>
      <w:tr w:rsidR="00B84E79" w:rsidRPr="00FE2430" w14:paraId="50BAEC1B"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2517316"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19B8FF57"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928791B" w14:textId="2C89300A" w:rsidR="00B84E79" w:rsidRPr="00FE2430" w:rsidRDefault="00970B59" w:rsidP="004A45D0">
            <w:pPr>
              <w:jc w:val="right"/>
              <w:rPr>
                <w:rFonts w:ascii="Calibri" w:hAnsi="Calibri"/>
                <w:b/>
                <w:sz w:val="22"/>
                <w:szCs w:val="22"/>
              </w:rPr>
            </w:pPr>
            <w:r>
              <w:rPr>
                <w:rFonts w:ascii="Calibri" w:hAnsi="Calibri"/>
                <w:b/>
                <w:sz w:val="22"/>
                <w:szCs w:val="22"/>
              </w:rPr>
              <w:t>93,242</w:t>
            </w:r>
          </w:p>
        </w:tc>
      </w:tr>
      <w:tr w:rsidR="00B84E79" w:rsidRPr="00FE2430" w14:paraId="76FD9F32"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2E00A5D8"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14:paraId="69E727BB"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3EC3016" w14:textId="77777777" w:rsidR="00B84E79" w:rsidRPr="00FE2430" w:rsidRDefault="000769E7" w:rsidP="004A45D0">
            <w:pPr>
              <w:jc w:val="right"/>
              <w:rPr>
                <w:rFonts w:ascii="Calibri" w:hAnsi="Calibri"/>
                <w:b/>
                <w:sz w:val="22"/>
                <w:szCs w:val="22"/>
              </w:rPr>
            </w:pPr>
            <w:r>
              <w:rPr>
                <w:rFonts w:ascii="Calibri" w:hAnsi="Calibri"/>
                <w:b/>
                <w:sz w:val="22"/>
                <w:szCs w:val="22"/>
              </w:rPr>
              <w:t>400,000</w:t>
            </w:r>
          </w:p>
        </w:tc>
      </w:tr>
    </w:tbl>
    <w:p w14:paraId="5E234804" w14:textId="77777777" w:rsidR="00F96235" w:rsidRPr="00FE2430" w:rsidRDefault="00F96235" w:rsidP="00F96235">
      <w:pPr>
        <w:pStyle w:val="PR1"/>
        <w:tabs>
          <w:tab w:val="left" w:pos="1418"/>
        </w:tabs>
        <w:spacing w:line="240" w:lineRule="auto"/>
        <w:rPr>
          <w:color w:val="C0504D" w:themeColor="accent2"/>
        </w:rPr>
      </w:pPr>
      <w:r w:rsidRPr="00FE2430">
        <w:rPr>
          <w:color w:val="C0504D" w:themeColor="accent2"/>
        </w:rPr>
        <w:lastRenderedPageBreak/>
        <w:t>Road Safety Levy Funded Project</w:t>
      </w:r>
    </w:p>
    <w:p w14:paraId="75D3EE2C" w14:textId="77777777" w:rsidR="00C40905" w:rsidRPr="00FE2430" w:rsidRDefault="00C40905" w:rsidP="00C40905">
      <w:pPr>
        <w:pStyle w:val="PR1"/>
        <w:spacing w:line="240" w:lineRule="auto"/>
        <w:ind w:left="1440" w:hanging="1440"/>
      </w:pPr>
      <w:r>
        <w:t>2026</w:t>
      </w:r>
      <w:r>
        <w:tab/>
      </w:r>
      <w:r w:rsidRPr="00FE2430">
        <w:t>Driver Mentoring Tasmania Inc</w:t>
      </w:r>
    </w:p>
    <w:p w14:paraId="5E65033F" w14:textId="77777777" w:rsidR="00C40905" w:rsidRPr="00FE2430" w:rsidRDefault="00C40905" w:rsidP="00C40905">
      <w:pPr>
        <w:pStyle w:val="PR2"/>
        <w:spacing w:line="240" w:lineRule="auto"/>
      </w:pPr>
      <w:r w:rsidRPr="00FE2430">
        <w:t>Description</w:t>
      </w:r>
    </w:p>
    <w:p w14:paraId="643A6C10" w14:textId="77777777" w:rsidR="00C40905" w:rsidRPr="00E71A49" w:rsidRDefault="00C40905" w:rsidP="00C40905">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 xml:space="preserve">Driver Mentoring Tasmania Inc (DMT), </w:t>
      </w:r>
      <w:r>
        <w:rPr>
          <w:rFonts w:asciiTheme="minorHAnsi" w:hAnsiTheme="minorHAnsi" w:cs="Arial"/>
          <w:sz w:val="22"/>
          <w:szCs w:val="22"/>
        </w:rPr>
        <w:t xml:space="preserve">is </w:t>
      </w:r>
      <w:r w:rsidRPr="00E71A49">
        <w:rPr>
          <w:rFonts w:asciiTheme="minorHAnsi" w:hAnsiTheme="minorHAnsi" w:cs="Arial"/>
          <w:sz w:val="22"/>
          <w:szCs w:val="22"/>
        </w:rPr>
        <w:t>the peak body representing Learner Driver Mentor Programs (LDMPs) in Tasmania</w:t>
      </w:r>
      <w:r>
        <w:rPr>
          <w:rFonts w:asciiTheme="minorHAnsi" w:hAnsiTheme="minorHAnsi" w:cs="Arial"/>
          <w:sz w:val="22"/>
          <w:szCs w:val="22"/>
        </w:rPr>
        <w:t xml:space="preserve">. The Government committed $1.5 million from the road safety levy to continue to support DMT and LDMPs for three years. Of this funding, approximately $120,000 has been provided to DMT each year over three years, to support DMT and in particular </w:t>
      </w:r>
      <w:r w:rsidRPr="00E71A49">
        <w:rPr>
          <w:rFonts w:asciiTheme="minorHAnsi" w:hAnsiTheme="minorHAnsi" w:cs="Arial"/>
          <w:sz w:val="22"/>
          <w:szCs w:val="22"/>
        </w:rPr>
        <w:t>to continue the role of the state-wide coordinator</w:t>
      </w:r>
      <w:r>
        <w:rPr>
          <w:rFonts w:asciiTheme="minorHAnsi" w:hAnsiTheme="minorHAnsi" w:cs="Arial"/>
          <w:sz w:val="22"/>
          <w:szCs w:val="22"/>
        </w:rPr>
        <w:t>.</w:t>
      </w:r>
      <w:r w:rsidRPr="00E71A49">
        <w:rPr>
          <w:rFonts w:asciiTheme="minorHAnsi" w:hAnsiTheme="minorHAnsi" w:cs="Arial"/>
          <w:sz w:val="22"/>
          <w:szCs w:val="22"/>
        </w:rPr>
        <w:t xml:space="preserve">  </w:t>
      </w:r>
    </w:p>
    <w:tbl>
      <w:tblPr>
        <w:tblStyle w:val="TableGrid"/>
        <w:tblW w:w="0" w:type="auto"/>
        <w:tblLook w:val="04A0" w:firstRow="1" w:lastRow="0" w:firstColumn="1" w:lastColumn="0" w:noHBand="0" w:noVBand="1"/>
      </w:tblPr>
      <w:tblGrid>
        <w:gridCol w:w="1384"/>
        <w:gridCol w:w="3236"/>
        <w:gridCol w:w="1442"/>
        <w:gridCol w:w="3180"/>
      </w:tblGrid>
      <w:tr w:rsidR="00C40905" w:rsidRPr="00E71A49" w14:paraId="731BB036" w14:textId="77777777" w:rsidTr="00BD2F57">
        <w:tc>
          <w:tcPr>
            <w:tcW w:w="4620" w:type="dxa"/>
            <w:gridSpan w:val="2"/>
            <w:shd w:val="clear" w:color="auto" w:fill="9BBB59" w:themeFill="accent3"/>
          </w:tcPr>
          <w:p w14:paraId="30509C65"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Schedule</w:t>
            </w:r>
          </w:p>
        </w:tc>
        <w:tc>
          <w:tcPr>
            <w:tcW w:w="4622" w:type="dxa"/>
            <w:gridSpan w:val="2"/>
            <w:shd w:val="clear" w:color="auto" w:fill="9BBB59" w:themeFill="accent3"/>
          </w:tcPr>
          <w:p w14:paraId="1F8CAED4"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Progress</w:t>
            </w:r>
          </w:p>
        </w:tc>
      </w:tr>
      <w:tr w:rsidR="00C40905" w:rsidRPr="00E71A49" w14:paraId="5E415AB4" w14:textId="77777777" w:rsidTr="00BD2F57">
        <w:tc>
          <w:tcPr>
            <w:tcW w:w="1384" w:type="dxa"/>
            <w:shd w:val="clear" w:color="auto" w:fill="9BBB59" w:themeFill="accent3"/>
          </w:tcPr>
          <w:p w14:paraId="08440679"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236" w:type="dxa"/>
            <w:shd w:val="clear" w:color="auto" w:fill="9BBB59" w:themeFill="accent3"/>
          </w:tcPr>
          <w:p w14:paraId="34B9175D"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42" w:type="dxa"/>
            <w:shd w:val="clear" w:color="auto" w:fill="9BBB59" w:themeFill="accent3"/>
          </w:tcPr>
          <w:p w14:paraId="3BC22899"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180" w:type="dxa"/>
            <w:shd w:val="clear" w:color="auto" w:fill="9BBB59" w:themeFill="accent3"/>
          </w:tcPr>
          <w:p w14:paraId="229C38F2" w14:textId="77777777" w:rsidR="00C40905" w:rsidRPr="00E71A49" w:rsidRDefault="00C40905" w:rsidP="00BD2F57">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C40905" w:rsidRPr="00FE2430" w14:paraId="24695B75" w14:textId="77777777" w:rsidTr="00BD2F57">
        <w:tc>
          <w:tcPr>
            <w:tcW w:w="1384" w:type="dxa"/>
          </w:tcPr>
          <w:p w14:paraId="0C418D7A" w14:textId="77777777" w:rsidR="00C40905" w:rsidRPr="00BE2F3B" w:rsidRDefault="00C40905" w:rsidP="00BD2F57">
            <w:pPr>
              <w:rPr>
                <w:rFonts w:asciiTheme="minorHAnsi" w:hAnsiTheme="minorHAnsi"/>
                <w:sz w:val="22"/>
                <w:szCs w:val="22"/>
              </w:rPr>
            </w:pPr>
            <w:r w:rsidRPr="00523FE3">
              <w:rPr>
                <w:rFonts w:asciiTheme="minorHAnsi" w:hAnsiTheme="minorHAnsi"/>
                <w:sz w:val="22"/>
                <w:szCs w:val="22"/>
              </w:rPr>
              <w:t>July</w:t>
            </w:r>
            <w:r w:rsidRPr="00084C2A">
              <w:rPr>
                <w:rFonts w:asciiTheme="minorHAnsi" w:hAnsiTheme="minorHAnsi"/>
                <w:sz w:val="22"/>
                <w:szCs w:val="22"/>
              </w:rPr>
              <w:t xml:space="preserve"> and August </w:t>
            </w:r>
            <w:r w:rsidRPr="00BE2F3B">
              <w:rPr>
                <w:rFonts w:asciiTheme="minorHAnsi" w:hAnsiTheme="minorHAnsi"/>
                <w:sz w:val="22"/>
                <w:szCs w:val="22"/>
              </w:rPr>
              <w:t xml:space="preserve"> 2014</w:t>
            </w:r>
          </w:p>
        </w:tc>
        <w:tc>
          <w:tcPr>
            <w:tcW w:w="3236" w:type="dxa"/>
          </w:tcPr>
          <w:p w14:paraId="49DD2BE1"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Grant Deed Established and funds transferred</w:t>
            </w:r>
          </w:p>
        </w:tc>
        <w:tc>
          <w:tcPr>
            <w:tcW w:w="1442" w:type="dxa"/>
          </w:tcPr>
          <w:p w14:paraId="44E9372C"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July 2014</w:t>
            </w:r>
          </w:p>
        </w:tc>
        <w:tc>
          <w:tcPr>
            <w:tcW w:w="3180" w:type="dxa"/>
          </w:tcPr>
          <w:p w14:paraId="41F6640F" w14:textId="77777777" w:rsidR="00C40905" w:rsidRPr="00523FE3" w:rsidRDefault="00C40905" w:rsidP="00BD2F57">
            <w:pPr>
              <w:rPr>
                <w:rFonts w:asciiTheme="minorHAnsi" w:hAnsiTheme="minorHAnsi"/>
                <w:sz w:val="22"/>
                <w:szCs w:val="22"/>
              </w:rPr>
            </w:pPr>
            <w:r>
              <w:rPr>
                <w:rFonts w:asciiTheme="minorHAnsi" w:hAnsiTheme="minorHAnsi"/>
                <w:sz w:val="22"/>
                <w:szCs w:val="22"/>
              </w:rPr>
              <w:t>Complete</w:t>
            </w:r>
          </w:p>
        </w:tc>
      </w:tr>
      <w:tr w:rsidR="00C40905" w:rsidRPr="00FE2430" w14:paraId="30B8B0AC" w14:textId="77777777" w:rsidTr="00BD2F57">
        <w:tc>
          <w:tcPr>
            <w:tcW w:w="1384" w:type="dxa"/>
          </w:tcPr>
          <w:p w14:paraId="78E66055" w14:textId="77777777" w:rsidR="00C40905" w:rsidRPr="00084C2A" w:rsidRDefault="00C40905" w:rsidP="00BD2F57">
            <w:pPr>
              <w:rPr>
                <w:rFonts w:asciiTheme="minorHAnsi" w:hAnsiTheme="minorHAnsi"/>
                <w:sz w:val="22"/>
                <w:szCs w:val="22"/>
              </w:rPr>
            </w:pPr>
            <w:r w:rsidRPr="00523FE3">
              <w:rPr>
                <w:rFonts w:asciiTheme="minorHAnsi" w:hAnsiTheme="minorHAnsi"/>
                <w:sz w:val="22"/>
                <w:szCs w:val="22"/>
              </w:rPr>
              <w:t xml:space="preserve">March 2015 </w:t>
            </w:r>
          </w:p>
        </w:tc>
        <w:tc>
          <w:tcPr>
            <w:tcW w:w="3236" w:type="dxa"/>
          </w:tcPr>
          <w:p w14:paraId="390A8C00" w14:textId="77777777" w:rsidR="00C40905" w:rsidRPr="00523FE3" w:rsidRDefault="00C40905" w:rsidP="00BD2F57">
            <w:pPr>
              <w:rPr>
                <w:rFonts w:asciiTheme="minorHAnsi" w:hAnsiTheme="minorHAnsi"/>
                <w:sz w:val="22"/>
                <w:szCs w:val="22"/>
              </w:rPr>
            </w:pPr>
            <w:r w:rsidRPr="00BE2F3B">
              <w:rPr>
                <w:rFonts w:asciiTheme="minorHAnsi" w:hAnsiTheme="minorHAnsi"/>
                <w:sz w:val="22"/>
                <w:szCs w:val="22"/>
              </w:rPr>
              <w:t>Commence discussions and development of 2015-16 business priorities and DMT operational plan</w:t>
            </w:r>
          </w:p>
        </w:tc>
        <w:tc>
          <w:tcPr>
            <w:tcW w:w="1442" w:type="dxa"/>
          </w:tcPr>
          <w:p w14:paraId="64A99DDC"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 xml:space="preserve">March 2015 </w:t>
            </w:r>
          </w:p>
        </w:tc>
        <w:tc>
          <w:tcPr>
            <w:tcW w:w="3180" w:type="dxa"/>
          </w:tcPr>
          <w:p w14:paraId="5A19F429" w14:textId="77777777" w:rsidR="00C40905" w:rsidRPr="00523FE3" w:rsidRDefault="00C40905" w:rsidP="00BD2F57">
            <w:pPr>
              <w:rPr>
                <w:rFonts w:asciiTheme="minorHAnsi" w:hAnsiTheme="minorHAnsi"/>
                <w:sz w:val="22"/>
                <w:szCs w:val="22"/>
              </w:rPr>
            </w:pPr>
            <w:r>
              <w:rPr>
                <w:rFonts w:asciiTheme="minorHAnsi" w:hAnsiTheme="minorHAnsi"/>
                <w:sz w:val="22"/>
                <w:szCs w:val="22"/>
              </w:rPr>
              <w:t>Complete</w:t>
            </w:r>
          </w:p>
        </w:tc>
      </w:tr>
      <w:tr w:rsidR="00C40905" w:rsidRPr="00E2637F" w14:paraId="01E149A7" w14:textId="77777777" w:rsidTr="00BD2F57">
        <w:tc>
          <w:tcPr>
            <w:tcW w:w="1384" w:type="dxa"/>
          </w:tcPr>
          <w:p w14:paraId="385E7FEA" w14:textId="77777777" w:rsidR="00C40905" w:rsidRPr="00084C2A" w:rsidRDefault="00C40905" w:rsidP="00BD2F57">
            <w:pPr>
              <w:rPr>
                <w:rFonts w:asciiTheme="minorHAnsi" w:hAnsiTheme="minorHAnsi"/>
                <w:sz w:val="22"/>
                <w:szCs w:val="22"/>
              </w:rPr>
            </w:pPr>
            <w:r w:rsidRPr="00523FE3">
              <w:rPr>
                <w:rFonts w:asciiTheme="minorHAnsi" w:hAnsiTheme="minorHAnsi"/>
                <w:sz w:val="22"/>
                <w:szCs w:val="22"/>
              </w:rPr>
              <w:t>June 2015</w:t>
            </w:r>
          </w:p>
        </w:tc>
        <w:tc>
          <w:tcPr>
            <w:tcW w:w="3236" w:type="dxa"/>
          </w:tcPr>
          <w:p w14:paraId="1C5E0E26" w14:textId="77777777" w:rsidR="00C40905" w:rsidRPr="00BE2F3B" w:rsidRDefault="00C40905" w:rsidP="00BD2F57">
            <w:pPr>
              <w:rPr>
                <w:rFonts w:asciiTheme="minorHAnsi" w:hAnsiTheme="minorHAnsi"/>
                <w:sz w:val="22"/>
                <w:szCs w:val="22"/>
              </w:rPr>
            </w:pPr>
            <w:r w:rsidRPr="00BE2F3B">
              <w:rPr>
                <w:rFonts w:asciiTheme="minorHAnsi" w:hAnsiTheme="minorHAnsi"/>
                <w:sz w:val="22"/>
                <w:szCs w:val="22"/>
              </w:rPr>
              <w:t>Business plan and budget for 2015/16 submitted</w:t>
            </w:r>
          </w:p>
        </w:tc>
        <w:tc>
          <w:tcPr>
            <w:tcW w:w="1442" w:type="dxa"/>
          </w:tcPr>
          <w:p w14:paraId="5F518EFC"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June 2015</w:t>
            </w:r>
          </w:p>
        </w:tc>
        <w:tc>
          <w:tcPr>
            <w:tcW w:w="3180" w:type="dxa"/>
          </w:tcPr>
          <w:p w14:paraId="56E748D0" w14:textId="77777777" w:rsidR="00C40905" w:rsidRPr="00523FE3" w:rsidDel="00C47459" w:rsidRDefault="00C40905" w:rsidP="00BD2F57">
            <w:pPr>
              <w:rPr>
                <w:rFonts w:asciiTheme="minorHAnsi" w:hAnsiTheme="minorHAnsi"/>
                <w:sz w:val="22"/>
                <w:szCs w:val="22"/>
              </w:rPr>
            </w:pPr>
            <w:r>
              <w:rPr>
                <w:rFonts w:asciiTheme="minorHAnsi" w:hAnsiTheme="minorHAnsi"/>
                <w:sz w:val="22"/>
                <w:szCs w:val="22"/>
              </w:rPr>
              <w:t>Complete</w:t>
            </w:r>
          </w:p>
        </w:tc>
      </w:tr>
      <w:tr w:rsidR="00C40905" w:rsidRPr="00E2637F" w14:paraId="58362585" w14:textId="77777777" w:rsidTr="00BD2F57">
        <w:tc>
          <w:tcPr>
            <w:tcW w:w="1384" w:type="dxa"/>
          </w:tcPr>
          <w:p w14:paraId="3AD34956" w14:textId="77777777" w:rsidR="00C40905" w:rsidRPr="00523FE3" w:rsidRDefault="00C40905" w:rsidP="00BD2F57">
            <w:pPr>
              <w:rPr>
                <w:rFonts w:asciiTheme="minorHAnsi" w:hAnsiTheme="minorHAnsi"/>
                <w:sz w:val="22"/>
                <w:szCs w:val="22"/>
              </w:rPr>
            </w:pPr>
            <w:r w:rsidRPr="00BE2F3B">
              <w:rPr>
                <w:rFonts w:asciiTheme="minorHAnsi" w:hAnsiTheme="minorHAnsi"/>
                <w:sz w:val="22"/>
                <w:szCs w:val="22"/>
              </w:rPr>
              <w:t xml:space="preserve">July </w:t>
            </w:r>
            <w:r w:rsidRPr="0060398C">
              <w:rPr>
                <w:rFonts w:asciiTheme="minorHAnsi" w:hAnsiTheme="minorHAnsi"/>
                <w:sz w:val="22"/>
                <w:szCs w:val="22"/>
              </w:rPr>
              <w:t>2015</w:t>
            </w:r>
          </w:p>
        </w:tc>
        <w:tc>
          <w:tcPr>
            <w:tcW w:w="3236" w:type="dxa"/>
          </w:tcPr>
          <w:p w14:paraId="56B12E87"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 xml:space="preserve">Grant Deed established and funds transferred </w:t>
            </w:r>
          </w:p>
        </w:tc>
        <w:tc>
          <w:tcPr>
            <w:tcW w:w="1442" w:type="dxa"/>
          </w:tcPr>
          <w:p w14:paraId="6652CA0E" w14:textId="77777777" w:rsidR="00C40905" w:rsidRPr="00523FE3" w:rsidRDefault="00C40905" w:rsidP="00BD2F57">
            <w:pPr>
              <w:rPr>
                <w:rFonts w:asciiTheme="minorHAnsi" w:hAnsiTheme="minorHAnsi"/>
                <w:sz w:val="22"/>
                <w:szCs w:val="22"/>
              </w:rPr>
            </w:pPr>
            <w:r w:rsidRPr="0060398C">
              <w:rPr>
                <w:rFonts w:asciiTheme="minorHAnsi" w:hAnsiTheme="minorHAnsi"/>
                <w:sz w:val="22"/>
                <w:szCs w:val="22"/>
              </w:rPr>
              <w:t>June 2015</w:t>
            </w:r>
          </w:p>
        </w:tc>
        <w:tc>
          <w:tcPr>
            <w:tcW w:w="3180" w:type="dxa"/>
          </w:tcPr>
          <w:p w14:paraId="111E7333" w14:textId="77777777" w:rsidR="00C40905" w:rsidRPr="00523FE3" w:rsidRDefault="00C40905" w:rsidP="00BD2F57">
            <w:pPr>
              <w:rPr>
                <w:rFonts w:asciiTheme="minorHAnsi" w:hAnsiTheme="minorHAnsi"/>
                <w:sz w:val="22"/>
                <w:szCs w:val="22"/>
              </w:rPr>
            </w:pPr>
            <w:r>
              <w:rPr>
                <w:rFonts w:asciiTheme="minorHAnsi" w:hAnsiTheme="minorHAnsi"/>
                <w:sz w:val="22"/>
                <w:szCs w:val="22"/>
              </w:rPr>
              <w:t>Completed</w:t>
            </w:r>
          </w:p>
        </w:tc>
      </w:tr>
      <w:tr w:rsidR="00C40905" w:rsidRPr="001C62C7" w14:paraId="34AA21CB" w14:textId="77777777" w:rsidTr="00BD2F57">
        <w:tc>
          <w:tcPr>
            <w:tcW w:w="1384" w:type="dxa"/>
          </w:tcPr>
          <w:p w14:paraId="304A4FC9"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May 2016</w:t>
            </w:r>
          </w:p>
        </w:tc>
        <w:tc>
          <w:tcPr>
            <w:tcW w:w="3236" w:type="dxa"/>
          </w:tcPr>
          <w:p w14:paraId="2DE39E26"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DMT to provide twelve month Progress Report for the period 2015/16</w:t>
            </w:r>
          </w:p>
        </w:tc>
        <w:tc>
          <w:tcPr>
            <w:tcW w:w="1442" w:type="dxa"/>
          </w:tcPr>
          <w:p w14:paraId="1036E043"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May 2016</w:t>
            </w:r>
          </w:p>
        </w:tc>
        <w:tc>
          <w:tcPr>
            <w:tcW w:w="3180" w:type="dxa"/>
          </w:tcPr>
          <w:p w14:paraId="2446369E"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Complete</w:t>
            </w:r>
          </w:p>
        </w:tc>
      </w:tr>
      <w:tr w:rsidR="00C40905" w:rsidRPr="001C62C7" w14:paraId="4A987E8B" w14:textId="77777777" w:rsidTr="00BD2F57">
        <w:tc>
          <w:tcPr>
            <w:tcW w:w="1384" w:type="dxa"/>
          </w:tcPr>
          <w:p w14:paraId="7DDF2CC7"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June 2016</w:t>
            </w:r>
          </w:p>
        </w:tc>
        <w:tc>
          <w:tcPr>
            <w:tcW w:w="3236" w:type="dxa"/>
          </w:tcPr>
          <w:p w14:paraId="75C5CBCB"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Grant Deed Established and funds transferred</w:t>
            </w:r>
          </w:p>
        </w:tc>
        <w:tc>
          <w:tcPr>
            <w:tcW w:w="1442" w:type="dxa"/>
          </w:tcPr>
          <w:p w14:paraId="4028348A"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July 2016</w:t>
            </w:r>
          </w:p>
        </w:tc>
        <w:tc>
          <w:tcPr>
            <w:tcW w:w="3180" w:type="dxa"/>
          </w:tcPr>
          <w:p w14:paraId="61746D78"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 xml:space="preserve">Complete </w:t>
            </w:r>
          </w:p>
        </w:tc>
      </w:tr>
    </w:tbl>
    <w:p w14:paraId="573B6E31" w14:textId="77777777" w:rsidR="00C40905" w:rsidRPr="001C62C7" w:rsidRDefault="00C40905" w:rsidP="00C40905">
      <w:pPr>
        <w:pStyle w:val="RSACSubheading"/>
        <w:spacing w:line="240" w:lineRule="auto"/>
      </w:pPr>
      <w:r w:rsidRPr="001C62C7">
        <w:t>Status</w:t>
      </w:r>
    </w:p>
    <w:p w14:paraId="1DFF2385" w14:textId="77777777" w:rsidR="00C40905" w:rsidRPr="001C62C7" w:rsidRDefault="00C40905" w:rsidP="00C40905">
      <w:pPr>
        <w:pStyle w:val="KeyMessageText"/>
        <w:numPr>
          <w:ilvl w:val="0"/>
          <w:numId w:val="0"/>
        </w:numPr>
        <w:spacing w:after="120"/>
        <w:jc w:val="both"/>
        <w:rPr>
          <w:rFonts w:asciiTheme="minorHAnsi" w:hAnsiTheme="minorHAnsi" w:cs="Arial"/>
          <w:sz w:val="22"/>
          <w:szCs w:val="22"/>
        </w:rPr>
      </w:pPr>
      <w:r w:rsidRPr="001C62C7">
        <w:rPr>
          <w:rFonts w:asciiTheme="minorHAnsi" w:hAnsiTheme="minorHAnsi" w:cs="Arial"/>
          <w:sz w:val="22"/>
          <w:szCs w:val="22"/>
        </w:rPr>
        <w:t>DMT submitted their Operational Plan to support their submission for funding from the government for the 2016/17 financial year in June 2016.  DMT submitted a budget totalli</w:t>
      </w:r>
      <w:r>
        <w:rPr>
          <w:rFonts w:asciiTheme="minorHAnsi" w:hAnsiTheme="minorHAnsi" w:cs="Arial"/>
          <w:sz w:val="22"/>
          <w:szCs w:val="22"/>
        </w:rPr>
        <w:t xml:space="preserve">ng </w:t>
      </w:r>
      <w:r w:rsidRPr="001C62C7">
        <w:rPr>
          <w:rFonts w:asciiTheme="minorHAnsi" w:hAnsiTheme="minorHAnsi" w:cs="Arial"/>
          <w:sz w:val="22"/>
          <w:szCs w:val="22"/>
        </w:rPr>
        <w:t>$111,840 (excluding GST) which was accepted.</w:t>
      </w:r>
    </w:p>
    <w:p w14:paraId="6002775C" w14:textId="77777777" w:rsidR="00C40905" w:rsidRPr="001C62C7" w:rsidRDefault="00C40905" w:rsidP="00C40905">
      <w:pPr>
        <w:pStyle w:val="KeyMessageText"/>
        <w:numPr>
          <w:ilvl w:val="0"/>
          <w:numId w:val="0"/>
        </w:numPr>
        <w:spacing w:after="120"/>
        <w:jc w:val="both"/>
        <w:rPr>
          <w:rFonts w:asciiTheme="minorHAnsi" w:hAnsiTheme="minorHAnsi" w:cs="Arial"/>
          <w:sz w:val="22"/>
          <w:szCs w:val="22"/>
        </w:rPr>
      </w:pPr>
    </w:p>
    <w:tbl>
      <w:tblPr>
        <w:tblStyle w:val="TableGrid"/>
        <w:tblW w:w="0" w:type="auto"/>
        <w:tblLook w:val="04A0" w:firstRow="1" w:lastRow="0" w:firstColumn="1" w:lastColumn="0" w:noHBand="0" w:noVBand="1"/>
      </w:tblPr>
      <w:tblGrid>
        <w:gridCol w:w="4361"/>
        <w:gridCol w:w="2835"/>
        <w:gridCol w:w="2046"/>
      </w:tblGrid>
      <w:tr w:rsidR="00C40905" w:rsidRPr="001C62C7" w14:paraId="69E7E6A6" w14:textId="77777777" w:rsidTr="00BD2F5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9AA00A7" w14:textId="77777777" w:rsidR="00C40905" w:rsidRPr="001C62C7" w:rsidRDefault="00C40905" w:rsidP="00BD2F57">
            <w:pPr>
              <w:pStyle w:val="PR3"/>
              <w:rPr>
                <w:rFonts w:asciiTheme="minorHAnsi" w:hAnsiTheme="minorHAnsi"/>
                <w:sz w:val="22"/>
                <w:szCs w:val="22"/>
              </w:rPr>
            </w:pPr>
            <w:r w:rsidRPr="001C62C7">
              <w:rPr>
                <w:rFonts w:asciiTheme="minorHAnsi" w:hAnsiTheme="minorHAnsi"/>
                <w:sz w:val="22"/>
                <w:szCs w:val="22"/>
              </w:rPr>
              <w:t>Budget</w:t>
            </w:r>
          </w:p>
        </w:tc>
      </w:tr>
      <w:tr w:rsidR="00C40905" w:rsidRPr="001C62C7" w14:paraId="40B1DEC4"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0088624C" w14:textId="77777777" w:rsidR="00C40905" w:rsidRPr="001C62C7" w:rsidRDefault="00C40905" w:rsidP="00BD2F57">
            <w:pPr>
              <w:pStyle w:val="PR3"/>
              <w:rPr>
                <w:rFonts w:asciiTheme="minorHAnsi" w:hAnsiTheme="minorHAnsi"/>
                <w:sz w:val="22"/>
                <w:szCs w:val="22"/>
              </w:rPr>
            </w:pPr>
            <w:r w:rsidRPr="001C62C7">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B2FB7FB" w14:textId="77777777" w:rsidR="00C40905" w:rsidRPr="001C62C7" w:rsidRDefault="00C40905" w:rsidP="00BD2F57">
            <w:pPr>
              <w:pStyle w:val="PR3"/>
              <w:jc w:val="right"/>
              <w:rPr>
                <w:rFonts w:asciiTheme="minorHAnsi" w:hAnsiTheme="minorHAnsi"/>
                <w:sz w:val="22"/>
                <w:szCs w:val="22"/>
              </w:rPr>
            </w:pPr>
          </w:p>
        </w:tc>
      </w:tr>
      <w:tr w:rsidR="00C40905" w:rsidRPr="001C62C7" w14:paraId="27A87CD7"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02BBEE98"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14:paraId="7EBCEFDE" w14:textId="77777777" w:rsidR="00C40905" w:rsidRPr="001C62C7" w:rsidRDefault="00C40905" w:rsidP="00BD2F57">
            <w:pPr>
              <w:jc w:val="right"/>
              <w:rPr>
                <w:rFonts w:asciiTheme="minorHAnsi" w:hAnsiTheme="minorHAnsi"/>
                <w:sz w:val="22"/>
                <w:szCs w:val="22"/>
              </w:rPr>
            </w:pPr>
            <w:r w:rsidRPr="001C62C7">
              <w:rPr>
                <w:rFonts w:asciiTheme="minorHAnsi" w:hAnsiTheme="minorHAnsi"/>
                <w:sz w:val="22"/>
                <w:szCs w:val="22"/>
              </w:rPr>
              <w:t>120,000</w:t>
            </w:r>
          </w:p>
        </w:tc>
        <w:tc>
          <w:tcPr>
            <w:tcW w:w="2046" w:type="dxa"/>
            <w:tcBorders>
              <w:top w:val="single" w:sz="4" w:space="0" w:color="000000"/>
              <w:left w:val="single" w:sz="4" w:space="0" w:color="000000"/>
              <w:bottom w:val="single" w:sz="4" w:space="0" w:color="000000"/>
              <w:right w:val="single" w:sz="4" w:space="0" w:color="000000"/>
            </w:tcBorders>
          </w:tcPr>
          <w:p w14:paraId="314B0FC3" w14:textId="77777777" w:rsidR="00C40905" w:rsidRPr="001C62C7" w:rsidRDefault="00C40905" w:rsidP="00BD2F57">
            <w:pPr>
              <w:jc w:val="right"/>
              <w:rPr>
                <w:rFonts w:asciiTheme="minorHAnsi" w:hAnsiTheme="minorHAnsi"/>
                <w:sz w:val="22"/>
                <w:szCs w:val="22"/>
              </w:rPr>
            </w:pPr>
          </w:p>
        </w:tc>
      </w:tr>
      <w:tr w:rsidR="00C40905" w:rsidRPr="001C62C7" w14:paraId="1D4F2E37" w14:textId="77777777" w:rsidTr="00BD2F57">
        <w:tc>
          <w:tcPr>
            <w:tcW w:w="4361" w:type="dxa"/>
            <w:hideMark/>
          </w:tcPr>
          <w:p w14:paraId="05CA0526"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 xml:space="preserve">Expenditure in 2015/16 </w:t>
            </w:r>
          </w:p>
        </w:tc>
        <w:tc>
          <w:tcPr>
            <w:tcW w:w="2835" w:type="dxa"/>
            <w:hideMark/>
          </w:tcPr>
          <w:p w14:paraId="32342965" w14:textId="77777777" w:rsidR="00C40905" w:rsidRPr="001C62C7" w:rsidRDefault="00C40905" w:rsidP="00BD2F57">
            <w:pPr>
              <w:jc w:val="right"/>
              <w:rPr>
                <w:rFonts w:asciiTheme="minorHAnsi" w:hAnsiTheme="minorHAnsi"/>
                <w:sz w:val="22"/>
                <w:szCs w:val="22"/>
              </w:rPr>
            </w:pPr>
            <w:r w:rsidRPr="001C62C7">
              <w:rPr>
                <w:rFonts w:asciiTheme="minorHAnsi" w:hAnsiTheme="minorHAnsi"/>
                <w:sz w:val="22"/>
                <w:szCs w:val="22"/>
              </w:rPr>
              <w:t>120,000</w:t>
            </w:r>
          </w:p>
        </w:tc>
        <w:tc>
          <w:tcPr>
            <w:tcW w:w="2046" w:type="dxa"/>
          </w:tcPr>
          <w:p w14:paraId="1624D013" w14:textId="77777777" w:rsidR="00C40905" w:rsidRPr="001C62C7" w:rsidRDefault="00C40905" w:rsidP="00BD2F57">
            <w:pPr>
              <w:jc w:val="right"/>
              <w:rPr>
                <w:rFonts w:asciiTheme="minorHAnsi" w:hAnsiTheme="minorHAnsi"/>
                <w:sz w:val="22"/>
                <w:szCs w:val="22"/>
              </w:rPr>
            </w:pPr>
          </w:p>
        </w:tc>
      </w:tr>
      <w:tr w:rsidR="00C40905" w:rsidRPr="001C62C7" w14:paraId="607DD1B6" w14:textId="77777777" w:rsidTr="00BD2F57">
        <w:tc>
          <w:tcPr>
            <w:tcW w:w="4361" w:type="dxa"/>
          </w:tcPr>
          <w:p w14:paraId="01ACA822" w14:textId="77777777" w:rsidR="00C40905" w:rsidRPr="001C62C7" w:rsidRDefault="00C40905" w:rsidP="00BD2F57">
            <w:pPr>
              <w:rPr>
                <w:rFonts w:asciiTheme="minorHAnsi" w:hAnsiTheme="minorHAnsi"/>
                <w:sz w:val="22"/>
                <w:szCs w:val="22"/>
              </w:rPr>
            </w:pPr>
            <w:r w:rsidRPr="001C62C7">
              <w:rPr>
                <w:rFonts w:asciiTheme="minorHAnsi" w:hAnsiTheme="minorHAnsi"/>
                <w:sz w:val="22"/>
                <w:szCs w:val="22"/>
              </w:rPr>
              <w:t>Expenditure in 2016/17</w:t>
            </w:r>
          </w:p>
        </w:tc>
        <w:tc>
          <w:tcPr>
            <w:tcW w:w="2835" w:type="dxa"/>
          </w:tcPr>
          <w:p w14:paraId="57BAE403" w14:textId="77777777" w:rsidR="00C40905" w:rsidRPr="001C62C7" w:rsidRDefault="00C40905" w:rsidP="00BD2F57">
            <w:pPr>
              <w:jc w:val="right"/>
              <w:rPr>
                <w:rFonts w:asciiTheme="minorHAnsi" w:hAnsiTheme="minorHAnsi"/>
                <w:sz w:val="22"/>
                <w:szCs w:val="22"/>
              </w:rPr>
            </w:pPr>
            <w:r w:rsidRPr="001C62C7">
              <w:rPr>
                <w:rFonts w:asciiTheme="minorHAnsi" w:hAnsiTheme="minorHAnsi"/>
                <w:sz w:val="22"/>
                <w:szCs w:val="22"/>
              </w:rPr>
              <w:t>111,840</w:t>
            </w:r>
          </w:p>
        </w:tc>
        <w:tc>
          <w:tcPr>
            <w:tcW w:w="2046" w:type="dxa"/>
          </w:tcPr>
          <w:p w14:paraId="37CA21C2" w14:textId="77777777" w:rsidR="00C40905" w:rsidRPr="001C62C7" w:rsidRDefault="00C40905" w:rsidP="00BD2F57">
            <w:pPr>
              <w:jc w:val="right"/>
            </w:pPr>
          </w:p>
        </w:tc>
      </w:tr>
      <w:tr w:rsidR="00C40905" w:rsidRPr="001C62C7" w14:paraId="21C66250"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55E322D6" w14:textId="77777777" w:rsidR="00C40905" w:rsidRPr="001C62C7" w:rsidRDefault="00C40905" w:rsidP="00BD2F57">
            <w:pPr>
              <w:pStyle w:val="PR3"/>
              <w:rPr>
                <w:rFonts w:asciiTheme="minorHAnsi" w:hAnsiTheme="minorHAnsi"/>
                <w:sz w:val="22"/>
                <w:szCs w:val="22"/>
              </w:rPr>
            </w:pPr>
            <w:r w:rsidRPr="001C62C7">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5BC3EEB" w14:textId="77777777" w:rsidR="00C40905" w:rsidRPr="001C62C7" w:rsidRDefault="00C40905" w:rsidP="00BD2F57">
            <w:pPr>
              <w:pStyle w:val="PR3"/>
              <w:jc w:val="right"/>
              <w:rPr>
                <w:rFonts w:asciiTheme="minorHAnsi" w:hAnsiTheme="minorHAnsi"/>
                <w:sz w:val="22"/>
                <w:szCs w:val="22"/>
              </w:rPr>
            </w:pPr>
            <w:r w:rsidRPr="001C62C7">
              <w:rPr>
                <w:rFonts w:asciiTheme="minorHAnsi" w:hAnsiTheme="minorHAnsi"/>
                <w:sz w:val="22"/>
                <w:szCs w:val="22"/>
              </w:rPr>
              <w:t>351,840</w:t>
            </w:r>
          </w:p>
        </w:tc>
      </w:tr>
    </w:tbl>
    <w:p w14:paraId="057C4D64" w14:textId="5E90C173" w:rsidR="005C56F4" w:rsidRPr="001C62C7" w:rsidRDefault="00C40905">
      <w:pPr>
        <w:pStyle w:val="PR1"/>
        <w:tabs>
          <w:tab w:val="left" w:pos="1418"/>
        </w:tabs>
        <w:spacing w:line="240" w:lineRule="auto"/>
        <w:rPr>
          <w:color w:val="C0504D" w:themeColor="accent2"/>
        </w:rPr>
      </w:pPr>
      <w:r w:rsidRPr="001C62C7">
        <w:rPr>
          <w:color w:val="C0504D" w:themeColor="accent2"/>
        </w:rPr>
        <w:br w:type="page"/>
      </w:r>
      <w:r w:rsidR="00B456E9" w:rsidRPr="001C62C7">
        <w:rPr>
          <w:color w:val="C0504D" w:themeColor="accent2"/>
        </w:rPr>
        <w:lastRenderedPageBreak/>
        <w:t>Road Safety Levy Funded Projects</w:t>
      </w:r>
    </w:p>
    <w:p w14:paraId="0CB1AD4E" w14:textId="51DA68AA" w:rsidR="00B456E9" w:rsidRPr="001C62C7" w:rsidRDefault="002B5809">
      <w:pPr>
        <w:tabs>
          <w:tab w:val="left" w:pos="1418"/>
        </w:tabs>
        <w:spacing w:line="240" w:lineRule="auto"/>
        <w:ind w:left="1418" w:right="-613" w:hanging="1418"/>
        <w:rPr>
          <w:rFonts w:ascii="Calibri" w:eastAsia="Times New Roman" w:hAnsi="Calibri" w:cs="Times New Roman"/>
          <w:b/>
          <w:color w:val="1F497D"/>
          <w:sz w:val="28"/>
        </w:rPr>
      </w:pPr>
      <w:r w:rsidRPr="001C62C7">
        <w:rPr>
          <w:rFonts w:ascii="Calibri" w:eastAsia="Times New Roman" w:hAnsi="Calibri" w:cs="Times New Roman"/>
          <w:b/>
          <w:color w:val="1F497D"/>
          <w:sz w:val="28"/>
        </w:rPr>
        <w:t xml:space="preserve">2301 </w:t>
      </w:r>
      <w:r w:rsidR="00B456E9" w:rsidRPr="001C62C7">
        <w:rPr>
          <w:rFonts w:ascii="Calibri" w:eastAsia="Times New Roman" w:hAnsi="Calibri" w:cs="Times New Roman"/>
          <w:b/>
          <w:color w:val="1F497D"/>
          <w:sz w:val="28"/>
        </w:rPr>
        <w:tab/>
        <w:t>Motorcycle Safety Package – Safety Programs and Training</w:t>
      </w:r>
    </w:p>
    <w:p w14:paraId="175230C0" w14:textId="77777777" w:rsidR="00B456E9" w:rsidRPr="001C62C7" w:rsidRDefault="00B456E9" w:rsidP="00B456E9">
      <w:pPr>
        <w:spacing w:before="200" w:line="240" w:lineRule="auto"/>
        <w:rPr>
          <w:rFonts w:ascii="Calibri" w:eastAsia="Times New Roman" w:hAnsi="Calibri" w:cs="Times New Roman"/>
          <w:b/>
          <w:color w:val="9BBB59"/>
          <w:sz w:val="24"/>
          <w:szCs w:val="24"/>
        </w:rPr>
      </w:pPr>
      <w:r w:rsidRPr="001C62C7">
        <w:rPr>
          <w:rFonts w:ascii="Calibri" w:eastAsia="Times New Roman" w:hAnsi="Calibri" w:cs="Times New Roman"/>
          <w:b/>
          <w:color w:val="9BBB59"/>
          <w:sz w:val="24"/>
          <w:szCs w:val="24"/>
        </w:rPr>
        <w:t>Description</w:t>
      </w:r>
    </w:p>
    <w:p w14:paraId="4724FE0E" w14:textId="77777777" w:rsidR="005C56F4" w:rsidRPr="001C62C7" w:rsidRDefault="002634B4" w:rsidP="002634B4">
      <w:pPr>
        <w:spacing w:after="240" w:line="240" w:lineRule="auto"/>
        <w:jc w:val="both"/>
        <w:rPr>
          <w:rFonts w:ascii="Calibri" w:eastAsia="Times New Roman" w:hAnsi="Calibri" w:cs="Times New Roman"/>
        </w:rPr>
      </w:pPr>
      <w:r w:rsidRPr="001C62C7">
        <w:rPr>
          <w:rFonts w:ascii="Calibri" w:eastAsia="Times New Roman" w:hAnsi="Calibri" w:cs="Times New Roman"/>
        </w:rPr>
        <w:t>The Hodgman Government made an election commitment to carry out a full review of motorcyclist training and safety programs and have them assessed against best practice in other jurisdictions.</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6"/>
        <w:gridCol w:w="3462"/>
        <w:gridCol w:w="1371"/>
        <w:gridCol w:w="2513"/>
      </w:tblGrid>
      <w:tr w:rsidR="00162160" w:rsidRPr="001C62C7" w14:paraId="5209DF38" w14:textId="77777777" w:rsidTr="00162160">
        <w:trPr>
          <w:trHeight w:val="70"/>
          <w:jc w:val="center"/>
        </w:trPr>
        <w:tc>
          <w:tcPr>
            <w:tcW w:w="543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5297749" w14:textId="77777777" w:rsidR="00162160" w:rsidRPr="001C62C7" w:rsidRDefault="00162160" w:rsidP="00162160">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Milestone Schedule</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2D21F5D" w14:textId="77777777" w:rsidR="00162160" w:rsidRPr="001C62C7" w:rsidRDefault="00162160" w:rsidP="00162160">
            <w:pPr>
              <w:spacing w:after="0" w:line="240" w:lineRule="auto"/>
              <w:jc w:val="both"/>
              <w:rPr>
                <w:rFonts w:ascii="Calibri" w:eastAsia="Times New Roman" w:hAnsi="Calibri" w:cs="Times New Roman"/>
                <w:sz w:val="24"/>
                <w:szCs w:val="24"/>
              </w:rPr>
            </w:pPr>
            <w:r w:rsidRPr="001C62C7">
              <w:rPr>
                <w:rFonts w:ascii="Calibri" w:eastAsia="Times New Roman" w:hAnsi="Calibri" w:cs="Times New Roman"/>
                <w:b/>
              </w:rPr>
              <w:t>Milestone Progress</w:t>
            </w:r>
          </w:p>
        </w:tc>
      </w:tr>
      <w:tr w:rsidR="00162160" w:rsidRPr="001C62C7" w14:paraId="7920F213"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FC5362B" w14:textId="77777777" w:rsidR="00162160" w:rsidRPr="001C62C7" w:rsidRDefault="00162160" w:rsidP="00162160">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Date</w:t>
            </w:r>
          </w:p>
        </w:tc>
        <w:tc>
          <w:tcPr>
            <w:tcW w:w="346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BBC03C3" w14:textId="77777777" w:rsidR="00162160" w:rsidRPr="001C62C7" w:rsidRDefault="00162160" w:rsidP="00162160">
            <w:pPr>
              <w:spacing w:after="0" w:line="240" w:lineRule="auto"/>
              <w:jc w:val="both"/>
              <w:rPr>
                <w:rFonts w:ascii="Calibri" w:eastAsia="Times New Roman" w:hAnsi="Calibri" w:cs="Times New Roman"/>
                <w:b/>
                <w:sz w:val="24"/>
                <w:szCs w:val="24"/>
              </w:rPr>
            </w:pPr>
          </w:p>
        </w:tc>
        <w:tc>
          <w:tcPr>
            <w:tcW w:w="1371"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6E91825" w14:textId="77777777" w:rsidR="00162160" w:rsidRPr="001C62C7" w:rsidRDefault="00162160" w:rsidP="00162160">
            <w:pPr>
              <w:spacing w:after="0" w:line="240" w:lineRule="auto"/>
              <w:jc w:val="both"/>
              <w:rPr>
                <w:rFonts w:ascii="Calibri" w:eastAsia="Times New Roman" w:hAnsi="Calibri" w:cs="Times New Roman"/>
                <w:b/>
                <w:sz w:val="24"/>
                <w:szCs w:val="24"/>
              </w:rPr>
            </w:pPr>
            <w:r w:rsidRPr="001C62C7">
              <w:rPr>
                <w:rFonts w:ascii="Calibri" w:eastAsia="Times New Roman" w:hAnsi="Calibri" w:cs="Times New Roman"/>
                <w:b/>
              </w:rPr>
              <w:t>Date</w:t>
            </w:r>
          </w:p>
        </w:tc>
        <w:tc>
          <w:tcPr>
            <w:tcW w:w="251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7502826" w14:textId="77777777" w:rsidR="00162160" w:rsidRPr="001C62C7" w:rsidRDefault="00162160" w:rsidP="00162160">
            <w:pPr>
              <w:spacing w:after="0" w:line="240" w:lineRule="auto"/>
              <w:jc w:val="both"/>
              <w:rPr>
                <w:rFonts w:ascii="Calibri" w:eastAsia="Times New Roman" w:hAnsi="Calibri" w:cs="Times New Roman"/>
                <w:b/>
                <w:sz w:val="24"/>
                <w:szCs w:val="24"/>
              </w:rPr>
            </w:pPr>
          </w:p>
        </w:tc>
      </w:tr>
      <w:tr w:rsidR="00162160" w:rsidRPr="001C62C7" w14:paraId="4C7844F8"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FF3AC8C"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August 2015</w:t>
            </w:r>
          </w:p>
        </w:tc>
        <w:tc>
          <w:tcPr>
            <w:tcW w:w="3462" w:type="dxa"/>
            <w:tcBorders>
              <w:top w:val="single" w:sz="4" w:space="0" w:color="000000"/>
              <w:left w:val="single" w:sz="4" w:space="0" w:color="000000"/>
              <w:bottom w:val="single" w:sz="4" w:space="0" w:color="000000"/>
              <w:right w:val="single" w:sz="4" w:space="0" w:color="000000"/>
            </w:tcBorders>
          </w:tcPr>
          <w:p w14:paraId="422F7B8F"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Expert consultant to be engaged to undertake gap analysis</w:t>
            </w:r>
          </w:p>
        </w:tc>
        <w:tc>
          <w:tcPr>
            <w:tcW w:w="1371" w:type="dxa"/>
            <w:tcBorders>
              <w:top w:val="single" w:sz="4" w:space="0" w:color="000000"/>
              <w:left w:val="single" w:sz="4" w:space="0" w:color="000000"/>
              <w:bottom w:val="single" w:sz="4" w:space="0" w:color="000000"/>
              <w:right w:val="single" w:sz="4" w:space="0" w:color="000000"/>
            </w:tcBorders>
          </w:tcPr>
          <w:p w14:paraId="32A3EACD"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September 2015</w:t>
            </w:r>
          </w:p>
        </w:tc>
        <w:tc>
          <w:tcPr>
            <w:tcW w:w="2513" w:type="dxa"/>
            <w:tcBorders>
              <w:top w:val="single" w:sz="4" w:space="0" w:color="000000"/>
              <w:left w:val="single" w:sz="4" w:space="0" w:color="000000"/>
              <w:bottom w:val="single" w:sz="4" w:space="0" w:color="000000"/>
              <w:right w:val="single" w:sz="4" w:space="0" w:color="000000"/>
            </w:tcBorders>
          </w:tcPr>
          <w:p w14:paraId="557389BF"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Gap analysis and recommendation report received and accepted by members of the Motorcycle Safety Working Group</w:t>
            </w:r>
          </w:p>
        </w:tc>
      </w:tr>
      <w:tr w:rsidR="00162160" w:rsidRPr="001C62C7" w14:paraId="041D7D77"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3CFABD1A"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October 2015</w:t>
            </w:r>
          </w:p>
        </w:tc>
        <w:tc>
          <w:tcPr>
            <w:tcW w:w="3462" w:type="dxa"/>
            <w:tcBorders>
              <w:top w:val="single" w:sz="4" w:space="0" w:color="000000"/>
              <w:left w:val="single" w:sz="4" w:space="0" w:color="000000"/>
              <w:bottom w:val="single" w:sz="4" w:space="0" w:color="000000"/>
              <w:right w:val="single" w:sz="4" w:space="0" w:color="000000"/>
            </w:tcBorders>
          </w:tcPr>
          <w:p w14:paraId="7A357492"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Television advertisement targeting motorcycl</w:t>
            </w:r>
            <w:r>
              <w:rPr>
                <w:rFonts w:eastAsia="Times New Roman" w:cs="Times New Roman"/>
              </w:rPr>
              <w:t>e rider safety to commence for six</w:t>
            </w:r>
            <w:r w:rsidRPr="001C62C7">
              <w:rPr>
                <w:rFonts w:eastAsia="Times New Roman" w:cs="Times New Roman"/>
              </w:rPr>
              <w:t xml:space="preserve"> month period </w:t>
            </w:r>
          </w:p>
        </w:tc>
        <w:tc>
          <w:tcPr>
            <w:tcW w:w="1371" w:type="dxa"/>
            <w:tcBorders>
              <w:top w:val="single" w:sz="4" w:space="0" w:color="000000"/>
              <w:left w:val="single" w:sz="4" w:space="0" w:color="000000"/>
              <w:bottom w:val="single" w:sz="4" w:space="0" w:color="000000"/>
              <w:right w:val="single" w:sz="4" w:space="0" w:color="000000"/>
            </w:tcBorders>
          </w:tcPr>
          <w:p w14:paraId="6FC5F4FB"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September 2015</w:t>
            </w:r>
          </w:p>
        </w:tc>
        <w:tc>
          <w:tcPr>
            <w:tcW w:w="2513" w:type="dxa"/>
            <w:tcBorders>
              <w:top w:val="single" w:sz="4" w:space="0" w:color="000000"/>
              <w:left w:val="single" w:sz="4" w:space="0" w:color="000000"/>
              <w:bottom w:val="single" w:sz="4" w:space="0" w:color="000000"/>
              <w:right w:val="single" w:sz="4" w:space="0" w:color="000000"/>
            </w:tcBorders>
          </w:tcPr>
          <w:p w14:paraId="18542969"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 xml:space="preserve">Endorsed by </w:t>
            </w:r>
            <w:r>
              <w:rPr>
                <w:rFonts w:eastAsia="Times New Roman" w:cs="Times New Roman"/>
              </w:rPr>
              <w:t>Motorcycle Safety Working Group</w:t>
            </w:r>
          </w:p>
          <w:p w14:paraId="6FC56E18" w14:textId="77777777" w:rsidR="00162160" w:rsidRPr="001C62C7" w:rsidRDefault="00162160" w:rsidP="00162160">
            <w:pPr>
              <w:spacing w:after="0" w:line="240" w:lineRule="auto"/>
              <w:jc w:val="both"/>
              <w:rPr>
                <w:rFonts w:eastAsia="Times New Roman" w:cs="Times New Roman"/>
              </w:rPr>
            </w:pPr>
          </w:p>
        </w:tc>
      </w:tr>
      <w:tr w:rsidR="00162160" w:rsidRPr="001C62C7" w14:paraId="76D232CE"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A6303B0"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October 2015</w:t>
            </w:r>
          </w:p>
        </w:tc>
        <w:tc>
          <w:tcPr>
            <w:tcW w:w="3462" w:type="dxa"/>
            <w:tcBorders>
              <w:top w:val="single" w:sz="4" w:space="0" w:color="000000"/>
              <w:left w:val="single" w:sz="4" w:space="0" w:color="000000"/>
              <w:bottom w:val="single" w:sz="4" w:space="0" w:color="000000"/>
              <w:right w:val="single" w:sz="4" w:space="0" w:color="000000"/>
            </w:tcBorders>
          </w:tcPr>
          <w:p w14:paraId="43915F63"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Commence arrangements (including seeking Ministerial approval) to engage the University of New South Wales (UNSW) to analyse the applicability of the new Victorian curriculum</w:t>
            </w:r>
            <w:r>
              <w:rPr>
                <w:rFonts w:eastAsia="Times New Roman" w:cs="Times New Roman"/>
              </w:rPr>
              <w:t xml:space="preserve"> against Tasmanian crash causes</w:t>
            </w:r>
          </w:p>
        </w:tc>
        <w:tc>
          <w:tcPr>
            <w:tcW w:w="1371" w:type="dxa"/>
            <w:tcBorders>
              <w:top w:val="single" w:sz="4" w:space="0" w:color="000000"/>
              <w:left w:val="single" w:sz="4" w:space="0" w:color="000000"/>
              <w:bottom w:val="single" w:sz="4" w:space="0" w:color="000000"/>
              <w:right w:val="single" w:sz="4" w:space="0" w:color="000000"/>
            </w:tcBorders>
          </w:tcPr>
          <w:p w14:paraId="3B053AE6"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December 2015</w:t>
            </w:r>
          </w:p>
        </w:tc>
        <w:tc>
          <w:tcPr>
            <w:tcW w:w="2513" w:type="dxa"/>
            <w:tcBorders>
              <w:top w:val="single" w:sz="4" w:space="0" w:color="000000"/>
              <w:left w:val="single" w:sz="4" w:space="0" w:color="000000"/>
              <w:bottom w:val="single" w:sz="4" w:space="0" w:color="000000"/>
              <w:right w:val="single" w:sz="4" w:space="0" w:color="000000"/>
            </w:tcBorders>
          </w:tcPr>
          <w:p w14:paraId="52B14C8A"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Complete, endorsement from Mi</w:t>
            </w:r>
            <w:r>
              <w:rPr>
                <w:rFonts w:eastAsia="Times New Roman" w:cs="Times New Roman"/>
              </w:rPr>
              <w:t>nister received 19 October 2015</w:t>
            </w:r>
          </w:p>
        </w:tc>
      </w:tr>
      <w:tr w:rsidR="00162160" w:rsidRPr="001C62C7" w14:paraId="49EE47E4"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8F3FF85"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November 2015</w:t>
            </w:r>
          </w:p>
        </w:tc>
        <w:tc>
          <w:tcPr>
            <w:tcW w:w="3462" w:type="dxa"/>
            <w:tcBorders>
              <w:top w:val="single" w:sz="4" w:space="0" w:color="000000"/>
              <w:left w:val="single" w:sz="4" w:space="0" w:color="000000"/>
              <w:bottom w:val="single" w:sz="4" w:space="0" w:color="000000"/>
              <w:right w:val="single" w:sz="4" w:space="0" w:color="000000"/>
            </w:tcBorders>
          </w:tcPr>
          <w:p w14:paraId="439E86BB"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Commence a review of the current requirements for Assessors/Instructors and review current training assessment locations and range layouts</w:t>
            </w:r>
            <w:r>
              <w:rPr>
                <w:rFonts w:eastAsia="Times New Roman" w:cs="Times New Roman"/>
              </w:rPr>
              <w:t xml:space="preserve"> to determine potential impacts</w:t>
            </w:r>
          </w:p>
        </w:tc>
        <w:tc>
          <w:tcPr>
            <w:tcW w:w="1371" w:type="dxa"/>
            <w:tcBorders>
              <w:top w:val="single" w:sz="4" w:space="0" w:color="000000"/>
              <w:left w:val="single" w:sz="4" w:space="0" w:color="000000"/>
              <w:bottom w:val="single" w:sz="4" w:space="0" w:color="000000"/>
              <w:right w:val="single" w:sz="4" w:space="0" w:color="000000"/>
            </w:tcBorders>
          </w:tcPr>
          <w:p w14:paraId="33A37FB0"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December 2015</w:t>
            </w:r>
          </w:p>
        </w:tc>
        <w:tc>
          <w:tcPr>
            <w:tcW w:w="2513" w:type="dxa"/>
            <w:tcBorders>
              <w:top w:val="single" w:sz="4" w:space="0" w:color="000000"/>
              <w:left w:val="single" w:sz="4" w:space="0" w:color="000000"/>
              <w:bottom w:val="single" w:sz="4" w:space="0" w:color="000000"/>
              <w:right w:val="single" w:sz="4" w:space="0" w:color="000000"/>
            </w:tcBorders>
          </w:tcPr>
          <w:p w14:paraId="22664EEB"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 xml:space="preserve">Complete, findings to be outlined in the implementation strategy following the feasibility </w:t>
            </w:r>
            <w:r>
              <w:rPr>
                <w:rFonts w:eastAsia="Times New Roman" w:cs="Times New Roman"/>
              </w:rPr>
              <w:t>assessment</w:t>
            </w:r>
          </w:p>
        </w:tc>
      </w:tr>
      <w:tr w:rsidR="00162160" w:rsidRPr="001C62C7" w14:paraId="0897EB1C"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5548CA59"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November 2015</w:t>
            </w:r>
          </w:p>
        </w:tc>
        <w:tc>
          <w:tcPr>
            <w:tcW w:w="3462" w:type="dxa"/>
            <w:tcBorders>
              <w:top w:val="single" w:sz="4" w:space="0" w:color="000000"/>
              <w:left w:val="single" w:sz="4" w:space="0" w:color="000000"/>
              <w:bottom w:val="single" w:sz="4" w:space="0" w:color="000000"/>
              <w:right w:val="single" w:sz="4" w:space="0" w:color="000000"/>
            </w:tcBorders>
          </w:tcPr>
          <w:p w14:paraId="64878DF9"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Seek outcomes from VicRoads regarding the pilot of the new curriculum to gain unders</w:t>
            </w:r>
            <w:r>
              <w:rPr>
                <w:rFonts w:eastAsia="Times New Roman" w:cs="Times New Roman"/>
              </w:rPr>
              <w:t>tanding of any potential issues</w:t>
            </w:r>
          </w:p>
        </w:tc>
        <w:tc>
          <w:tcPr>
            <w:tcW w:w="1371" w:type="dxa"/>
            <w:tcBorders>
              <w:top w:val="single" w:sz="4" w:space="0" w:color="000000"/>
              <w:left w:val="single" w:sz="4" w:space="0" w:color="000000"/>
              <w:bottom w:val="single" w:sz="4" w:space="0" w:color="000000"/>
              <w:right w:val="single" w:sz="4" w:space="0" w:color="000000"/>
            </w:tcBorders>
          </w:tcPr>
          <w:p w14:paraId="3F5E7AE6"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269DA38C"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Completed</w:t>
            </w:r>
          </w:p>
        </w:tc>
      </w:tr>
      <w:tr w:rsidR="00162160" w:rsidRPr="001C62C7" w14:paraId="5B9C8D6B"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7233BF5"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December 2015</w:t>
            </w:r>
          </w:p>
        </w:tc>
        <w:tc>
          <w:tcPr>
            <w:tcW w:w="3462" w:type="dxa"/>
            <w:tcBorders>
              <w:top w:val="single" w:sz="4" w:space="0" w:color="000000"/>
              <w:left w:val="single" w:sz="4" w:space="0" w:color="000000"/>
              <w:bottom w:val="single" w:sz="4" w:space="0" w:color="000000"/>
              <w:right w:val="single" w:sz="4" w:space="0" w:color="000000"/>
            </w:tcBorders>
          </w:tcPr>
          <w:p w14:paraId="2DBFF4FB"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UNSW commence crash causation analysis work to determine the applicability of the new V</w:t>
            </w:r>
            <w:r>
              <w:rPr>
                <w:rFonts w:eastAsia="Times New Roman" w:cs="Times New Roman"/>
              </w:rPr>
              <w:t>ictorian curriculum in Tasmania</w:t>
            </w:r>
          </w:p>
        </w:tc>
        <w:tc>
          <w:tcPr>
            <w:tcW w:w="1371" w:type="dxa"/>
            <w:tcBorders>
              <w:top w:val="single" w:sz="4" w:space="0" w:color="000000"/>
              <w:left w:val="single" w:sz="4" w:space="0" w:color="000000"/>
              <w:bottom w:val="single" w:sz="4" w:space="0" w:color="000000"/>
              <w:right w:val="single" w:sz="4" w:space="0" w:color="000000"/>
            </w:tcBorders>
          </w:tcPr>
          <w:p w14:paraId="382605E5"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25BCEB53"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Completed</w:t>
            </w:r>
          </w:p>
        </w:tc>
      </w:tr>
      <w:tr w:rsidR="00162160" w:rsidRPr="001C62C7" w14:paraId="0122C2A9"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FEA198A"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March 2016</w:t>
            </w:r>
          </w:p>
        </w:tc>
        <w:tc>
          <w:tcPr>
            <w:tcW w:w="3462" w:type="dxa"/>
            <w:tcBorders>
              <w:top w:val="single" w:sz="4" w:space="0" w:color="000000"/>
              <w:left w:val="single" w:sz="4" w:space="0" w:color="000000"/>
              <w:bottom w:val="single" w:sz="4" w:space="0" w:color="000000"/>
              <w:right w:val="single" w:sz="4" w:space="0" w:color="000000"/>
            </w:tcBorders>
          </w:tcPr>
          <w:p w14:paraId="72E28A89"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Development of a communication strategy that includes a discussion paper to enable the community to provide f</w:t>
            </w:r>
            <w:r>
              <w:rPr>
                <w:rFonts w:eastAsia="Times New Roman" w:cs="Times New Roman"/>
              </w:rPr>
              <w:t>eedback on any proposed changes</w:t>
            </w:r>
          </w:p>
        </w:tc>
        <w:tc>
          <w:tcPr>
            <w:tcW w:w="1371" w:type="dxa"/>
            <w:tcBorders>
              <w:top w:val="single" w:sz="4" w:space="0" w:color="000000"/>
              <w:left w:val="single" w:sz="4" w:space="0" w:color="000000"/>
              <w:bottom w:val="single" w:sz="4" w:space="0" w:color="000000"/>
              <w:right w:val="single" w:sz="4" w:space="0" w:color="000000"/>
            </w:tcBorders>
          </w:tcPr>
          <w:p w14:paraId="77E9ADF1"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5AC2E046"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Communication strategy paper currently being scoped. It is anticipated communication activities will be undertaken in stages to ensure consistent messaging.</w:t>
            </w:r>
          </w:p>
        </w:tc>
      </w:tr>
      <w:tr w:rsidR="00162160" w:rsidRPr="001C62C7" w14:paraId="1AEB13F2"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2D929015"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March 2016</w:t>
            </w:r>
          </w:p>
        </w:tc>
        <w:tc>
          <w:tcPr>
            <w:tcW w:w="3462" w:type="dxa"/>
            <w:tcBorders>
              <w:top w:val="single" w:sz="4" w:space="0" w:color="000000"/>
              <w:left w:val="single" w:sz="4" w:space="0" w:color="000000"/>
              <w:bottom w:val="single" w:sz="4" w:space="0" w:color="000000"/>
              <w:right w:val="single" w:sz="4" w:space="0" w:color="000000"/>
            </w:tcBorders>
          </w:tcPr>
          <w:p w14:paraId="6AAE426E"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 xml:space="preserve">Commence undertaking a feasibility assessment which will include a comprehensive cost analysis to </w:t>
            </w:r>
            <w:r w:rsidRPr="001C62C7">
              <w:rPr>
                <w:rFonts w:eastAsia="Times New Roman" w:cs="Times New Roman"/>
              </w:rPr>
              <w:lastRenderedPageBreak/>
              <w:t>identify impacts to both com</w:t>
            </w:r>
            <w:r>
              <w:rPr>
                <w:rFonts w:eastAsia="Times New Roman" w:cs="Times New Roman"/>
              </w:rPr>
              <w:t>munity, business and Government</w:t>
            </w:r>
          </w:p>
        </w:tc>
        <w:tc>
          <w:tcPr>
            <w:tcW w:w="1371" w:type="dxa"/>
            <w:tcBorders>
              <w:top w:val="single" w:sz="4" w:space="0" w:color="000000"/>
              <w:left w:val="single" w:sz="4" w:space="0" w:color="000000"/>
              <w:bottom w:val="single" w:sz="4" w:space="0" w:color="000000"/>
              <w:right w:val="single" w:sz="4" w:space="0" w:color="000000"/>
            </w:tcBorders>
          </w:tcPr>
          <w:p w14:paraId="3A376245"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lastRenderedPageBreak/>
              <w:t>June 2016</w:t>
            </w:r>
          </w:p>
        </w:tc>
        <w:tc>
          <w:tcPr>
            <w:tcW w:w="2513" w:type="dxa"/>
            <w:tcBorders>
              <w:top w:val="single" w:sz="4" w:space="0" w:color="000000"/>
              <w:left w:val="single" w:sz="4" w:space="0" w:color="000000"/>
              <w:bottom w:val="single" w:sz="4" w:space="0" w:color="000000"/>
              <w:right w:val="single" w:sz="4" w:space="0" w:color="000000"/>
            </w:tcBorders>
          </w:tcPr>
          <w:p w14:paraId="79C1CD3A"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Completed</w:t>
            </w:r>
          </w:p>
        </w:tc>
      </w:tr>
      <w:tr w:rsidR="00162160" w:rsidRPr="001C62C7" w14:paraId="3D48750F"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768F7B7"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July 2016</w:t>
            </w:r>
          </w:p>
        </w:tc>
        <w:tc>
          <w:tcPr>
            <w:tcW w:w="3462" w:type="dxa"/>
            <w:tcBorders>
              <w:top w:val="single" w:sz="4" w:space="0" w:color="000000"/>
              <w:left w:val="single" w:sz="4" w:space="0" w:color="000000"/>
              <w:bottom w:val="single" w:sz="4" w:space="0" w:color="000000"/>
              <w:right w:val="single" w:sz="4" w:space="0" w:color="000000"/>
            </w:tcBorders>
          </w:tcPr>
          <w:p w14:paraId="20F4084A"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Present findings from the crash causation analysis, VicRoads trial results and costs analysis t</w:t>
            </w:r>
            <w:r>
              <w:rPr>
                <w:rFonts w:eastAsia="Times New Roman" w:cs="Times New Roman"/>
              </w:rPr>
              <w:t>o Minister for future direction</w:t>
            </w:r>
          </w:p>
        </w:tc>
        <w:tc>
          <w:tcPr>
            <w:tcW w:w="1371" w:type="dxa"/>
            <w:tcBorders>
              <w:top w:val="single" w:sz="4" w:space="0" w:color="000000"/>
              <w:left w:val="single" w:sz="4" w:space="0" w:color="000000"/>
              <w:bottom w:val="single" w:sz="4" w:space="0" w:color="000000"/>
              <w:right w:val="single" w:sz="4" w:space="0" w:color="000000"/>
            </w:tcBorders>
          </w:tcPr>
          <w:p w14:paraId="4CEECC6F"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00259818"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Completed.  Final report received from UNSW May 2016.</w:t>
            </w:r>
          </w:p>
        </w:tc>
      </w:tr>
      <w:tr w:rsidR="00162160" w:rsidRPr="001C62C7" w14:paraId="3F1A6B20"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FBF9DF7"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August/ September 2016</w:t>
            </w:r>
          </w:p>
        </w:tc>
        <w:tc>
          <w:tcPr>
            <w:tcW w:w="3462" w:type="dxa"/>
            <w:tcBorders>
              <w:top w:val="single" w:sz="4" w:space="0" w:color="000000"/>
              <w:left w:val="single" w:sz="4" w:space="0" w:color="000000"/>
              <w:bottom w:val="single" w:sz="4" w:space="0" w:color="000000"/>
              <w:right w:val="single" w:sz="4" w:space="0" w:color="000000"/>
            </w:tcBorders>
          </w:tcPr>
          <w:p w14:paraId="151BC29B"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Commence developing an implementation strategy which will include the Motorcycle Assessor/Instructor training strategy and trai</w:t>
            </w:r>
            <w:r>
              <w:rPr>
                <w:rFonts w:eastAsia="Times New Roman" w:cs="Times New Roman"/>
              </w:rPr>
              <w:t>ning location transitional plan</w:t>
            </w:r>
          </w:p>
        </w:tc>
        <w:tc>
          <w:tcPr>
            <w:tcW w:w="1371" w:type="dxa"/>
            <w:tcBorders>
              <w:top w:val="single" w:sz="4" w:space="0" w:color="000000"/>
              <w:left w:val="single" w:sz="4" w:space="0" w:color="000000"/>
              <w:bottom w:val="single" w:sz="4" w:space="0" w:color="000000"/>
              <w:right w:val="single" w:sz="4" w:space="0" w:color="000000"/>
            </w:tcBorders>
          </w:tcPr>
          <w:p w14:paraId="65057EC9"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June 2016</w:t>
            </w:r>
          </w:p>
        </w:tc>
        <w:tc>
          <w:tcPr>
            <w:tcW w:w="2513" w:type="dxa"/>
            <w:tcBorders>
              <w:top w:val="single" w:sz="4" w:space="0" w:color="000000"/>
              <w:left w:val="single" w:sz="4" w:space="0" w:color="000000"/>
              <w:bottom w:val="single" w:sz="4" w:space="0" w:color="000000"/>
              <w:right w:val="single" w:sz="4" w:space="0" w:color="000000"/>
            </w:tcBorders>
          </w:tcPr>
          <w:p w14:paraId="1EDDD3FE"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 xml:space="preserve">Complete. </w:t>
            </w:r>
          </w:p>
        </w:tc>
      </w:tr>
      <w:tr w:rsidR="00162160" w:rsidRPr="001C62C7" w14:paraId="4444CAF0"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38C78C6"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September 2016</w:t>
            </w:r>
          </w:p>
        </w:tc>
        <w:tc>
          <w:tcPr>
            <w:tcW w:w="3462" w:type="dxa"/>
            <w:tcBorders>
              <w:top w:val="single" w:sz="4" w:space="0" w:color="000000"/>
              <w:left w:val="single" w:sz="4" w:space="0" w:color="000000"/>
              <w:bottom w:val="single" w:sz="4" w:space="0" w:color="000000"/>
              <w:right w:val="single" w:sz="4" w:space="0" w:color="000000"/>
            </w:tcBorders>
          </w:tcPr>
          <w:p w14:paraId="6F022F13" w14:textId="77777777" w:rsidR="00162160" w:rsidRPr="001C62C7" w:rsidRDefault="00162160" w:rsidP="00162160">
            <w:pPr>
              <w:spacing w:after="0" w:line="240" w:lineRule="auto"/>
              <w:rPr>
                <w:rFonts w:eastAsia="Times New Roman" w:cs="Times New Roman"/>
              </w:rPr>
            </w:pPr>
            <w:r w:rsidRPr="001C62C7">
              <w:rPr>
                <w:rFonts w:eastAsia="Times New Roman" w:cs="Times New Roman"/>
              </w:rPr>
              <w:t>Review expected to be finalised. The Findings and recommendations are to be presented to RSAC and</w:t>
            </w:r>
            <w:r>
              <w:rPr>
                <w:rFonts w:eastAsia="Times New Roman" w:cs="Times New Roman"/>
              </w:rPr>
              <w:t xml:space="preserve"> the Minister for consideration</w:t>
            </w:r>
          </w:p>
        </w:tc>
        <w:tc>
          <w:tcPr>
            <w:tcW w:w="1371" w:type="dxa"/>
            <w:tcBorders>
              <w:top w:val="single" w:sz="4" w:space="0" w:color="000000"/>
              <w:left w:val="single" w:sz="4" w:space="0" w:color="000000"/>
              <w:bottom w:val="single" w:sz="4" w:space="0" w:color="000000"/>
              <w:right w:val="single" w:sz="4" w:space="0" w:color="000000"/>
            </w:tcBorders>
          </w:tcPr>
          <w:p w14:paraId="41D4E284" w14:textId="77777777" w:rsidR="00162160" w:rsidRPr="001C62C7" w:rsidRDefault="00162160" w:rsidP="00162160">
            <w:pPr>
              <w:spacing w:after="0" w:line="240" w:lineRule="auto"/>
              <w:jc w:val="both"/>
              <w:rPr>
                <w:rFonts w:eastAsia="Times New Roman" w:cs="Times New Roman"/>
              </w:rPr>
            </w:pPr>
            <w:r w:rsidRPr="001C62C7">
              <w:rPr>
                <w:rFonts w:eastAsia="Times New Roman" w:cs="Times New Roman"/>
              </w:rPr>
              <w:t>September 2016</w:t>
            </w:r>
          </w:p>
        </w:tc>
        <w:tc>
          <w:tcPr>
            <w:tcW w:w="2513" w:type="dxa"/>
            <w:tcBorders>
              <w:top w:val="single" w:sz="4" w:space="0" w:color="000000"/>
              <w:left w:val="single" w:sz="4" w:space="0" w:color="000000"/>
              <w:bottom w:val="single" w:sz="4" w:space="0" w:color="000000"/>
              <w:right w:val="single" w:sz="4" w:space="0" w:color="000000"/>
            </w:tcBorders>
          </w:tcPr>
          <w:p w14:paraId="1F02AA1D" w14:textId="77777777" w:rsidR="00162160" w:rsidRPr="001C62C7" w:rsidDel="00DF1F31" w:rsidRDefault="00162160" w:rsidP="00162160">
            <w:pPr>
              <w:spacing w:after="0" w:line="240" w:lineRule="auto"/>
              <w:jc w:val="both"/>
              <w:rPr>
                <w:rFonts w:eastAsia="Times New Roman" w:cs="Times New Roman"/>
              </w:rPr>
            </w:pPr>
            <w:r w:rsidRPr="001C62C7">
              <w:rPr>
                <w:rFonts w:eastAsia="Times New Roman" w:cs="Times New Roman"/>
              </w:rPr>
              <w:t>Complete recommendations endorsed by RSAC and the Minister.</w:t>
            </w:r>
          </w:p>
        </w:tc>
      </w:tr>
      <w:tr w:rsidR="00E9722E" w:rsidRPr="001C62C7" w14:paraId="49022A9E"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E2A4011" w14:textId="2EA4EBB9" w:rsidR="00E9722E" w:rsidRPr="001C62C7" w:rsidRDefault="00E9722E" w:rsidP="00E9722E">
            <w:pPr>
              <w:spacing w:after="0" w:line="240" w:lineRule="auto"/>
              <w:rPr>
                <w:rFonts w:eastAsia="Times New Roman" w:cs="Times New Roman"/>
              </w:rPr>
            </w:pPr>
            <w:r w:rsidRPr="001C62C7">
              <w:rPr>
                <w:rFonts w:eastAsia="Times New Roman" w:cs="Times New Roman"/>
              </w:rPr>
              <w:t>October/November</w:t>
            </w:r>
            <w:r>
              <w:rPr>
                <w:rFonts w:eastAsia="Times New Roman" w:cs="Times New Roman"/>
              </w:rPr>
              <w:t xml:space="preserve"> 2016</w:t>
            </w:r>
          </w:p>
        </w:tc>
        <w:tc>
          <w:tcPr>
            <w:tcW w:w="3462" w:type="dxa"/>
            <w:tcBorders>
              <w:top w:val="single" w:sz="4" w:space="0" w:color="000000"/>
              <w:left w:val="single" w:sz="4" w:space="0" w:color="000000"/>
              <w:bottom w:val="single" w:sz="4" w:space="0" w:color="000000"/>
              <w:right w:val="single" w:sz="4" w:space="0" w:color="000000"/>
            </w:tcBorders>
          </w:tcPr>
          <w:p w14:paraId="55E88EB6" w14:textId="77777777" w:rsidR="00E9722E" w:rsidRPr="001C62C7" w:rsidRDefault="00E9722E" w:rsidP="00E9722E">
            <w:pPr>
              <w:spacing w:after="0" w:line="240" w:lineRule="auto"/>
              <w:rPr>
                <w:rFonts w:eastAsia="Times New Roman" w:cs="Times New Roman"/>
              </w:rPr>
            </w:pPr>
            <w:r w:rsidRPr="001C62C7">
              <w:rPr>
                <w:rFonts w:eastAsia="Times New Roman" w:cs="Times New Roman"/>
              </w:rPr>
              <w:t>Investigation into reproducing a motorcycle crash card for distribution to Tasmanian motorcycle riders as part of the Mo</w:t>
            </w:r>
            <w:r>
              <w:rPr>
                <w:rFonts w:eastAsia="Times New Roman" w:cs="Times New Roman"/>
              </w:rPr>
              <w:t>torcycle Summer Safety Campaign</w:t>
            </w:r>
          </w:p>
        </w:tc>
        <w:tc>
          <w:tcPr>
            <w:tcW w:w="1371" w:type="dxa"/>
            <w:tcBorders>
              <w:top w:val="single" w:sz="4" w:space="0" w:color="000000"/>
              <w:left w:val="single" w:sz="4" w:space="0" w:color="000000"/>
              <w:bottom w:val="single" w:sz="4" w:space="0" w:color="000000"/>
              <w:right w:val="single" w:sz="4" w:space="0" w:color="000000"/>
            </w:tcBorders>
          </w:tcPr>
          <w:p w14:paraId="55B7C158" w14:textId="5BAE3295" w:rsidR="00E9722E" w:rsidRPr="001C62C7" w:rsidRDefault="00E9722E" w:rsidP="00E9722E">
            <w:pPr>
              <w:spacing w:after="0" w:line="240" w:lineRule="auto"/>
              <w:jc w:val="both"/>
              <w:rPr>
                <w:rFonts w:eastAsia="Times New Roman" w:cs="Times New Roman"/>
              </w:rPr>
            </w:pPr>
            <w:r>
              <w:rPr>
                <w:rFonts w:eastAsia="Times New Roman" w:cs="Times New Roman"/>
              </w:rPr>
              <w:t>Late October 2016</w:t>
            </w:r>
          </w:p>
        </w:tc>
        <w:tc>
          <w:tcPr>
            <w:tcW w:w="2513" w:type="dxa"/>
            <w:tcBorders>
              <w:top w:val="single" w:sz="4" w:space="0" w:color="000000"/>
              <w:left w:val="single" w:sz="4" w:space="0" w:color="000000"/>
              <w:bottom w:val="single" w:sz="4" w:space="0" w:color="000000"/>
              <w:right w:val="single" w:sz="4" w:space="0" w:color="000000"/>
            </w:tcBorders>
          </w:tcPr>
          <w:p w14:paraId="05813606" w14:textId="44D7762A" w:rsidR="00E9722E" w:rsidRPr="001C62C7" w:rsidRDefault="00E9722E" w:rsidP="00E9722E">
            <w:pPr>
              <w:spacing w:after="0" w:line="240" w:lineRule="auto"/>
              <w:jc w:val="both"/>
              <w:rPr>
                <w:rFonts w:eastAsia="Times New Roman" w:cs="Times New Roman"/>
              </w:rPr>
            </w:pPr>
            <w:r>
              <w:rPr>
                <w:rFonts w:eastAsia="Times New Roman" w:cs="Times New Roman"/>
              </w:rPr>
              <w:t xml:space="preserve">Materials sourced from developer and approval to reproduce in Tasmania. However due limited to seek approval from Emergency Services it will be further explored as the 2017 Motorcycle Summer Safety Campaign.   </w:t>
            </w:r>
          </w:p>
        </w:tc>
      </w:tr>
      <w:tr w:rsidR="00E9722E" w:rsidRPr="001C62C7" w14:paraId="4A3DCBB5"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7329D034" w14:textId="202D8815" w:rsidR="00E9722E" w:rsidRPr="001C62C7" w:rsidRDefault="00E9722E" w:rsidP="00E9722E">
            <w:pPr>
              <w:spacing w:after="0" w:line="240" w:lineRule="auto"/>
              <w:rPr>
                <w:rFonts w:eastAsia="Times New Roman" w:cs="Times New Roman"/>
              </w:rPr>
            </w:pPr>
            <w:r w:rsidRPr="001C62C7">
              <w:rPr>
                <w:rFonts w:eastAsia="Times New Roman" w:cs="Times New Roman"/>
              </w:rPr>
              <w:t>October</w:t>
            </w:r>
            <w:r>
              <w:rPr>
                <w:rFonts w:eastAsia="Times New Roman" w:cs="Times New Roman"/>
              </w:rPr>
              <w:t xml:space="preserve"> 2016</w:t>
            </w:r>
          </w:p>
        </w:tc>
        <w:tc>
          <w:tcPr>
            <w:tcW w:w="3462" w:type="dxa"/>
            <w:tcBorders>
              <w:top w:val="single" w:sz="4" w:space="0" w:color="000000"/>
              <w:left w:val="single" w:sz="4" w:space="0" w:color="000000"/>
              <w:bottom w:val="single" w:sz="4" w:space="0" w:color="000000"/>
              <w:right w:val="single" w:sz="4" w:space="0" w:color="000000"/>
            </w:tcBorders>
          </w:tcPr>
          <w:p w14:paraId="26254ECE" w14:textId="77777777" w:rsidR="00E9722E" w:rsidRPr="001C62C7" w:rsidRDefault="00E9722E" w:rsidP="00E9722E">
            <w:pPr>
              <w:spacing w:after="0" w:line="240" w:lineRule="auto"/>
              <w:rPr>
                <w:rFonts w:eastAsia="Times New Roman" w:cs="Times New Roman"/>
              </w:rPr>
            </w:pPr>
            <w:r w:rsidRPr="001C62C7">
              <w:rPr>
                <w:rFonts w:eastAsia="Times New Roman" w:cs="Times New Roman"/>
              </w:rPr>
              <w:t>Develop implementation plan for existing motorcycle learners.  This includes a detailed transitional plan (including the delivery of a “Bridging Course” and an incentive program) as well as a compr</w:t>
            </w:r>
            <w:r>
              <w:rPr>
                <w:rFonts w:eastAsia="Times New Roman" w:cs="Times New Roman"/>
              </w:rPr>
              <w:t>ehensive communication strategy</w:t>
            </w:r>
          </w:p>
        </w:tc>
        <w:tc>
          <w:tcPr>
            <w:tcW w:w="1371" w:type="dxa"/>
            <w:tcBorders>
              <w:top w:val="single" w:sz="4" w:space="0" w:color="000000"/>
              <w:left w:val="single" w:sz="4" w:space="0" w:color="000000"/>
              <w:bottom w:val="single" w:sz="4" w:space="0" w:color="000000"/>
              <w:right w:val="single" w:sz="4" w:space="0" w:color="000000"/>
            </w:tcBorders>
          </w:tcPr>
          <w:p w14:paraId="004D0EAE" w14:textId="22BAF1F3" w:rsidR="00E9722E" w:rsidRDefault="00E9722E" w:rsidP="00E9722E">
            <w:pPr>
              <w:spacing w:after="0" w:line="240" w:lineRule="auto"/>
              <w:jc w:val="both"/>
              <w:rPr>
                <w:rFonts w:eastAsia="Times New Roman" w:cs="Times New Roman"/>
              </w:rPr>
            </w:pPr>
            <w:r>
              <w:rPr>
                <w:rFonts w:eastAsia="Times New Roman" w:cs="Times New Roman"/>
              </w:rPr>
              <w:t>October 2016</w:t>
            </w:r>
          </w:p>
          <w:p w14:paraId="3DA5F529" w14:textId="77777777" w:rsidR="00E9722E" w:rsidRP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2738D485" w14:textId="77777777" w:rsidR="00E9722E" w:rsidRPr="001C62C7" w:rsidRDefault="00E9722E" w:rsidP="00E9722E">
            <w:pPr>
              <w:spacing w:after="0" w:line="240" w:lineRule="auto"/>
              <w:jc w:val="both"/>
              <w:rPr>
                <w:rFonts w:eastAsia="Times New Roman" w:cs="Times New Roman"/>
              </w:rPr>
            </w:pPr>
          </w:p>
        </w:tc>
      </w:tr>
      <w:tr w:rsidR="00E9722E" w:rsidRPr="001C62C7" w14:paraId="2BEB4B72"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3FBCBB5E" w14:textId="0DCA53B1" w:rsidR="00E9722E" w:rsidRPr="001C62C7" w:rsidRDefault="00E9722E" w:rsidP="00E9722E">
            <w:pPr>
              <w:spacing w:after="0" w:line="240" w:lineRule="auto"/>
              <w:rPr>
                <w:rFonts w:eastAsia="Times New Roman" w:cs="Times New Roman"/>
              </w:rPr>
            </w:pPr>
            <w:r w:rsidRPr="001C62C7">
              <w:rPr>
                <w:rFonts w:eastAsia="Times New Roman" w:cs="Times New Roman"/>
              </w:rPr>
              <w:t>November</w:t>
            </w:r>
            <w:r>
              <w:rPr>
                <w:rFonts w:eastAsia="Times New Roman" w:cs="Times New Roman"/>
              </w:rPr>
              <w:t xml:space="preserve"> 2016</w:t>
            </w:r>
          </w:p>
        </w:tc>
        <w:tc>
          <w:tcPr>
            <w:tcW w:w="3462" w:type="dxa"/>
            <w:tcBorders>
              <w:top w:val="single" w:sz="4" w:space="0" w:color="000000"/>
              <w:left w:val="single" w:sz="4" w:space="0" w:color="000000"/>
              <w:bottom w:val="single" w:sz="4" w:space="0" w:color="000000"/>
              <w:right w:val="single" w:sz="4" w:space="0" w:color="000000"/>
            </w:tcBorders>
          </w:tcPr>
          <w:p w14:paraId="466CCC1B" w14:textId="77777777" w:rsidR="00E9722E" w:rsidRPr="001C62C7" w:rsidRDefault="00E9722E" w:rsidP="00E9722E">
            <w:pPr>
              <w:spacing w:after="0" w:line="240" w:lineRule="auto"/>
              <w:rPr>
                <w:rFonts w:eastAsia="Times New Roman" w:cs="Times New Roman"/>
              </w:rPr>
            </w:pPr>
            <w:r w:rsidRPr="001C62C7">
              <w:rPr>
                <w:rFonts w:eastAsia="Times New Roman" w:cs="Times New Roman"/>
              </w:rPr>
              <w:t>Present the Transitional Plan, including seeking funding for the development of the “Bridging Course” and the incentive program to RSAC and Minister for endorsement</w:t>
            </w:r>
          </w:p>
        </w:tc>
        <w:tc>
          <w:tcPr>
            <w:tcW w:w="1371" w:type="dxa"/>
            <w:tcBorders>
              <w:top w:val="single" w:sz="4" w:space="0" w:color="000000"/>
              <w:left w:val="single" w:sz="4" w:space="0" w:color="000000"/>
              <w:bottom w:val="single" w:sz="4" w:space="0" w:color="000000"/>
              <w:right w:val="single" w:sz="4" w:space="0" w:color="000000"/>
            </w:tcBorders>
          </w:tcPr>
          <w:p w14:paraId="758EB958" w14:textId="22212118" w:rsidR="00E9722E" w:rsidRPr="00E9722E" w:rsidRDefault="00E9722E" w:rsidP="00E9722E">
            <w:pPr>
              <w:rPr>
                <w:rFonts w:eastAsia="Times New Roman" w:cs="Times New Roman"/>
              </w:rPr>
            </w:pPr>
            <w:r>
              <w:rPr>
                <w:rFonts w:eastAsia="Times New Roman" w:cs="Times New Roman"/>
              </w:rPr>
              <w:t>November</w:t>
            </w:r>
          </w:p>
        </w:tc>
        <w:tc>
          <w:tcPr>
            <w:tcW w:w="2513" w:type="dxa"/>
            <w:tcBorders>
              <w:top w:val="single" w:sz="4" w:space="0" w:color="000000"/>
              <w:left w:val="single" w:sz="4" w:space="0" w:color="000000"/>
              <w:bottom w:val="single" w:sz="4" w:space="0" w:color="000000"/>
              <w:right w:val="single" w:sz="4" w:space="0" w:color="000000"/>
            </w:tcBorders>
          </w:tcPr>
          <w:p w14:paraId="44632E12" w14:textId="6BFF4DEA" w:rsidR="00E9722E" w:rsidRPr="001C62C7" w:rsidRDefault="00E9722E" w:rsidP="00E9722E">
            <w:pPr>
              <w:spacing w:after="0" w:line="240" w:lineRule="auto"/>
              <w:jc w:val="both"/>
              <w:rPr>
                <w:rFonts w:eastAsia="Times New Roman" w:cs="Times New Roman"/>
              </w:rPr>
            </w:pPr>
            <w:r>
              <w:rPr>
                <w:rFonts w:eastAsia="Times New Roman" w:cs="Times New Roman"/>
              </w:rPr>
              <w:t>Review complete endorsed by RSAC and the Minister. Project Activities being progressed by the Motorcycle Training Implementation Project.</w:t>
            </w:r>
          </w:p>
        </w:tc>
      </w:tr>
      <w:tr w:rsidR="00E9722E" w:rsidRPr="001C62C7" w14:paraId="673ECF3E"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8E6379B" w14:textId="21067842" w:rsidR="00E9722E" w:rsidRPr="001C62C7" w:rsidRDefault="00E9722E" w:rsidP="00E9722E">
            <w:pPr>
              <w:spacing w:after="0" w:line="240" w:lineRule="auto"/>
              <w:rPr>
                <w:rFonts w:eastAsia="Times New Roman" w:cs="Times New Roman"/>
              </w:rPr>
            </w:pPr>
            <w:r>
              <w:rPr>
                <w:rFonts w:eastAsia="Times New Roman" w:cs="Times New Roman"/>
              </w:rPr>
              <w:t>December 2016</w:t>
            </w:r>
          </w:p>
        </w:tc>
        <w:tc>
          <w:tcPr>
            <w:tcW w:w="3462" w:type="dxa"/>
            <w:tcBorders>
              <w:top w:val="single" w:sz="4" w:space="0" w:color="000000"/>
              <w:left w:val="single" w:sz="4" w:space="0" w:color="000000"/>
              <w:bottom w:val="single" w:sz="4" w:space="0" w:color="000000"/>
              <w:right w:val="single" w:sz="4" w:space="0" w:color="000000"/>
            </w:tcBorders>
          </w:tcPr>
          <w:p w14:paraId="52EFEF3A" w14:textId="10402D6F" w:rsidR="00E9722E" w:rsidRPr="001C62C7" w:rsidRDefault="00E9722E" w:rsidP="00E9722E">
            <w:pPr>
              <w:spacing w:after="0" w:line="240" w:lineRule="auto"/>
              <w:rPr>
                <w:rFonts w:eastAsia="Times New Roman" w:cs="Times New Roman"/>
              </w:rPr>
            </w:pPr>
            <w:r>
              <w:rPr>
                <w:rFonts w:eastAsia="Times New Roman" w:cs="Times New Roman"/>
              </w:rPr>
              <w:t>Minister announces new Program</w:t>
            </w:r>
          </w:p>
        </w:tc>
        <w:tc>
          <w:tcPr>
            <w:tcW w:w="1371" w:type="dxa"/>
            <w:tcBorders>
              <w:top w:val="single" w:sz="4" w:space="0" w:color="000000"/>
              <w:left w:val="single" w:sz="4" w:space="0" w:color="000000"/>
              <w:bottom w:val="single" w:sz="4" w:space="0" w:color="000000"/>
              <w:right w:val="single" w:sz="4" w:space="0" w:color="000000"/>
            </w:tcBorders>
          </w:tcPr>
          <w:p w14:paraId="59B97912" w14:textId="091BAA4F" w:rsidR="00E9722E" w:rsidRDefault="00E9722E" w:rsidP="00E9722E">
            <w:pPr>
              <w:jc w:val="center"/>
              <w:rPr>
                <w:rFonts w:eastAsia="Times New Roman" w:cs="Times New Roman"/>
              </w:rPr>
            </w:pPr>
            <w:r>
              <w:rPr>
                <w:rFonts w:eastAsia="Times New Roman" w:cs="Times New Roman"/>
              </w:rPr>
              <w:t>19 December 2016</w:t>
            </w:r>
          </w:p>
        </w:tc>
        <w:tc>
          <w:tcPr>
            <w:tcW w:w="2513" w:type="dxa"/>
            <w:tcBorders>
              <w:top w:val="single" w:sz="4" w:space="0" w:color="000000"/>
              <w:left w:val="single" w:sz="4" w:space="0" w:color="000000"/>
              <w:bottom w:val="single" w:sz="4" w:space="0" w:color="000000"/>
              <w:right w:val="single" w:sz="4" w:space="0" w:color="000000"/>
            </w:tcBorders>
          </w:tcPr>
          <w:p w14:paraId="3B668666" w14:textId="056147E8" w:rsidR="00E9722E" w:rsidRDefault="00E9722E" w:rsidP="00E9722E">
            <w:pPr>
              <w:spacing w:after="0" w:line="240" w:lineRule="auto"/>
              <w:jc w:val="both"/>
              <w:rPr>
                <w:rFonts w:eastAsia="Times New Roman" w:cs="Times New Roman"/>
              </w:rPr>
            </w:pPr>
            <w:r>
              <w:rPr>
                <w:rFonts w:eastAsia="Times New Roman" w:cs="Times New Roman"/>
              </w:rPr>
              <w:t>Complete</w:t>
            </w:r>
          </w:p>
        </w:tc>
      </w:tr>
      <w:tr w:rsidR="00E9722E" w:rsidRPr="001C62C7" w14:paraId="6E03FA07"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53D2CD41" w14:textId="00105365" w:rsidR="00E9722E" w:rsidRPr="001C62C7" w:rsidRDefault="00E9722E" w:rsidP="00E9722E">
            <w:pPr>
              <w:spacing w:after="0" w:line="240" w:lineRule="auto"/>
              <w:rPr>
                <w:rFonts w:eastAsia="Times New Roman" w:cs="Times New Roman"/>
              </w:rPr>
            </w:pPr>
            <w:r>
              <w:rPr>
                <w:rFonts w:eastAsia="Times New Roman" w:cs="Times New Roman"/>
              </w:rPr>
              <w:t>December 2016</w:t>
            </w:r>
          </w:p>
        </w:tc>
        <w:tc>
          <w:tcPr>
            <w:tcW w:w="3462" w:type="dxa"/>
            <w:tcBorders>
              <w:top w:val="single" w:sz="4" w:space="0" w:color="000000"/>
              <w:left w:val="single" w:sz="4" w:space="0" w:color="000000"/>
              <w:bottom w:val="single" w:sz="4" w:space="0" w:color="000000"/>
              <w:right w:val="single" w:sz="4" w:space="0" w:color="000000"/>
            </w:tcBorders>
          </w:tcPr>
          <w:p w14:paraId="591914F2" w14:textId="0D5C0171" w:rsidR="00E9722E" w:rsidRPr="001C62C7" w:rsidRDefault="00E9722E" w:rsidP="00E9722E">
            <w:pPr>
              <w:spacing w:after="0" w:line="240" w:lineRule="auto"/>
              <w:rPr>
                <w:rFonts w:eastAsia="Times New Roman" w:cs="Times New Roman"/>
              </w:rPr>
            </w:pPr>
            <w:r>
              <w:rPr>
                <w:rFonts w:eastAsia="Times New Roman" w:cs="Times New Roman"/>
              </w:rPr>
              <w:t>Application for Provision of Motorcycle Training and Assessment Services advertised</w:t>
            </w:r>
          </w:p>
        </w:tc>
        <w:tc>
          <w:tcPr>
            <w:tcW w:w="1371" w:type="dxa"/>
            <w:tcBorders>
              <w:top w:val="single" w:sz="4" w:space="0" w:color="000000"/>
              <w:left w:val="single" w:sz="4" w:space="0" w:color="000000"/>
              <w:bottom w:val="single" w:sz="4" w:space="0" w:color="000000"/>
              <w:right w:val="single" w:sz="4" w:space="0" w:color="000000"/>
            </w:tcBorders>
          </w:tcPr>
          <w:p w14:paraId="32457C0E" w14:textId="1DB004ED" w:rsidR="00E9722E" w:rsidRDefault="00E9722E" w:rsidP="00E9722E">
            <w:pPr>
              <w:jc w:val="center"/>
              <w:rPr>
                <w:rFonts w:eastAsia="Times New Roman" w:cs="Times New Roman"/>
              </w:rPr>
            </w:pPr>
            <w:r>
              <w:rPr>
                <w:rFonts w:eastAsia="Times New Roman" w:cs="Times New Roman"/>
              </w:rPr>
              <w:t>21 December 2016</w:t>
            </w:r>
          </w:p>
        </w:tc>
        <w:tc>
          <w:tcPr>
            <w:tcW w:w="2513" w:type="dxa"/>
            <w:tcBorders>
              <w:top w:val="single" w:sz="4" w:space="0" w:color="000000"/>
              <w:left w:val="single" w:sz="4" w:space="0" w:color="000000"/>
              <w:bottom w:val="single" w:sz="4" w:space="0" w:color="000000"/>
              <w:right w:val="single" w:sz="4" w:space="0" w:color="000000"/>
            </w:tcBorders>
          </w:tcPr>
          <w:p w14:paraId="2EB4ED65" w14:textId="04B9B410" w:rsidR="00E9722E" w:rsidRDefault="00E9722E" w:rsidP="00E9722E">
            <w:pPr>
              <w:spacing w:after="0" w:line="240" w:lineRule="auto"/>
              <w:jc w:val="both"/>
              <w:rPr>
                <w:rFonts w:eastAsia="Times New Roman" w:cs="Times New Roman"/>
              </w:rPr>
            </w:pPr>
            <w:r>
              <w:rPr>
                <w:rFonts w:eastAsia="Times New Roman" w:cs="Times New Roman"/>
              </w:rPr>
              <w:t>Complete advertised in Australian, Mercury, Examiner, Advocate.</w:t>
            </w:r>
          </w:p>
        </w:tc>
      </w:tr>
      <w:tr w:rsidR="00E9722E" w:rsidRPr="001C62C7" w14:paraId="10B32288"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1A162974" w14:textId="633D8168" w:rsidR="00E9722E" w:rsidRPr="001C62C7" w:rsidRDefault="00E9722E" w:rsidP="00E9722E">
            <w:pPr>
              <w:spacing w:after="0" w:line="240" w:lineRule="auto"/>
              <w:rPr>
                <w:rFonts w:eastAsia="Times New Roman" w:cs="Times New Roman"/>
              </w:rPr>
            </w:pPr>
            <w:r>
              <w:rPr>
                <w:rFonts w:eastAsia="Times New Roman" w:cs="Times New Roman"/>
              </w:rPr>
              <w:lastRenderedPageBreak/>
              <w:t>January 2016</w:t>
            </w:r>
          </w:p>
        </w:tc>
        <w:tc>
          <w:tcPr>
            <w:tcW w:w="3462" w:type="dxa"/>
            <w:tcBorders>
              <w:top w:val="single" w:sz="4" w:space="0" w:color="000000"/>
              <w:left w:val="single" w:sz="4" w:space="0" w:color="000000"/>
              <w:bottom w:val="single" w:sz="4" w:space="0" w:color="000000"/>
              <w:right w:val="single" w:sz="4" w:space="0" w:color="000000"/>
            </w:tcBorders>
          </w:tcPr>
          <w:p w14:paraId="5F410135" w14:textId="499A6A71" w:rsidR="00E9722E" w:rsidRPr="001C62C7" w:rsidRDefault="00E9722E" w:rsidP="00E9722E">
            <w:pPr>
              <w:spacing w:after="0" w:line="240" w:lineRule="auto"/>
              <w:rPr>
                <w:rFonts w:eastAsia="Times New Roman" w:cs="Times New Roman"/>
              </w:rPr>
            </w:pPr>
            <w:r>
              <w:rPr>
                <w:rFonts w:eastAsia="Times New Roman" w:cs="Times New Roman"/>
              </w:rPr>
              <w:t>Stage 1 Application for Services closed and evaluated</w:t>
            </w:r>
          </w:p>
        </w:tc>
        <w:tc>
          <w:tcPr>
            <w:tcW w:w="1371" w:type="dxa"/>
            <w:tcBorders>
              <w:top w:val="single" w:sz="4" w:space="0" w:color="000000"/>
              <w:left w:val="single" w:sz="4" w:space="0" w:color="000000"/>
              <w:bottom w:val="single" w:sz="4" w:space="0" w:color="000000"/>
              <w:right w:val="single" w:sz="4" w:space="0" w:color="000000"/>
            </w:tcBorders>
          </w:tcPr>
          <w:p w14:paraId="5BD845B0" w14:textId="77777777" w:rsid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12F65F4F" w14:textId="77777777" w:rsidR="00E9722E" w:rsidRDefault="00E9722E" w:rsidP="00E9722E">
            <w:pPr>
              <w:spacing w:after="0" w:line="240" w:lineRule="auto"/>
              <w:jc w:val="both"/>
              <w:rPr>
                <w:rFonts w:eastAsia="Times New Roman" w:cs="Times New Roman"/>
              </w:rPr>
            </w:pPr>
          </w:p>
        </w:tc>
      </w:tr>
      <w:tr w:rsidR="00E9722E" w:rsidRPr="001C62C7" w14:paraId="08C03626"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C3AB000" w14:textId="43F24DF6" w:rsidR="00E9722E" w:rsidRPr="001C62C7" w:rsidRDefault="00E9722E" w:rsidP="00E9722E">
            <w:pPr>
              <w:spacing w:after="0" w:line="240" w:lineRule="auto"/>
              <w:rPr>
                <w:rFonts w:eastAsia="Times New Roman" w:cs="Times New Roman"/>
              </w:rPr>
            </w:pPr>
            <w:r>
              <w:rPr>
                <w:rFonts w:eastAsia="Times New Roman" w:cs="Times New Roman"/>
              </w:rPr>
              <w:t>February 2016</w:t>
            </w:r>
          </w:p>
        </w:tc>
        <w:tc>
          <w:tcPr>
            <w:tcW w:w="3462" w:type="dxa"/>
            <w:tcBorders>
              <w:top w:val="single" w:sz="4" w:space="0" w:color="000000"/>
              <w:left w:val="single" w:sz="4" w:space="0" w:color="000000"/>
              <w:bottom w:val="single" w:sz="4" w:space="0" w:color="000000"/>
              <w:right w:val="single" w:sz="4" w:space="0" w:color="000000"/>
            </w:tcBorders>
          </w:tcPr>
          <w:p w14:paraId="027ECDAA" w14:textId="41A5B933" w:rsidR="00E9722E" w:rsidRPr="001C62C7" w:rsidRDefault="00E9722E" w:rsidP="00E9722E">
            <w:pPr>
              <w:spacing w:after="0" w:line="240" w:lineRule="auto"/>
              <w:rPr>
                <w:rFonts w:eastAsia="Times New Roman" w:cs="Times New Roman"/>
              </w:rPr>
            </w:pPr>
            <w:r>
              <w:rPr>
                <w:rFonts w:eastAsia="Times New Roman" w:cs="Times New Roman"/>
              </w:rPr>
              <w:t>Stage 2 Application for Services closed and evaluated</w:t>
            </w:r>
          </w:p>
        </w:tc>
        <w:tc>
          <w:tcPr>
            <w:tcW w:w="1371" w:type="dxa"/>
            <w:tcBorders>
              <w:top w:val="single" w:sz="4" w:space="0" w:color="000000"/>
              <w:left w:val="single" w:sz="4" w:space="0" w:color="000000"/>
              <w:bottom w:val="single" w:sz="4" w:space="0" w:color="000000"/>
              <w:right w:val="single" w:sz="4" w:space="0" w:color="000000"/>
            </w:tcBorders>
          </w:tcPr>
          <w:p w14:paraId="55A4A82E" w14:textId="77777777" w:rsid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28D4DA1C" w14:textId="77777777" w:rsidR="00E9722E" w:rsidRDefault="00E9722E" w:rsidP="00E9722E">
            <w:pPr>
              <w:spacing w:after="0" w:line="240" w:lineRule="auto"/>
              <w:jc w:val="both"/>
              <w:rPr>
                <w:rFonts w:eastAsia="Times New Roman" w:cs="Times New Roman"/>
              </w:rPr>
            </w:pPr>
          </w:p>
        </w:tc>
      </w:tr>
      <w:tr w:rsidR="00E9722E" w:rsidRPr="001C62C7" w14:paraId="3E54D66D"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5BF8209B" w14:textId="0DBEA369" w:rsidR="00E9722E" w:rsidRPr="001C62C7" w:rsidRDefault="00E9722E" w:rsidP="00E9722E">
            <w:pPr>
              <w:spacing w:after="0" w:line="240" w:lineRule="auto"/>
              <w:rPr>
                <w:rFonts w:eastAsia="Times New Roman" w:cs="Times New Roman"/>
              </w:rPr>
            </w:pPr>
            <w:r>
              <w:rPr>
                <w:rFonts w:eastAsia="Times New Roman" w:cs="Times New Roman"/>
              </w:rPr>
              <w:t>March 2016</w:t>
            </w:r>
          </w:p>
        </w:tc>
        <w:tc>
          <w:tcPr>
            <w:tcW w:w="3462" w:type="dxa"/>
            <w:tcBorders>
              <w:top w:val="single" w:sz="4" w:space="0" w:color="000000"/>
              <w:left w:val="single" w:sz="4" w:space="0" w:color="000000"/>
              <w:bottom w:val="single" w:sz="4" w:space="0" w:color="000000"/>
              <w:right w:val="single" w:sz="4" w:space="0" w:color="000000"/>
            </w:tcBorders>
          </w:tcPr>
          <w:p w14:paraId="5907B665" w14:textId="658FAA5D" w:rsidR="00E9722E" w:rsidRPr="001C62C7" w:rsidRDefault="00E9722E" w:rsidP="00E9722E">
            <w:pPr>
              <w:spacing w:after="0" w:line="240" w:lineRule="auto"/>
              <w:rPr>
                <w:rFonts w:eastAsia="Times New Roman" w:cs="Times New Roman"/>
              </w:rPr>
            </w:pPr>
            <w:r>
              <w:rPr>
                <w:rFonts w:eastAsia="Times New Roman" w:cs="Times New Roman"/>
              </w:rPr>
              <w:t>Assessor Training</w:t>
            </w:r>
          </w:p>
        </w:tc>
        <w:tc>
          <w:tcPr>
            <w:tcW w:w="1371" w:type="dxa"/>
            <w:tcBorders>
              <w:top w:val="single" w:sz="4" w:space="0" w:color="000000"/>
              <w:left w:val="single" w:sz="4" w:space="0" w:color="000000"/>
              <w:bottom w:val="single" w:sz="4" w:space="0" w:color="000000"/>
              <w:right w:val="single" w:sz="4" w:space="0" w:color="000000"/>
            </w:tcBorders>
          </w:tcPr>
          <w:p w14:paraId="17ED2399" w14:textId="77777777" w:rsid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7F7B756D" w14:textId="77777777" w:rsidR="00E9722E" w:rsidRDefault="00E9722E" w:rsidP="00E9722E">
            <w:pPr>
              <w:spacing w:after="0" w:line="240" w:lineRule="auto"/>
              <w:jc w:val="both"/>
              <w:rPr>
                <w:rFonts w:eastAsia="Times New Roman" w:cs="Times New Roman"/>
              </w:rPr>
            </w:pPr>
          </w:p>
        </w:tc>
      </w:tr>
      <w:tr w:rsidR="00E9722E" w:rsidRPr="001C62C7" w14:paraId="7412BBFD"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0F3DBD00" w14:textId="5387ACF7" w:rsidR="00E9722E" w:rsidRPr="001C62C7" w:rsidRDefault="00E9722E" w:rsidP="00E9722E">
            <w:pPr>
              <w:spacing w:after="0" w:line="240" w:lineRule="auto"/>
              <w:rPr>
                <w:rFonts w:eastAsia="Times New Roman" w:cs="Times New Roman"/>
              </w:rPr>
            </w:pPr>
            <w:r>
              <w:rPr>
                <w:rFonts w:eastAsia="Times New Roman" w:cs="Times New Roman"/>
              </w:rPr>
              <w:t>March 2016</w:t>
            </w:r>
          </w:p>
        </w:tc>
        <w:tc>
          <w:tcPr>
            <w:tcW w:w="3462" w:type="dxa"/>
            <w:tcBorders>
              <w:top w:val="single" w:sz="4" w:space="0" w:color="000000"/>
              <w:left w:val="single" w:sz="4" w:space="0" w:color="000000"/>
              <w:bottom w:val="single" w:sz="4" w:space="0" w:color="000000"/>
              <w:right w:val="single" w:sz="4" w:space="0" w:color="000000"/>
            </w:tcBorders>
          </w:tcPr>
          <w:p w14:paraId="4E88574E" w14:textId="17037140" w:rsidR="00E9722E" w:rsidRPr="001C62C7" w:rsidRDefault="00E9722E" w:rsidP="00E9722E">
            <w:pPr>
              <w:spacing w:after="0" w:line="240" w:lineRule="auto"/>
              <w:rPr>
                <w:rFonts w:eastAsia="Times New Roman" w:cs="Times New Roman"/>
              </w:rPr>
            </w:pPr>
            <w:r>
              <w:rPr>
                <w:rFonts w:eastAsia="Times New Roman" w:cs="Times New Roman"/>
              </w:rPr>
              <w:t>Write directly to those affected by the transitional arrangements</w:t>
            </w:r>
          </w:p>
        </w:tc>
        <w:tc>
          <w:tcPr>
            <w:tcW w:w="1371" w:type="dxa"/>
            <w:tcBorders>
              <w:top w:val="single" w:sz="4" w:space="0" w:color="000000"/>
              <w:left w:val="single" w:sz="4" w:space="0" w:color="000000"/>
              <w:bottom w:val="single" w:sz="4" w:space="0" w:color="000000"/>
              <w:right w:val="single" w:sz="4" w:space="0" w:color="000000"/>
            </w:tcBorders>
          </w:tcPr>
          <w:p w14:paraId="5F8A2EEA" w14:textId="77777777" w:rsid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5336B035" w14:textId="77777777" w:rsidR="00E9722E" w:rsidRDefault="00E9722E" w:rsidP="00E9722E">
            <w:pPr>
              <w:spacing w:after="0" w:line="240" w:lineRule="auto"/>
              <w:jc w:val="both"/>
              <w:rPr>
                <w:rFonts w:eastAsia="Times New Roman" w:cs="Times New Roman"/>
              </w:rPr>
            </w:pPr>
          </w:p>
        </w:tc>
      </w:tr>
      <w:tr w:rsidR="00E9722E" w:rsidRPr="001C62C7" w14:paraId="72CEDEF1" w14:textId="77777777" w:rsidTr="00162160">
        <w:trPr>
          <w:trHeight w:val="268"/>
          <w:jc w:val="center"/>
        </w:trPr>
        <w:tc>
          <w:tcPr>
            <w:tcW w:w="1976" w:type="dxa"/>
            <w:tcBorders>
              <w:top w:val="single" w:sz="4" w:space="0" w:color="000000"/>
              <w:left w:val="single" w:sz="4" w:space="0" w:color="000000"/>
              <w:bottom w:val="single" w:sz="4" w:space="0" w:color="000000"/>
              <w:right w:val="single" w:sz="4" w:space="0" w:color="000000"/>
            </w:tcBorders>
          </w:tcPr>
          <w:p w14:paraId="41CC8D82" w14:textId="7A1C5ED7" w:rsidR="00E9722E" w:rsidRPr="001C62C7" w:rsidRDefault="00E9722E" w:rsidP="00E9722E">
            <w:pPr>
              <w:spacing w:after="0" w:line="240" w:lineRule="auto"/>
              <w:rPr>
                <w:rFonts w:eastAsia="Times New Roman" w:cs="Times New Roman"/>
              </w:rPr>
            </w:pPr>
            <w:r>
              <w:rPr>
                <w:rFonts w:eastAsia="Times New Roman" w:cs="Times New Roman"/>
              </w:rPr>
              <w:t>April 2016</w:t>
            </w:r>
          </w:p>
        </w:tc>
        <w:tc>
          <w:tcPr>
            <w:tcW w:w="3462" w:type="dxa"/>
            <w:tcBorders>
              <w:top w:val="single" w:sz="4" w:space="0" w:color="000000"/>
              <w:left w:val="single" w:sz="4" w:space="0" w:color="000000"/>
              <w:bottom w:val="single" w:sz="4" w:space="0" w:color="000000"/>
              <w:right w:val="single" w:sz="4" w:space="0" w:color="000000"/>
            </w:tcBorders>
          </w:tcPr>
          <w:p w14:paraId="5F5D7E2E" w14:textId="2D6F5FF5" w:rsidR="00E9722E" w:rsidRPr="001C62C7" w:rsidRDefault="00E9722E" w:rsidP="00E9722E">
            <w:pPr>
              <w:spacing w:after="0" w:line="240" w:lineRule="auto"/>
              <w:rPr>
                <w:rFonts w:eastAsia="Times New Roman" w:cs="Times New Roman"/>
              </w:rPr>
            </w:pPr>
            <w:r>
              <w:rPr>
                <w:rFonts w:eastAsia="Times New Roman" w:cs="Times New Roman"/>
              </w:rPr>
              <w:t>Route and Range Assessments</w:t>
            </w:r>
          </w:p>
        </w:tc>
        <w:tc>
          <w:tcPr>
            <w:tcW w:w="1371" w:type="dxa"/>
            <w:tcBorders>
              <w:top w:val="single" w:sz="4" w:space="0" w:color="000000"/>
              <w:left w:val="single" w:sz="4" w:space="0" w:color="000000"/>
              <w:bottom w:val="single" w:sz="4" w:space="0" w:color="000000"/>
              <w:right w:val="single" w:sz="4" w:space="0" w:color="000000"/>
            </w:tcBorders>
          </w:tcPr>
          <w:p w14:paraId="20BE8F44" w14:textId="77777777" w:rsidR="00E9722E" w:rsidRDefault="00E9722E" w:rsidP="00E9722E">
            <w:pPr>
              <w:jc w:val="center"/>
              <w:rPr>
                <w:rFonts w:eastAsia="Times New Roman"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498AF467" w14:textId="77777777" w:rsidR="00E9722E" w:rsidRDefault="00E9722E" w:rsidP="00E9722E">
            <w:pPr>
              <w:spacing w:after="0" w:line="240" w:lineRule="auto"/>
              <w:jc w:val="both"/>
              <w:rPr>
                <w:rFonts w:eastAsia="Times New Roman" w:cs="Times New Roman"/>
              </w:rPr>
            </w:pPr>
          </w:p>
        </w:tc>
      </w:tr>
    </w:tbl>
    <w:p w14:paraId="45A095CB" w14:textId="77777777" w:rsidR="00162160" w:rsidRDefault="00162160" w:rsidP="002634B4">
      <w:pPr>
        <w:spacing w:after="240" w:line="240" w:lineRule="auto"/>
        <w:rPr>
          <w:rFonts w:ascii="Calibri" w:eastAsia="Times New Roman" w:hAnsi="Calibri" w:cs="Times New Roman"/>
          <w:b/>
          <w:color w:val="9BBB59"/>
          <w:sz w:val="24"/>
          <w:szCs w:val="24"/>
        </w:rPr>
      </w:pPr>
    </w:p>
    <w:p w14:paraId="5BCC8A34" w14:textId="174446F9" w:rsidR="00162160" w:rsidRPr="001C62C7" w:rsidRDefault="00D8440B" w:rsidP="00162160">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w:t>
      </w:r>
      <w:r w:rsidR="002634B4" w:rsidRPr="001C62C7">
        <w:rPr>
          <w:rFonts w:ascii="Calibri" w:eastAsia="Times New Roman" w:hAnsi="Calibri" w:cs="Times New Roman"/>
          <w:b/>
          <w:color w:val="9BBB59"/>
          <w:sz w:val="24"/>
          <w:szCs w:val="24"/>
        </w:rPr>
        <w:t>atus</w:t>
      </w:r>
      <w:r w:rsidR="002634B4" w:rsidRPr="001C62C7">
        <w:rPr>
          <w:rFonts w:ascii="Calibri" w:eastAsia="Times New Roman" w:hAnsi="Calibri" w:cs="Times New Roman"/>
          <w:b/>
          <w:color w:val="9BBB59"/>
          <w:sz w:val="24"/>
          <w:szCs w:val="24"/>
        </w:rPr>
        <w:tab/>
      </w:r>
    </w:p>
    <w:p w14:paraId="50DED484" w14:textId="77777777" w:rsidR="00162160" w:rsidRPr="001C62C7" w:rsidRDefault="00162160" w:rsidP="00162160">
      <w:pPr>
        <w:spacing w:after="240" w:line="240" w:lineRule="auto"/>
        <w:jc w:val="both"/>
        <w:rPr>
          <w:rFonts w:ascii="Calibri" w:eastAsia="Times New Roman" w:hAnsi="Calibri" w:cs="Times New Roman"/>
        </w:rPr>
      </w:pPr>
      <w:r w:rsidRPr="001C62C7">
        <w:rPr>
          <w:rFonts w:ascii="Calibri" w:eastAsia="Times New Roman" w:hAnsi="Calibri" w:cs="Times New Roman"/>
        </w:rPr>
        <w:t>The Review has now been finalised. On 13 September 2016, the Minister endors</w:t>
      </w:r>
      <w:r>
        <w:rPr>
          <w:rFonts w:ascii="Calibri" w:eastAsia="Times New Roman" w:hAnsi="Calibri" w:cs="Times New Roman"/>
        </w:rPr>
        <w:t>ed</w:t>
      </w:r>
      <w:r w:rsidRPr="001C62C7">
        <w:rPr>
          <w:rFonts w:ascii="Calibri" w:eastAsia="Times New Roman" w:hAnsi="Calibri" w:cs="Times New Roman"/>
        </w:rPr>
        <w:t xml:space="preserve"> the recommendation to adopt the new Victorian Motorcycle Training and Assessment </w:t>
      </w:r>
      <w:r>
        <w:rPr>
          <w:rFonts w:ascii="Calibri" w:eastAsia="Times New Roman" w:hAnsi="Calibri" w:cs="Times New Roman"/>
        </w:rPr>
        <w:t>Program</w:t>
      </w:r>
      <w:r w:rsidRPr="001C62C7">
        <w:rPr>
          <w:rFonts w:ascii="Calibri" w:eastAsia="Times New Roman" w:hAnsi="Calibri" w:cs="Times New Roman"/>
        </w:rPr>
        <w:t xml:space="preserve"> (</w:t>
      </w:r>
      <w:r>
        <w:rPr>
          <w:rFonts w:ascii="Calibri" w:eastAsia="Times New Roman" w:hAnsi="Calibri" w:cs="Times New Roman"/>
        </w:rPr>
        <w:t>Program</w:t>
      </w:r>
      <w:r w:rsidRPr="001C62C7">
        <w:rPr>
          <w:rFonts w:ascii="Calibri" w:eastAsia="Times New Roman" w:hAnsi="Calibri" w:cs="Times New Roman"/>
        </w:rPr>
        <w:t>) in its entirety in Tasmania (i</w:t>
      </w:r>
      <w:r>
        <w:rPr>
          <w:rFonts w:ascii="Calibri" w:eastAsia="Times New Roman" w:hAnsi="Calibri" w:cs="Times New Roman"/>
        </w:rPr>
        <w:t>.</w:t>
      </w:r>
      <w:r w:rsidRPr="001C62C7">
        <w:rPr>
          <w:rFonts w:ascii="Calibri" w:eastAsia="Times New Roman" w:hAnsi="Calibri" w:cs="Times New Roman"/>
        </w:rPr>
        <w:t>e</w:t>
      </w:r>
      <w:r>
        <w:rPr>
          <w:rFonts w:ascii="Calibri" w:eastAsia="Times New Roman" w:hAnsi="Calibri" w:cs="Times New Roman"/>
        </w:rPr>
        <w:t>.</w:t>
      </w:r>
      <w:r w:rsidRPr="001C62C7">
        <w:rPr>
          <w:rFonts w:ascii="Calibri" w:eastAsia="Times New Roman" w:hAnsi="Calibri" w:cs="Times New Roman"/>
        </w:rPr>
        <w:t>, the new pre-learner curriculum, on-road activity, check ride and learner licence exit test [known as the pre-provisional test in Tasmania]). In addition the Minister endorsed a funding allocation of up to $350,000 from the</w:t>
      </w:r>
      <w:r>
        <w:rPr>
          <w:rFonts w:ascii="Calibri" w:eastAsia="Times New Roman" w:hAnsi="Calibri" w:cs="Times New Roman"/>
        </w:rPr>
        <w:t xml:space="preserve"> Road Safety Levy </w:t>
      </w:r>
      <w:r w:rsidRPr="001C62C7">
        <w:rPr>
          <w:rFonts w:ascii="Calibri" w:eastAsia="Times New Roman" w:hAnsi="Calibri" w:cs="Times New Roman"/>
        </w:rPr>
        <w:t xml:space="preserve">to implement the </w:t>
      </w:r>
      <w:r>
        <w:rPr>
          <w:rFonts w:ascii="Calibri" w:eastAsia="Times New Roman" w:hAnsi="Calibri" w:cs="Times New Roman"/>
        </w:rPr>
        <w:t>Program</w:t>
      </w:r>
      <w:r w:rsidRPr="001C62C7">
        <w:rPr>
          <w:rFonts w:ascii="Calibri" w:eastAsia="Times New Roman" w:hAnsi="Calibri" w:cs="Times New Roman"/>
        </w:rPr>
        <w:t>.</w:t>
      </w:r>
    </w:p>
    <w:p w14:paraId="0F8BADD0" w14:textId="77777777" w:rsidR="00162160" w:rsidRPr="00C700A1" w:rsidRDefault="00162160" w:rsidP="00162160">
      <w:pPr>
        <w:pStyle w:val="BriefingbulletsIV"/>
        <w:numPr>
          <w:ilvl w:val="0"/>
          <w:numId w:val="0"/>
        </w:numPr>
        <w:rPr>
          <w:rFonts w:asciiTheme="minorHAnsi" w:hAnsiTheme="minorHAnsi"/>
          <w:sz w:val="22"/>
          <w:szCs w:val="22"/>
        </w:rPr>
      </w:pPr>
      <w:r>
        <w:rPr>
          <w:rFonts w:asciiTheme="minorHAnsi" w:hAnsiTheme="minorHAnsi" w:cs="Times New Roman"/>
          <w:sz w:val="22"/>
          <w:szCs w:val="22"/>
        </w:rPr>
        <w:t>On 9</w:t>
      </w:r>
      <w:r w:rsidRPr="00C700A1">
        <w:rPr>
          <w:rFonts w:asciiTheme="minorHAnsi" w:hAnsiTheme="minorHAnsi" w:cs="Times New Roman"/>
          <w:sz w:val="22"/>
          <w:szCs w:val="22"/>
        </w:rPr>
        <w:t xml:space="preserve"> November the Minister endorsed the Transitional</w:t>
      </w:r>
      <w:r>
        <w:rPr>
          <w:rFonts w:asciiTheme="minorHAnsi" w:hAnsiTheme="minorHAnsi" w:cs="Times New Roman"/>
          <w:sz w:val="22"/>
          <w:szCs w:val="22"/>
        </w:rPr>
        <w:t xml:space="preserve"> Arrangements required to support the implementation of the new Program.</w:t>
      </w:r>
      <w:r w:rsidRPr="00C700A1">
        <w:rPr>
          <w:rFonts w:asciiTheme="minorHAnsi" w:hAnsiTheme="minorHAnsi" w:cs="Times New Roman"/>
          <w:sz w:val="22"/>
          <w:szCs w:val="22"/>
        </w:rPr>
        <w:t xml:space="preserve"> </w:t>
      </w:r>
      <w:r>
        <w:rPr>
          <w:rFonts w:asciiTheme="minorHAnsi" w:hAnsiTheme="minorHAnsi"/>
          <w:sz w:val="22"/>
          <w:szCs w:val="22"/>
        </w:rPr>
        <w:t>The Transitional A</w:t>
      </w:r>
      <w:r w:rsidRPr="00C700A1">
        <w:rPr>
          <w:rFonts w:asciiTheme="minorHAnsi" w:hAnsiTheme="minorHAnsi"/>
          <w:sz w:val="22"/>
          <w:szCs w:val="22"/>
        </w:rPr>
        <w:t xml:space="preserve">rrangements will provide further training to those that obtain a motorcycle learner licence, through the existing scheme, with the higher </w:t>
      </w:r>
      <w:r>
        <w:rPr>
          <w:rFonts w:asciiTheme="minorHAnsi" w:hAnsiTheme="minorHAnsi"/>
          <w:sz w:val="22"/>
          <w:szCs w:val="22"/>
        </w:rPr>
        <w:t xml:space="preserve">order riding </w:t>
      </w:r>
      <w:r w:rsidRPr="00C700A1">
        <w:rPr>
          <w:rFonts w:asciiTheme="minorHAnsi" w:hAnsiTheme="minorHAnsi"/>
          <w:sz w:val="22"/>
          <w:szCs w:val="22"/>
        </w:rPr>
        <w:t>skills</w:t>
      </w:r>
      <w:r>
        <w:rPr>
          <w:rFonts w:asciiTheme="minorHAnsi" w:hAnsiTheme="minorHAnsi"/>
          <w:sz w:val="22"/>
          <w:szCs w:val="22"/>
        </w:rPr>
        <w:t xml:space="preserve"> and knowledge</w:t>
      </w:r>
      <w:r w:rsidRPr="00C700A1">
        <w:rPr>
          <w:rFonts w:asciiTheme="minorHAnsi" w:hAnsiTheme="minorHAnsi"/>
          <w:sz w:val="22"/>
          <w:szCs w:val="22"/>
        </w:rPr>
        <w:t xml:space="preserve"> required to participate in the new Check Ride and </w:t>
      </w:r>
      <w:r>
        <w:rPr>
          <w:rFonts w:asciiTheme="minorHAnsi" w:hAnsiTheme="minorHAnsi"/>
          <w:sz w:val="22"/>
          <w:szCs w:val="22"/>
        </w:rPr>
        <w:t xml:space="preserve">new </w:t>
      </w:r>
      <w:r w:rsidRPr="00C700A1">
        <w:rPr>
          <w:rFonts w:asciiTheme="minorHAnsi" w:hAnsiTheme="minorHAnsi"/>
          <w:sz w:val="22"/>
          <w:szCs w:val="22"/>
        </w:rPr>
        <w:t>Pre-Provisional Test to obtain a P1 motorcycle licence.</w:t>
      </w:r>
    </w:p>
    <w:p w14:paraId="7C97C094" w14:textId="77777777" w:rsidR="00162160" w:rsidRPr="00C700A1" w:rsidRDefault="00162160" w:rsidP="00162160">
      <w:pPr>
        <w:pStyle w:val="BriefingbulletsIV"/>
        <w:numPr>
          <w:ilvl w:val="0"/>
          <w:numId w:val="0"/>
        </w:numPr>
        <w:rPr>
          <w:rFonts w:asciiTheme="minorHAnsi" w:hAnsiTheme="minorHAnsi"/>
          <w:sz w:val="22"/>
          <w:szCs w:val="22"/>
        </w:rPr>
      </w:pPr>
      <w:r w:rsidRPr="00C700A1">
        <w:rPr>
          <w:rFonts w:asciiTheme="minorHAnsi" w:hAnsiTheme="minorHAnsi"/>
          <w:sz w:val="22"/>
          <w:szCs w:val="22"/>
        </w:rPr>
        <w:t xml:space="preserve">The additional training (Bridging Course) will essentially be </w:t>
      </w:r>
      <w:r>
        <w:rPr>
          <w:rFonts w:asciiTheme="minorHAnsi" w:hAnsiTheme="minorHAnsi"/>
          <w:sz w:val="22"/>
          <w:szCs w:val="22"/>
        </w:rPr>
        <w:t>D</w:t>
      </w:r>
      <w:r w:rsidRPr="00C700A1">
        <w:rPr>
          <w:rFonts w:asciiTheme="minorHAnsi" w:hAnsiTheme="minorHAnsi"/>
          <w:sz w:val="22"/>
          <w:szCs w:val="22"/>
        </w:rPr>
        <w:t>ay 2 of the new Pre-Learner Motorcycle Training Course. Day 2 contains the on-range skills assessment and the on-road coaching and mentoring session</w:t>
      </w:r>
      <w:r>
        <w:rPr>
          <w:rFonts w:asciiTheme="minorHAnsi" w:hAnsiTheme="minorHAnsi"/>
          <w:sz w:val="22"/>
          <w:szCs w:val="22"/>
        </w:rPr>
        <w:t>.</w:t>
      </w:r>
      <w:r w:rsidRPr="00C700A1">
        <w:rPr>
          <w:rFonts w:asciiTheme="minorHAnsi" w:hAnsiTheme="minorHAnsi"/>
          <w:sz w:val="22"/>
          <w:szCs w:val="22"/>
        </w:rPr>
        <w:t xml:space="preserve"> </w:t>
      </w:r>
    </w:p>
    <w:p w14:paraId="64C3DA8F" w14:textId="77777777" w:rsidR="00162160" w:rsidRPr="00C700A1" w:rsidRDefault="00162160" w:rsidP="00162160">
      <w:pPr>
        <w:spacing w:after="240" w:line="240" w:lineRule="auto"/>
        <w:jc w:val="both"/>
        <w:rPr>
          <w:rFonts w:eastAsia="Times New Roman" w:cs="Times New Roman"/>
        </w:rPr>
      </w:pPr>
      <w:r w:rsidRPr="00C700A1">
        <w:t xml:space="preserve">Motorcycle learner licence holders who obtain a licence prior to </w:t>
      </w:r>
      <w:r>
        <w:t>1 January 2017</w:t>
      </w:r>
      <w:r w:rsidRPr="00C700A1">
        <w:t xml:space="preserve"> will be incentivised to participate in the new Bridging Course if they haven’t obtained a P1 licence</w:t>
      </w:r>
      <w:r>
        <w:t xml:space="preserve"> by 1 July 2017</w:t>
      </w:r>
      <w:r w:rsidRPr="00C700A1">
        <w:t>. Those that obtain a motorcycle learner licence from 1 January 2017</w:t>
      </w:r>
      <w:r>
        <w:t xml:space="preserve"> (up until 8 May 17)</w:t>
      </w:r>
      <w:r w:rsidRPr="00C700A1">
        <w:t xml:space="preserve"> will be mandated to participate in the Bridging Program. These participants will be offered a subsidy from the Road Safety Levy to offset the additional costs</w:t>
      </w:r>
      <w:r>
        <w:t>.</w:t>
      </w:r>
      <w:r w:rsidRPr="00C700A1">
        <w:t xml:space="preserve"> </w:t>
      </w:r>
    </w:p>
    <w:p w14:paraId="48A49643" w14:textId="77777777" w:rsidR="00162160" w:rsidRDefault="00162160" w:rsidP="00162160">
      <w:pPr>
        <w:spacing w:after="240" w:line="240" w:lineRule="auto"/>
        <w:jc w:val="both"/>
        <w:rPr>
          <w:rFonts w:ascii="Calibri" w:eastAsia="Times New Roman" w:hAnsi="Calibri" w:cs="Times New Roman"/>
        </w:rPr>
      </w:pPr>
      <w:r>
        <w:rPr>
          <w:rFonts w:ascii="Calibri" w:eastAsia="Times New Roman" w:hAnsi="Calibri" w:cs="Times New Roman"/>
        </w:rPr>
        <w:t>In addition the Minister endorsed a funding allocation of up to $300,000 from the Road Safety Levy to implement the Transitional Arrangements.</w:t>
      </w:r>
    </w:p>
    <w:p w14:paraId="6D255AE9" w14:textId="77777777" w:rsidR="00162160" w:rsidRPr="00E733FD" w:rsidRDefault="00162160" w:rsidP="00162160">
      <w:pPr>
        <w:pStyle w:val="BriefingbulletsIV"/>
        <w:numPr>
          <w:ilvl w:val="0"/>
          <w:numId w:val="0"/>
        </w:numPr>
        <w:rPr>
          <w:rFonts w:asciiTheme="minorHAnsi" w:hAnsiTheme="minorHAnsi"/>
          <w:sz w:val="22"/>
          <w:szCs w:val="22"/>
        </w:rPr>
      </w:pPr>
      <w:r>
        <w:rPr>
          <w:rFonts w:asciiTheme="minorHAnsi" w:hAnsiTheme="minorHAnsi"/>
          <w:sz w:val="22"/>
          <w:szCs w:val="22"/>
        </w:rPr>
        <w:t>T</w:t>
      </w:r>
      <w:r w:rsidRPr="00E733FD">
        <w:rPr>
          <w:rFonts w:asciiTheme="minorHAnsi" w:hAnsiTheme="minorHAnsi"/>
          <w:sz w:val="22"/>
          <w:szCs w:val="22"/>
        </w:rPr>
        <w:t>he existing contractual arrangements to deliver the current services are due to expire on 30 June 2017</w:t>
      </w:r>
      <w:r>
        <w:rPr>
          <w:rFonts w:asciiTheme="minorHAnsi" w:hAnsiTheme="minorHAnsi"/>
          <w:sz w:val="22"/>
          <w:szCs w:val="22"/>
        </w:rPr>
        <w:t>.</w:t>
      </w:r>
      <w:r w:rsidRPr="00E733FD">
        <w:rPr>
          <w:rFonts w:asciiTheme="minorHAnsi" w:hAnsiTheme="minorHAnsi"/>
          <w:sz w:val="22"/>
          <w:szCs w:val="22"/>
        </w:rPr>
        <w:t xml:space="preserve"> </w:t>
      </w:r>
      <w:r>
        <w:rPr>
          <w:rFonts w:asciiTheme="minorHAnsi" w:hAnsiTheme="minorHAnsi"/>
          <w:sz w:val="22"/>
          <w:szCs w:val="22"/>
        </w:rPr>
        <w:t>The Motorcycle Training Implementation Project</w:t>
      </w:r>
      <w:r w:rsidRPr="00E733FD">
        <w:rPr>
          <w:rFonts w:asciiTheme="minorHAnsi" w:hAnsiTheme="minorHAnsi"/>
          <w:sz w:val="22"/>
          <w:szCs w:val="22"/>
        </w:rPr>
        <w:t xml:space="preserve"> ha</w:t>
      </w:r>
      <w:r>
        <w:rPr>
          <w:rFonts w:asciiTheme="minorHAnsi" w:hAnsiTheme="minorHAnsi"/>
          <w:sz w:val="22"/>
          <w:szCs w:val="22"/>
        </w:rPr>
        <w:t>s</w:t>
      </w:r>
      <w:r w:rsidRPr="00E733FD">
        <w:rPr>
          <w:rFonts w:asciiTheme="minorHAnsi" w:hAnsiTheme="minorHAnsi"/>
          <w:sz w:val="22"/>
          <w:szCs w:val="22"/>
        </w:rPr>
        <w:t xml:space="preserve"> been progressing with the Application for Provision of Motorcycle Training and Assessment Services (Application for Services) to enable the selection of sustainable Organisations to deliver the new Program on behalf of the Registrar of Motor Vehicles.</w:t>
      </w:r>
    </w:p>
    <w:p w14:paraId="4D1D7CED" w14:textId="77777777" w:rsidR="00162160" w:rsidRPr="00E733FD" w:rsidRDefault="00162160" w:rsidP="00162160">
      <w:pPr>
        <w:pStyle w:val="BriefingbulletsIV"/>
        <w:numPr>
          <w:ilvl w:val="0"/>
          <w:numId w:val="0"/>
        </w:numPr>
        <w:rPr>
          <w:rFonts w:asciiTheme="minorHAnsi" w:hAnsiTheme="minorHAnsi"/>
          <w:sz w:val="22"/>
          <w:szCs w:val="22"/>
        </w:rPr>
      </w:pPr>
      <w:r w:rsidRPr="00E733FD">
        <w:rPr>
          <w:rFonts w:asciiTheme="minorHAnsi" w:hAnsiTheme="minorHAnsi"/>
          <w:sz w:val="22"/>
          <w:szCs w:val="22"/>
        </w:rPr>
        <w:t xml:space="preserve">The Application for Services was advertised both in Tasmania and the Mainland on 21 December 2016. Stage 1 of the Application for Services </w:t>
      </w:r>
      <w:r>
        <w:rPr>
          <w:rFonts w:asciiTheme="minorHAnsi" w:hAnsiTheme="minorHAnsi"/>
          <w:sz w:val="22"/>
          <w:szCs w:val="22"/>
        </w:rPr>
        <w:t xml:space="preserve">is due to close </w:t>
      </w:r>
      <w:r w:rsidRPr="00E733FD">
        <w:rPr>
          <w:rFonts w:asciiTheme="minorHAnsi" w:hAnsiTheme="minorHAnsi"/>
          <w:sz w:val="22"/>
          <w:szCs w:val="22"/>
        </w:rPr>
        <w:t xml:space="preserve">on 11 January 2017 and </w:t>
      </w:r>
      <w:r>
        <w:rPr>
          <w:rFonts w:asciiTheme="minorHAnsi" w:hAnsiTheme="minorHAnsi"/>
          <w:sz w:val="22"/>
          <w:szCs w:val="22"/>
        </w:rPr>
        <w:t>successful applicants will be</w:t>
      </w:r>
      <w:r w:rsidRPr="00E733FD">
        <w:rPr>
          <w:rFonts w:asciiTheme="minorHAnsi" w:hAnsiTheme="minorHAnsi"/>
          <w:sz w:val="22"/>
          <w:szCs w:val="22"/>
        </w:rPr>
        <w:t xml:space="preserve"> invited to participate in an Information Session,</w:t>
      </w:r>
      <w:r>
        <w:rPr>
          <w:rFonts w:asciiTheme="minorHAnsi" w:hAnsiTheme="minorHAnsi"/>
          <w:sz w:val="22"/>
          <w:szCs w:val="22"/>
        </w:rPr>
        <w:t xml:space="preserve"> to be</w:t>
      </w:r>
      <w:r w:rsidRPr="00E733FD">
        <w:rPr>
          <w:rFonts w:asciiTheme="minorHAnsi" w:hAnsiTheme="minorHAnsi"/>
          <w:sz w:val="22"/>
          <w:szCs w:val="22"/>
        </w:rPr>
        <w:t xml:space="preserve"> held on 24 January 2017.</w:t>
      </w:r>
    </w:p>
    <w:p w14:paraId="7F4E79AB" w14:textId="77777777" w:rsidR="00162160" w:rsidRPr="00E733FD" w:rsidRDefault="00162160" w:rsidP="00162160">
      <w:pPr>
        <w:pStyle w:val="BriefingbulletsIV"/>
        <w:numPr>
          <w:ilvl w:val="0"/>
          <w:numId w:val="0"/>
        </w:numPr>
        <w:rPr>
          <w:rFonts w:asciiTheme="minorHAnsi" w:hAnsiTheme="minorHAnsi"/>
          <w:sz w:val="22"/>
          <w:szCs w:val="22"/>
        </w:rPr>
      </w:pPr>
      <w:r w:rsidRPr="00E733FD">
        <w:rPr>
          <w:rFonts w:asciiTheme="minorHAnsi" w:hAnsiTheme="minorHAnsi"/>
          <w:sz w:val="22"/>
          <w:szCs w:val="22"/>
        </w:rPr>
        <w:t>Stage 2 is due to close on 21 February 2017 with the awarding of contracts to be made around 10 March 2017.</w:t>
      </w:r>
    </w:p>
    <w:p w14:paraId="009E92B5" w14:textId="77777777" w:rsidR="00162160" w:rsidRPr="00E733FD" w:rsidRDefault="00162160" w:rsidP="00162160">
      <w:pPr>
        <w:pStyle w:val="BriefingbulletsIV"/>
        <w:numPr>
          <w:ilvl w:val="0"/>
          <w:numId w:val="0"/>
        </w:numPr>
        <w:rPr>
          <w:rFonts w:asciiTheme="minorHAnsi" w:hAnsiTheme="minorHAnsi"/>
          <w:sz w:val="22"/>
          <w:szCs w:val="22"/>
        </w:rPr>
      </w:pPr>
      <w:r w:rsidRPr="00E733FD">
        <w:rPr>
          <w:rFonts w:asciiTheme="minorHAnsi" w:hAnsiTheme="minorHAnsi"/>
          <w:sz w:val="22"/>
          <w:szCs w:val="22"/>
        </w:rPr>
        <w:t xml:space="preserve">Late March 2017, Assessor Training will commence. A motorcycle training and assessment expert, who played a lead role in the development of the Victorian curriculum and development and </w:t>
      </w:r>
      <w:r w:rsidRPr="00E733FD">
        <w:rPr>
          <w:rFonts w:asciiTheme="minorHAnsi" w:hAnsiTheme="minorHAnsi"/>
          <w:sz w:val="22"/>
          <w:szCs w:val="22"/>
        </w:rPr>
        <w:lastRenderedPageBreak/>
        <w:t xml:space="preserve">delivery of Assessor training, has been </w:t>
      </w:r>
      <w:r>
        <w:rPr>
          <w:rFonts w:asciiTheme="minorHAnsi" w:hAnsiTheme="minorHAnsi"/>
          <w:sz w:val="22"/>
          <w:szCs w:val="22"/>
        </w:rPr>
        <w:t>identified</w:t>
      </w:r>
      <w:r w:rsidRPr="00E733FD">
        <w:rPr>
          <w:rFonts w:asciiTheme="minorHAnsi" w:hAnsiTheme="minorHAnsi"/>
          <w:sz w:val="22"/>
          <w:szCs w:val="22"/>
        </w:rPr>
        <w:t xml:space="preserve"> to deliver this training in Tasmania. This is vital to ensure the highest degree of competency to deliver the new Program by early May 2017.</w:t>
      </w:r>
    </w:p>
    <w:p w14:paraId="5E6EC759" w14:textId="1132B1E9" w:rsidR="00162160" w:rsidRPr="00E733FD" w:rsidRDefault="00162160" w:rsidP="00162160">
      <w:pPr>
        <w:pStyle w:val="BriefingbulletsIV"/>
        <w:numPr>
          <w:ilvl w:val="0"/>
          <w:numId w:val="0"/>
        </w:numPr>
        <w:rPr>
          <w:rFonts w:asciiTheme="minorHAnsi" w:hAnsiTheme="minorHAnsi"/>
          <w:sz w:val="22"/>
          <w:szCs w:val="22"/>
        </w:rPr>
      </w:pPr>
      <w:r w:rsidRPr="00E733FD">
        <w:rPr>
          <w:rFonts w:asciiTheme="minorHAnsi" w:hAnsiTheme="minorHAnsi"/>
          <w:sz w:val="22"/>
          <w:szCs w:val="22"/>
        </w:rPr>
        <w:t xml:space="preserve">In </w:t>
      </w:r>
      <w:r w:rsidR="00867E82" w:rsidRPr="00E733FD">
        <w:rPr>
          <w:rFonts w:asciiTheme="minorHAnsi" w:hAnsiTheme="minorHAnsi"/>
          <w:sz w:val="22"/>
          <w:szCs w:val="22"/>
        </w:rPr>
        <w:t>mid-April</w:t>
      </w:r>
      <w:r w:rsidRPr="00E733FD">
        <w:rPr>
          <w:rFonts w:asciiTheme="minorHAnsi" w:hAnsiTheme="minorHAnsi"/>
          <w:sz w:val="22"/>
          <w:szCs w:val="22"/>
        </w:rPr>
        <w:t xml:space="preserve"> 2017, work will commence with Provider(s) to finalise the new off road ranges to ensure they meet the new range specifications (line markings and layout) and to review the new on-road routes to ensure they comply with the new requirements of the Program.</w:t>
      </w:r>
    </w:p>
    <w:p w14:paraId="44A3C87C" w14:textId="77777777" w:rsidR="00126A79" w:rsidRPr="001C62C7" w:rsidRDefault="00126A79" w:rsidP="00ED4073">
      <w:pPr>
        <w:spacing w:after="240"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2634B4" w:rsidRPr="001C62C7" w14:paraId="26929B1F" w14:textId="77777777" w:rsidTr="005C56F4">
        <w:tc>
          <w:tcPr>
            <w:tcW w:w="9242" w:type="dxa"/>
            <w:gridSpan w:val="3"/>
            <w:shd w:val="clear" w:color="auto" w:fill="9BBB59" w:themeFill="accent3"/>
          </w:tcPr>
          <w:p w14:paraId="5A4F12D7"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Budget ($)</w:t>
            </w:r>
          </w:p>
        </w:tc>
      </w:tr>
      <w:tr w:rsidR="002634B4" w:rsidRPr="001C62C7" w14:paraId="5D0DE518" w14:textId="77777777" w:rsidTr="005C56F4">
        <w:tc>
          <w:tcPr>
            <w:tcW w:w="5959" w:type="dxa"/>
          </w:tcPr>
          <w:p w14:paraId="6155C602" w14:textId="77777777" w:rsidR="002634B4" w:rsidRPr="002B250A" w:rsidRDefault="002634B4" w:rsidP="005C56F4">
            <w:pPr>
              <w:spacing w:after="0" w:line="240" w:lineRule="auto"/>
              <w:rPr>
                <w:rFonts w:ascii="Calibri" w:eastAsia="Times New Roman" w:hAnsi="Calibri" w:cs="Times New Roman"/>
                <w:b/>
              </w:rPr>
            </w:pPr>
            <w:r w:rsidRPr="001C62C7">
              <w:rPr>
                <w:rFonts w:ascii="Calibri" w:eastAsia="Times New Roman" w:hAnsi="Calibri" w:cs="Times New Roman"/>
                <w:b/>
              </w:rPr>
              <w:t>Total allocated budget for project</w:t>
            </w:r>
          </w:p>
        </w:tc>
        <w:tc>
          <w:tcPr>
            <w:tcW w:w="3283" w:type="dxa"/>
            <w:gridSpan w:val="2"/>
          </w:tcPr>
          <w:p w14:paraId="329A1B16" w14:textId="77777777" w:rsidR="002634B4" w:rsidRPr="002B250A" w:rsidRDefault="002634B4" w:rsidP="005C56F4">
            <w:pPr>
              <w:spacing w:after="0" w:line="240" w:lineRule="auto"/>
              <w:jc w:val="right"/>
              <w:rPr>
                <w:rFonts w:ascii="Calibri" w:eastAsia="Times New Roman" w:hAnsi="Calibri" w:cs="Times New Roman"/>
                <w:b/>
              </w:rPr>
            </w:pPr>
            <w:r w:rsidRPr="001C62C7">
              <w:rPr>
                <w:rFonts w:ascii="Calibri" w:eastAsia="Times New Roman" w:hAnsi="Calibri" w:cs="Times New Roman"/>
                <w:b/>
              </w:rPr>
              <w:t>200,000</w:t>
            </w:r>
          </w:p>
        </w:tc>
      </w:tr>
      <w:tr w:rsidR="002B250A" w:rsidRPr="001C62C7" w14:paraId="1552E5B3" w14:textId="77777777" w:rsidTr="005C56F4">
        <w:tc>
          <w:tcPr>
            <w:tcW w:w="5959" w:type="dxa"/>
          </w:tcPr>
          <w:p w14:paraId="5442246B" w14:textId="004478E7" w:rsidR="002B250A" w:rsidRPr="001C62C7" w:rsidRDefault="002B250A" w:rsidP="005C56F4">
            <w:pPr>
              <w:spacing w:after="0" w:line="240" w:lineRule="auto"/>
              <w:rPr>
                <w:rFonts w:ascii="Calibri" w:eastAsia="Times New Roman" w:hAnsi="Calibri" w:cs="Times New Roman"/>
                <w:b/>
              </w:rPr>
            </w:pPr>
            <w:r w:rsidRPr="001C62C7">
              <w:rPr>
                <w:rFonts w:ascii="Calibri" w:eastAsia="Times New Roman" w:hAnsi="Calibri" w:cs="Times New Roman"/>
                <w:b/>
              </w:rPr>
              <w:t>Total expenditure to date</w:t>
            </w:r>
          </w:p>
        </w:tc>
        <w:tc>
          <w:tcPr>
            <w:tcW w:w="3283" w:type="dxa"/>
            <w:gridSpan w:val="2"/>
          </w:tcPr>
          <w:p w14:paraId="087BED7F" w14:textId="78F5FAEB" w:rsidR="002B250A" w:rsidRPr="001C62C7" w:rsidRDefault="002B250A" w:rsidP="005C56F4">
            <w:pPr>
              <w:spacing w:after="0" w:line="240" w:lineRule="auto"/>
              <w:jc w:val="right"/>
              <w:rPr>
                <w:rFonts w:ascii="Calibri" w:eastAsia="Times New Roman" w:hAnsi="Calibri" w:cs="Times New Roman"/>
                <w:b/>
              </w:rPr>
            </w:pPr>
            <w:r>
              <w:rPr>
                <w:rFonts w:ascii="Calibri" w:eastAsia="Times New Roman" w:hAnsi="Calibri" w:cs="Times New Roman"/>
                <w:b/>
              </w:rPr>
              <w:t>37,943</w:t>
            </w:r>
          </w:p>
        </w:tc>
      </w:tr>
      <w:tr w:rsidR="002634B4" w:rsidRPr="001C62C7" w14:paraId="140CB0D1" w14:textId="77777777" w:rsidTr="005C56F4">
        <w:tc>
          <w:tcPr>
            <w:tcW w:w="5959" w:type="dxa"/>
          </w:tcPr>
          <w:p w14:paraId="436D17F9"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Current Balance</w:t>
            </w:r>
          </w:p>
        </w:tc>
        <w:tc>
          <w:tcPr>
            <w:tcW w:w="3283" w:type="dxa"/>
            <w:gridSpan w:val="2"/>
          </w:tcPr>
          <w:p w14:paraId="4B3D91BC" w14:textId="1605325A" w:rsidR="002634B4" w:rsidRPr="001C62C7" w:rsidRDefault="002B250A"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162,057</w:t>
            </w:r>
          </w:p>
        </w:tc>
      </w:tr>
      <w:tr w:rsidR="002634B4" w:rsidRPr="001C62C7" w14:paraId="0B2B8EE9" w14:textId="77777777" w:rsidTr="005C56F4">
        <w:tc>
          <w:tcPr>
            <w:tcW w:w="5959" w:type="dxa"/>
          </w:tcPr>
          <w:p w14:paraId="45E7FB65"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Forecast total expenditure on completion</w:t>
            </w:r>
          </w:p>
        </w:tc>
        <w:tc>
          <w:tcPr>
            <w:tcW w:w="1641" w:type="dxa"/>
            <w:tcBorders>
              <w:right w:val="nil"/>
            </w:tcBorders>
          </w:tcPr>
          <w:p w14:paraId="6FA437BE" w14:textId="77777777" w:rsidR="002634B4" w:rsidRPr="001C62C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9FB5D00" w14:textId="77777777" w:rsidR="002634B4" w:rsidRPr="001C62C7" w:rsidRDefault="002634B4" w:rsidP="005C56F4">
            <w:pPr>
              <w:spacing w:after="0" w:line="240" w:lineRule="auto"/>
              <w:jc w:val="right"/>
              <w:rPr>
                <w:rFonts w:ascii="Calibri" w:eastAsia="Times New Roman" w:hAnsi="Calibri" w:cs="Times New Roman"/>
                <w:b/>
                <w:sz w:val="24"/>
                <w:szCs w:val="24"/>
              </w:rPr>
            </w:pPr>
            <w:r w:rsidRPr="001C62C7">
              <w:rPr>
                <w:rFonts w:ascii="Calibri" w:eastAsia="Times New Roman" w:hAnsi="Calibri" w:cs="Times New Roman"/>
                <w:b/>
              </w:rPr>
              <w:t>200,000</w:t>
            </w:r>
          </w:p>
        </w:tc>
      </w:tr>
      <w:tr w:rsidR="002634B4" w:rsidRPr="001C62C7" w14:paraId="58B8F939" w14:textId="77777777" w:rsidTr="005C56F4">
        <w:tc>
          <w:tcPr>
            <w:tcW w:w="5959" w:type="dxa"/>
          </w:tcPr>
          <w:p w14:paraId="2116462E" w14:textId="77777777" w:rsidR="002634B4" w:rsidRPr="001C62C7" w:rsidRDefault="002634B4" w:rsidP="005C56F4">
            <w:pPr>
              <w:spacing w:after="0" w:line="240" w:lineRule="auto"/>
              <w:rPr>
                <w:rFonts w:ascii="Calibri" w:eastAsia="Times New Roman" w:hAnsi="Calibri" w:cs="Times New Roman"/>
                <w:b/>
                <w:sz w:val="24"/>
                <w:szCs w:val="24"/>
              </w:rPr>
            </w:pPr>
            <w:r w:rsidRPr="001C62C7">
              <w:rPr>
                <w:rFonts w:ascii="Calibri" w:eastAsia="Times New Roman" w:hAnsi="Calibri" w:cs="Times New Roman"/>
                <w:b/>
              </w:rPr>
              <w:t>Forecast balance remaining on completion</w:t>
            </w:r>
          </w:p>
        </w:tc>
        <w:tc>
          <w:tcPr>
            <w:tcW w:w="1641" w:type="dxa"/>
            <w:tcBorders>
              <w:right w:val="nil"/>
            </w:tcBorders>
          </w:tcPr>
          <w:p w14:paraId="6E8F1BC3" w14:textId="77777777" w:rsidR="002634B4" w:rsidRPr="001C62C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3290BDE" w14:textId="77777777" w:rsidR="002634B4" w:rsidRPr="001C62C7" w:rsidRDefault="002634B4" w:rsidP="005C56F4">
            <w:pPr>
              <w:spacing w:after="0" w:line="240" w:lineRule="auto"/>
              <w:jc w:val="right"/>
              <w:rPr>
                <w:rFonts w:ascii="Calibri" w:eastAsia="Times New Roman" w:hAnsi="Calibri" w:cs="Times New Roman"/>
                <w:b/>
                <w:sz w:val="24"/>
                <w:szCs w:val="24"/>
              </w:rPr>
            </w:pPr>
            <w:r w:rsidRPr="001C62C7">
              <w:rPr>
                <w:rFonts w:ascii="Calibri" w:eastAsia="Times New Roman" w:hAnsi="Calibri" w:cs="Times New Roman"/>
                <w:b/>
              </w:rPr>
              <w:t>0</w:t>
            </w:r>
          </w:p>
        </w:tc>
      </w:tr>
    </w:tbl>
    <w:p w14:paraId="4B3DD4AD" w14:textId="2766F843" w:rsidR="00E23B88" w:rsidRDefault="00E23B88" w:rsidP="002634B4"/>
    <w:p w14:paraId="344EE600" w14:textId="77777777" w:rsidR="00E23B88" w:rsidRDefault="00E23B88">
      <w:r>
        <w:br w:type="page"/>
      </w:r>
    </w:p>
    <w:p w14:paraId="2FCB5ACB" w14:textId="77777777" w:rsidR="002634B4" w:rsidRPr="001C62C7" w:rsidRDefault="002634B4" w:rsidP="002634B4"/>
    <w:p w14:paraId="1E14E0F1" w14:textId="77777777" w:rsidR="002634B4" w:rsidRPr="001C62C7" w:rsidRDefault="002634B4" w:rsidP="002634B4">
      <w:pPr>
        <w:spacing w:after="240" w:line="240" w:lineRule="auto"/>
        <w:rPr>
          <w:rFonts w:ascii="Calibri" w:eastAsia="Times New Roman" w:hAnsi="Calibri" w:cs="Times New Roman"/>
          <w:b/>
          <w:color w:val="9BBB59"/>
          <w:sz w:val="24"/>
          <w:szCs w:val="24"/>
        </w:rPr>
      </w:pPr>
      <w:r w:rsidRPr="001C62C7">
        <w:rPr>
          <w:rFonts w:ascii="Calibri" w:eastAsia="Times New Roman" w:hAnsi="Calibri" w:cs="Times New Roman"/>
          <w:b/>
          <w:color w:val="9BBB59"/>
          <w:sz w:val="24"/>
          <w:szCs w:val="24"/>
        </w:rPr>
        <w:t>Comments</w:t>
      </w:r>
    </w:p>
    <w:p w14:paraId="784B7B16" w14:textId="77777777" w:rsidR="00E23B88" w:rsidRDefault="002634B4">
      <w:pPr>
        <w:rPr>
          <w:rFonts w:ascii="Calibri" w:eastAsia="Times New Roman" w:hAnsi="Calibri" w:cs="Times New Roman"/>
        </w:rPr>
      </w:pPr>
      <w:r w:rsidRPr="001C62C7">
        <w:rPr>
          <w:rFonts w:ascii="Calibri" w:eastAsia="Times New Roman" w:hAnsi="Calibri" w:cs="Times New Roman"/>
        </w:rPr>
        <w:t xml:space="preserve">The Third Action Plan of the </w:t>
      </w:r>
      <w:r w:rsidR="003F41D8" w:rsidRPr="00D8440B">
        <w:rPr>
          <w:rFonts w:ascii="Calibri" w:eastAsia="Times New Roman" w:hAnsi="Calibri" w:cs="Times New Roman"/>
          <w:i/>
        </w:rPr>
        <w:t xml:space="preserve">Tasmanian Road Safety </w:t>
      </w:r>
      <w:r w:rsidRPr="00D8440B">
        <w:rPr>
          <w:rFonts w:ascii="Calibri" w:eastAsia="Times New Roman" w:hAnsi="Calibri" w:cs="Times New Roman"/>
          <w:i/>
        </w:rPr>
        <w:t>Strategy</w:t>
      </w:r>
      <w:r w:rsidR="003F41D8" w:rsidRPr="00D8440B">
        <w:rPr>
          <w:rFonts w:ascii="Calibri" w:eastAsia="Times New Roman" w:hAnsi="Calibri" w:cs="Times New Roman"/>
          <w:i/>
        </w:rPr>
        <w:t xml:space="preserve"> 2007-2016</w:t>
      </w:r>
      <w:r w:rsidRPr="001C62C7">
        <w:rPr>
          <w:rFonts w:ascii="Calibri" w:eastAsia="Times New Roman" w:hAnsi="Calibri" w:cs="Times New Roman"/>
        </w:rPr>
        <w:t xml:space="preserve"> identifies public education to promote motorcycle safety and a review of training and safety programs for motorcyclists.  $200,000 has been allocated from the Road Safety Levy to fund such initiatives.</w:t>
      </w:r>
    </w:p>
    <w:p w14:paraId="66CC7A96" w14:textId="02BDF308" w:rsidR="002634B4" w:rsidRDefault="002634B4">
      <w:pPr>
        <w:rPr>
          <w:b/>
          <w:color w:val="C0504D" w:themeColor="accent2"/>
          <w:sz w:val="28"/>
          <w:szCs w:val="28"/>
        </w:rPr>
      </w:pPr>
      <w:r>
        <w:rPr>
          <w:color w:val="C0504D" w:themeColor="accent2"/>
        </w:rPr>
        <w:br w:type="page"/>
      </w:r>
    </w:p>
    <w:p w14:paraId="4D87BD42" w14:textId="77777777" w:rsidR="00B456E9" w:rsidRPr="00FE2430" w:rsidRDefault="00B456E9" w:rsidP="00B456E9">
      <w:pPr>
        <w:pStyle w:val="PR1"/>
        <w:tabs>
          <w:tab w:val="left" w:pos="1418"/>
        </w:tabs>
        <w:spacing w:line="240" w:lineRule="auto"/>
        <w:rPr>
          <w:color w:val="C0504D" w:themeColor="accent2"/>
        </w:rPr>
      </w:pPr>
      <w:r w:rsidRPr="00FE2430">
        <w:rPr>
          <w:color w:val="C0504D" w:themeColor="accent2"/>
        </w:rPr>
        <w:lastRenderedPageBreak/>
        <w:t>Road Safety Levy Funded Projects</w:t>
      </w:r>
    </w:p>
    <w:p w14:paraId="6B7474FA" w14:textId="77777777" w:rsidR="00B456E9" w:rsidRPr="00FE2430" w:rsidRDefault="00CC2605" w:rsidP="00B456E9">
      <w:pPr>
        <w:pStyle w:val="PR1"/>
        <w:spacing w:line="240" w:lineRule="auto"/>
        <w:ind w:left="1440" w:hanging="1440"/>
      </w:pPr>
      <w:r>
        <w:t>2235</w:t>
      </w:r>
      <w:r w:rsidR="00B456E9" w:rsidRPr="00FE2430">
        <w:tab/>
      </w:r>
      <w:r w:rsidR="003F41D8">
        <w:t>Distance makes the difference</w:t>
      </w:r>
      <w:r w:rsidR="00AA6832">
        <w:t xml:space="preserve"> – cyclist safety c</w:t>
      </w:r>
      <w:r w:rsidR="00320F20">
        <w:t>ampaign</w:t>
      </w:r>
    </w:p>
    <w:p w14:paraId="420E37BB" w14:textId="77777777" w:rsidR="00D8440B" w:rsidRDefault="00B456E9" w:rsidP="008A2977">
      <w:pPr>
        <w:pStyle w:val="PR2"/>
        <w:spacing w:before="0" w:after="240" w:line="240" w:lineRule="auto"/>
      </w:pPr>
      <w:r w:rsidRPr="00FE2430">
        <w:t>Description</w:t>
      </w:r>
    </w:p>
    <w:p w14:paraId="590CC161" w14:textId="62EB176D" w:rsidR="009F7813" w:rsidRPr="00D8440B" w:rsidRDefault="00320F20" w:rsidP="0039305C">
      <w:pPr>
        <w:pStyle w:val="PR2"/>
        <w:spacing w:before="0" w:after="240" w:line="240" w:lineRule="auto"/>
        <w:jc w:val="both"/>
        <w:rPr>
          <w:rFonts w:cs="Arial"/>
          <w:b w:val="0"/>
          <w:color w:val="auto"/>
          <w:sz w:val="22"/>
          <w:szCs w:val="22"/>
        </w:rPr>
      </w:pPr>
      <w:r w:rsidRPr="00D8440B">
        <w:rPr>
          <w:rFonts w:eastAsia="Times New Roman" w:cs="Times New Roman"/>
          <w:b w:val="0"/>
          <w:color w:val="auto"/>
          <w:sz w:val="22"/>
          <w:szCs w:val="22"/>
        </w:rPr>
        <w:t xml:space="preserve">RSAC’s Cycling Safety </w:t>
      </w:r>
      <w:r w:rsidR="00D8440B">
        <w:rPr>
          <w:rFonts w:eastAsia="Times New Roman" w:cs="Times New Roman"/>
          <w:b w:val="0"/>
          <w:color w:val="auto"/>
          <w:sz w:val="22"/>
          <w:szCs w:val="22"/>
        </w:rPr>
        <w:t xml:space="preserve">Steering </w:t>
      </w:r>
      <w:r w:rsidRPr="00D8440B">
        <w:rPr>
          <w:rFonts w:eastAsia="Times New Roman" w:cs="Times New Roman"/>
          <w:b w:val="0"/>
          <w:color w:val="auto"/>
          <w:sz w:val="22"/>
          <w:szCs w:val="22"/>
        </w:rPr>
        <w:t>Committee (CSSC)</w:t>
      </w:r>
      <w:r w:rsidR="000E2C2C" w:rsidRPr="00D8440B">
        <w:rPr>
          <w:rFonts w:eastAsia="Times New Roman" w:cs="Times New Roman"/>
          <w:b w:val="0"/>
          <w:color w:val="auto"/>
          <w:sz w:val="22"/>
          <w:szCs w:val="22"/>
        </w:rPr>
        <w:t xml:space="preserve"> recommended </w:t>
      </w:r>
      <w:r w:rsidR="000E2C2C" w:rsidRPr="00D8440B">
        <w:rPr>
          <w:rFonts w:cs="Arial"/>
          <w:b w:val="0"/>
          <w:color w:val="auto"/>
          <w:sz w:val="22"/>
          <w:szCs w:val="22"/>
        </w:rPr>
        <w:t xml:space="preserve">that the Department of </w:t>
      </w:r>
      <w:r w:rsidR="00FC75E8" w:rsidRPr="00D8440B">
        <w:rPr>
          <w:rFonts w:cs="Arial"/>
          <w:b w:val="0"/>
          <w:color w:val="auto"/>
          <w:sz w:val="22"/>
          <w:szCs w:val="22"/>
        </w:rPr>
        <w:t>State Growth</w:t>
      </w:r>
      <w:r w:rsidR="000E2C2C" w:rsidRPr="00D8440B">
        <w:rPr>
          <w:rFonts w:cs="Arial"/>
          <w:b w:val="0"/>
          <w:color w:val="auto"/>
          <w:sz w:val="22"/>
          <w:szCs w:val="22"/>
        </w:rPr>
        <w:t xml:space="preserve"> should monitor the Queensland trial of the one metre law over the next two years, and develop a major education campaign encouraging motorists to overtake cyclists with a minimum passing distance of one metre (in speed zones 60km/h and under) and of 1.5 metres (in speed zones greater than 60km/h).  </w:t>
      </w:r>
    </w:p>
    <w:tbl>
      <w:tblPr>
        <w:tblpPr w:leftFromText="180" w:rightFromText="180" w:vertAnchor="text" w:horzAnchor="margin" w:tblpY="1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1417"/>
        <w:gridCol w:w="2188"/>
      </w:tblGrid>
      <w:tr w:rsidR="00691152" w14:paraId="5A456969" w14:textId="77777777" w:rsidTr="00691152">
        <w:trPr>
          <w:trHeight w:val="268"/>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300C5FF" w14:textId="77777777" w:rsidR="00691152" w:rsidRDefault="00691152" w:rsidP="0039305C">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FB8A958" w14:textId="77777777" w:rsidR="00691152" w:rsidRDefault="00691152" w:rsidP="0039305C">
            <w:pPr>
              <w:spacing w:after="24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691152" w14:paraId="6FF2BD73"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3E9D62F" w14:textId="77777777" w:rsidR="00691152" w:rsidRDefault="00691152" w:rsidP="0039305C">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CCA9846" w14:textId="77777777" w:rsidR="00691152" w:rsidRDefault="00691152" w:rsidP="0039305C">
            <w:pPr>
              <w:spacing w:after="24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3408F0B" w14:textId="77777777" w:rsidR="00691152" w:rsidRDefault="00691152" w:rsidP="0039305C">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EBC7C21" w14:textId="77777777" w:rsidR="00691152" w:rsidRDefault="00691152" w:rsidP="0039305C">
            <w:pPr>
              <w:spacing w:after="240" w:line="240" w:lineRule="auto"/>
              <w:jc w:val="both"/>
              <w:rPr>
                <w:rFonts w:ascii="Calibri" w:eastAsia="Times New Roman" w:hAnsi="Calibri" w:cs="Times New Roman"/>
                <w:b/>
                <w:sz w:val="24"/>
                <w:szCs w:val="24"/>
              </w:rPr>
            </w:pPr>
          </w:p>
        </w:tc>
      </w:tr>
      <w:tr w:rsidR="00691152" w14:paraId="57C2159C"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E5ADF36"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October 2015</w:t>
            </w:r>
          </w:p>
        </w:tc>
        <w:tc>
          <w:tcPr>
            <w:tcW w:w="4253" w:type="dxa"/>
            <w:tcBorders>
              <w:top w:val="single" w:sz="4" w:space="0" w:color="000000"/>
              <w:left w:val="single" w:sz="4" w:space="0" w:color="000000"/>
              <w:bottom w:val="single" w:sz="4" w:space="0" w:color="000000"/>
              <w:right w:val="single" w:sz="4" w:space="0" w:color="000000"/>
            </w:tcBorders>
          </w:tcPr>
          <w:p w14:paraId="0F31ECF7"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Launch of campaign</w:t>
            </w:r>
          </w:p>
        </w:tc>
        <w:tc>
          <w:tcPr>
            <w:tcW w:w="1417" w:type="dxa"/>
            <w:tcBorders>
              <w:top w:val="single" w:sz="4" w:space="0" w:color="000000"/>
              <w:left w:val="single" w:sz="4" w:space="0" w:color="000000"/>
              <w:bottom w:val="single" w:sz="4" w:space="0" w:color="000000"/>
              <w:right w:val="single" w:sz="4" w:space="0" w:color="000000"/>
            </w:tcBorders>
          </w:tcPr>
          <w:p w14:paraId="095C8B1D"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18 October 2015</w:t>
            </w:r>
          </w:p>
        </w:tc>
        <w:tc>
          <w:tcPr>
            <w:tcW w:w="2188" w:type="dxa"/>
            <w:tcBorders>
              <w:top w:val="single" w:sz="4" w:space="0" w:color="000000"/>
              <w:left w:val="single" w:sz="4" w:space="0" w:color="000000"/>
              <w:bottom w:val="single" w:sz="4" w:space="0" w:color="000000"/>
              <w:right w:val="single" w:sz="4" w:space="0" w:color="000000"/>
            </w:tcBorders>
          </w:tcPr>
          <w:p w14:paraId="3E5180AC"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Complete</w:t>
            </w:r>
          </w:p>
        </w:tc>
      </w:tr>
      <w:tr w:rsidR="00691152" w14:paraId="461B7639"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BC3D451"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August 2016</w:t>
            </w:r>
          </w:p>
        </w:tc>
        <w:tc>
          <w:tcPr>
            <w:tcW w:w="4253" w:type="dxa"/>
            <w:tcBorders>
              <w:top w:val="single" w:sz="4" w:space="0" w:color="000000"/>
              <w:left w:val="single" w:sz="4" w:space="0" w:color="000000"/>
              <w:bottom w:val="single" w:sz="4" w:space="0" w:color="000000"/>
              <w:right w:val="single" w:sz="4" w:space="0" w:color="000000"/>
            </w:tcBorders>
          </w:tcPr>
          <w:p w14:paraId="32B50EAE" w14:textId="2F7AE2C1" w:rsidR="00691152" w:rsidRPr="00893CD0" w:rsidRDefault="00D8440B" w:rsidP="0039305C">
            <w:pPr>
              <w:spacing w:after="0" w:line="240" w:lineRule="auto"/>
              <w:jc w:val="both"/>
              <w:rPr>
                <w:rFonts w:ascii="Calibri" w:eastAsia="Times New Roman" w:hAnsi="Calibri" w:cs="Times New Roman"/>
              </w:rPr>
            </w:pPr>
            <w:r>
              <w:rPr>
                <w:rFonts w:ascii="Calibri" w:eastAsia="Times New Roman" w:hAnsi="Calibri" w:cs="Times New Roman"/>
              </w:rPr>
              <w:t>Review of one</w:t>
            </w:r>
            <w:r w:rsidR="00691152" w:rsidRPr="00893CD0">
              <w:rPr>
                <w:rFonts w:ascii="Calibri" w:eastAsia="Times New Roman" w:hAnsi="Calibri" w:cs="Times New Roman"/>
              </w:rPr>
              <w:t xml:space="preserve"> metre law and development of stage 2 of campaign</w:t>
            </w:r>
          </w:p>
        </w:tc>
        <w:tc>
          <w:tcPr>
            <w:tcW w:w="1417" w:type="dxa"/>
            <w:tcBorders>
              <w:top w:val="single" w:sz="4" w:space="0" w:color="000000"/>
              <w:left w:val="single" w:sz="4" w:space="0" w:color="000000"/>
              <w:bottom w:val="single" w:sz="4" w:space="0" w:color="000000"/>
              <w:right w:val="single" w:sz="4" w:space="0" w:color="000000"/>
            </w:tcBorders>
          </w:tcPr>
          <w:p w14:paraId="6700E839"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June 2016</w:t>
            </w:r>
          </w:p>
        </w:tc>
        <w:tc>
          <w:tcPr>
            <w:tcW w:w="2188" w:type="dxa"/>
            <w:tcBorders>
              <w:top w:val="single" w:sz="4" w:space="0" w:color="000000"/>
              <w:left w:val="single" w:sz="4" w:space="0" w:color="000000"/>
              <w:bottom w:val="single" w:sz="4" w:space="0" w:color="000000"/>
              <w:right w:val="single" w:sz="4" w:space="0" w:color="000000"/>
            </w:tcBorders>
          </w:tcPr>
          <w:p w14:paraId="28D9C9B2" w14:textId="77777777" w:rsidR="00691152" w:rsidRPr="00893CD0" w:rsidRDefault="00691152" w:rsidP="0039305C">
            <w:pPr>
              <w:spacing w:after="0" w:line="240" w:lineRule="auto"/>
              <w:jc w:val="both"/>
              <w:rPr>
                <w:rFonts w:ascii="Calibri" w:eastAsia="Times New Roman" w:hAnsi="Calibri" w:cs="Times New Roman"/>
              </w:rPr>
            </w:pPr>
          </w:p>
        </w:tc>
      </w:tr>
      <w:tr w:rsidR="00691152" w14:paraId="408A9E00" w14:textId="77777777" w:rsidTr="00893CD0">
        <w:trPr>
          <w:trHeight w:val="746"/>
        </w:trPr>
        <w:tc>
          <w:tcPr>
            <w:tcW w:w="1384" w:type="dxa"/>
            <w:tcBorders>
              <w:top w:val="single" w:sz="4" w:space="0" w:color="000000"/>
              <w:left w:val="single" w:sz="4" w:space="0" w:color="000000"/>
              <w:bottom w:val="single" w:sz="4" w:space="0" w:color="000000"/>
              <w:right w:val="single" w:sz="4" w:space="0" w:color="000000"/>
            </w:tcBorders>
            <w:vAlign w:val="center"/>
          </w:tcPr>
          <w:p w14:paraId="26934A44"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August – December 2016</w:t>
            </w:r>
          </w:p>
        </w:tc>
        <w:tc>
          <w:tcPr>
            <w:tcW w:w="4253" w:type="dxa"/>
            <w:tcBorders>
              <w:top w:val="single" w:sz="4" w:space="0" w:color="000000"/>
              <w:left w:val="single" w:sz="4" w:space="0" w:color="000000"/>
              <w:bottom w:val="single" w:sz="4" w:space="0" w:color="000000"/>
              <w:right w:val="single" w:sz="4" w:space="0" w:color="000000"/>
            </w:tcBorders>
          </w:tcPr>
          <w:p w14:paraId="7B94D935"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Ministerial decision on introduction of minimum passing distance legislation</w:t>
            </w:r>
          </w:p>
        </w:tc>
        <w:tc>
          <w:tcPr>
            <w:tcW w:w="1417" w:type="dxa"/>
            <w:tcBorders>
              <w:top w:val="single" w:sz="4" w:space="0" w:color="000000"/>
              <w:left w:val="single" w:sz="4" w:space="0" w:color="000000"/>
              <w:bottom w:val="single" w:sz="4" w:space="0" w:color="000000"/>
              <w:right w:val="single" w:sz="4" w:space="0" w:color="000000"/>
            </w:tcBorders>
          </w:tcPr>
          <w:p w14:paraId="185DC389"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August 2016</w:t>
            </w:r>
          </w:p>
        </w:tc>
        <w:tc>
          <w:tcPr>
            <w:tcW w:w="2188" w:type="dxa"/>
            <w:tcBorders>
              <w:top w:val="single" w:sz="4" w:space="0" w:color="000000"/>
              <w:left w:val="single" w:sz="4" w:space="0" w:color="000000"/>
              <w:bottom w:val="single" w:sz="4" w:space="0" w:color="000000"/>
              <w:right w:val="single" w:sz="4" w:space="0" w:color="000000"/>
            </w:tcBorders>
          </w:tcPr>
          <w:p w14:paraId="60232D38" w14:textId="77777777" w:rsidR="00691152" w:rsidRPr="00893CD0" w:rsidRDefault="00691152" w:rsidP="0039305C">
            <w:pPr>
              <w:spacing w:after="0" w:line="240" w:lineRule="auto"/>
              <w:jc w:val="both"/>
              <w:rPr>
                <w:rFonts w:ascii="Calibri" w:eastAsia="Times New Roman" w:hAnsi="Calibri" w:cs="Times New Roman"/>
              </w:rPr>
            </w:pPr>
            <w:r w:rsidRPr="00893CD0">
              <w:rPr>
                <w:rFonts w:ascii="Calibri" w:eastAsia="Times New Roman" w:hAnsi="Calibri" w:cs="Times New Roman"/>
              </w:rPr>
              <w:t>On hold pending decision</w:t>
            </w:r>
          </w:p>
        </w:tc>
      </w:tr>
    </w:tbl>
    <w:p w14:paraId="384F2D88" w14:textId="77777777" w:rsidR="000E2C2C" w:rsidRPr="009F7813" w:rsidRDefault="000E2C2C">
      <w:pPr>
        <w:pStyle w:val="Default"/>
        <w:spacing w:after="240"/>
        <w:jc w:val="both"/>
        <w:rPr>
          <w:rFonts w:asciiTheme="minorHAnsi" w:eastAsia="Times New Roman" w:hAnsiTheme="minorHAnsi" w:cs="Times New Roman"/>
          <w:sz w:val="22"/>
          <w:szCs w:val="22"/>
        </w:rPr>
      </w:pPr>
      <w:r w:rsidRPr="000E2C2C">
        <w:rPr>
          <w:rFonts w:asciiTheme="minorHAnsi" w:hAnsiTheme="minorHAnsi" w:cs="Arial"/>
          <w:sz w:val="22"/>
          <w:szCs w:val="22"/>
        </w:rPr>
        <w:t>This</w:t>
      </w:r>
      <w:r w:rsidR="009F7813">
        <w:rPr>
          <w:rFonts w:asciiTheme="minorHAnsi" w:hAnsiTheme="minorHAnsi" w:cs="Arial"/>
          <w:sz w:val="22"/>
          <w:szCs w:val="22"/>
        </w:rPr>
        <w:t xml:space="preserve"> campaign</w:t>
      </w:r>
      <w:r w:rsidRPr="000E2C2C">
        <w:rPr>
          <w:rFonts w:asciiTheme="minorHAnsi" w:hAnsiTheme="minorHAnsi" w:cs="Arial"/>
          <w:sz w:val="22"/>
          <w:szCs w:val="22"/>
        </w:rPr>
        <w:t xml:space="preserve"> is the priority project under the Cycling </w:t>
      </w:r>
      <w:r w:rsidRPr="009F7813">
        <w:rPr>
          <w:rFonts w:asciiTheme="minorHAnsi" w:hAnsiTheme="minorHAnsi" w:cs="Arial"/>
          <w:sz w:val="22"/>
          <w:szCs w:val="22"/>
        </w:rPr>
        <w:t>Safety Package</w:t>
      </w:r>
      <w:r w:rsidR="009F7813" w:rsidRPr="009F7813">
        <w:rPr>
          <w:rFonts w:asciiTheme="minorHAnsi" w:hAnsiTheme="minorHAnsi" w:cs="Arial"/>
          <w:sz w:val="22"/>
          <w:szCs w:val="22"/>
        </w:rPr>
        <w:t xml:space="preserve">. </w:t>
      </w:r>
      <w:r w:rsidR="009F7813" w:rsidRPr="009F7813">
        <w:rPr>
          <w:rFonts w:asciiTheme="minorHAnsi" w:eastAsia="Times New Roman" w:hAnsiTheme="minorHAnsi" w:cs="Arial"/>
          <w:color w:val="222222"/>
          <w:sz w:val="22"/>
          <w:szCs w:val="22"/>
        </w:rPr>
        <w:t xml:space="preserve"> Development of the campaign will be ongoing over a minimum of two years.  A wide range of communication tools and media will be used to communicate this key message to road users.</w:t>
      </w:r>
    </w:p>
    <w:p w14:paraId="20B8B8CC" w14:textId="77777777" w:rsidR="0003631E" w:rsidRPr="001C33DF" w:rsidRDefault="0003631E" w:rsidP="0003631E">
      <w:pPr>
        <w:pStyle w:val="PR2"/>
        <w:spacing w:line="240" w:lineRule="auto"/>
      </w:pPr>
      <w:r w:rsidRPr="001C33DF">
        <w:t>Status</w:t>
      </w:r>
    </w:p>
    <w:p w14:paraId="4E2D98F6" w14:textId="77777777" w:rsidR="00FF1C3C" w:rsidRDefault="00FF1C3C" w:rsidP="00FF1C3C">
      <w:pPr>
        <w:autoSpaceDE w:val="0"/>
        <w:autoSpaceDN w:val="0"/>
        <w:rPr>
          <w:color w:val="000000"/>
        </w:rPr>
      </w:pPr>
      <w:r>
        <w:rPr>
          <w:color w:val="000000"/>
        </w:rPr>
        <w:t>Elements forming the basis of the current phase of the Distance Makes the Difference campaign are bus back advertising, targeted print advertising, sponsorship of Blundstone Arena and sponsorship of the Big Bash Cricket league. These sponsorships have enabled strong reach with targeted audiences both attending games at Blundstone Arena and watching television coverage of the Big Bash Cricket League. Innovative signage opportunities in high traffic areas at Blundstone including signage on the ground at ATM’s, in the men’s toilets and ownership of one of the most prominent signs on the embankment have received positive feedback. The TVC continues to gain traction on social media being viewed 1,471,925 times and shared 3,604 times on one facebook page alone, it has now been viewed 194,022 time on the Department of State Growth website YouTube page. Branded hi-vi vests have been used by marshals at a number of community and sporting events around Tasmania.</w:t>
      </w:r>
    </w:p>
    <w:p w14:paraId="4651FCC5" w14:textId="77777777" w:rsidR="00FF1C3C" w:rsidRDefault="00FF1C3C" w:rsidP="00FF1C3C">
      <w:pPr>
        <w:pStyle w:val="Default"/>
        <w:spacing w:after="240"/>
        <w:jc w:val="both"/>
        <w:rPr>
          <w:sz w:val="22"/>
          <w:szCs w:val="22"/>
        </w:rPr>
      </w:pPr>
      <w:r>
        <w:rPr>
          <w:sz w:val="22"/>
          <w:szCs w:val="22"/>
        </w:rPr>
        <w:t xml:space="preserve">Any changes to the law mandating a minimum passing distance of 1 metre will be taken into consideration before stage 2 is developed.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B456E9" w:rsidRPr="00467967" w14:paraId="0531CCCA" w14:textId="77777777" w:rsidTr="00041327">
        <w:tc>
          <w:tcPr>
            <w:tcW w:w="9242" w:type="dxa"/>
            <w:gridSpan w:val="3"/>
            <w:shd w:val="clear" w:color="auto" w:fill="9BBB59" w:themeFill="accent3"/>
          </w:tcPr>
          <w:p w14:paraId="642BF3B8"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B456E9" w:rsidRPr="00467967" w14:paraId="21116661" w14:textId="77777777" w:rsidTr="00041327">
        <w:tc>
          <w:tcPr>
            <w:tcW w:w="5959" w:type="dxa"/>
          </w:tcPr>
          <w:p w14:paraId="628A1DEC"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67AADDF1"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4060745B" w14:textId="77777777" w:rsidTr="00041327">
        <w:tc>
          <w:tcPr>
            <w:tcW w:w="5959" w:type="dxa"/>
          </w:tcPr>
          <w:p w14:paraId="33916C6F"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6CF9A5F4" w14:textId="3163803F" w:rsidR="00B456E9" w:rsidRPr="00467967" w:rsidRDefault="00E23B88"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336,497</w:t>
            </w:r>
          </w:p>
        </w:tc>
      </w:tr>
      <w:tr w:rsidR="00B456E9" w:rsidRPr="00467967" w14:paraId="3F268A36" w14:textId="77777777" w:rsidTr="00041327">
        <w:tc>
          <w:tcPr>
            <w:tcW w:w="5959" w:type="dxa"/>
          </w:tcPr>
          <w:p w14:paraId="4F5CA47E"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301F6305" w14:textId="513BB6CB" w:rsidR="00B456E9" w:rsidRPr="00467967" w:rsidRDefault="00E23B88" w:rsidP="00A756EC">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13,503</w:t>
            </w:r>
          </w:p>
        </w:tc>
      </w:tr>
      <w:tr w:rsidR="00B456E9" w:rsidRPr="00467967" w14:paraId="21FBA61F" w14:textId="77777777" w:rsidTr="00041327">
        <w:tc>
          <w:tcPr>
            <w:tcW w:w="5959" w:type="dxa"/>
          </w:tcPr>
          <w:p w14:paraId="449119D3"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D989630"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31C65D72"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228C4B78" w14:textId="77777777" w:rsidTr="00041327">
        <w:tc>
          <w:tcPr>
            <w:tcW w:w="5959" w:type="dxa"/>
          </w:tcPr>
          <w:p w14:paraId="4E20C695"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5A6F1B5E"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7379CBCC" w14:textId="77777777" w:rsidR="00B456E9" w:rsidRPr="00467967" w:rsidRDefault="00B456E9" w:rsidP="00041327">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7EC56DD3" w14:textId="7AE075A4" w:rsidR="00DA6099" w:rsidRPr="0039305C" w:rsidRDefault="00DA6099">
      <w:pPr>
        <w:rPr>
          <w:rFonts w:eastAsia="Times New Roman" w:cs="Times New Roman"/>
          <w:b/>
          <w:color w:val="C0504D" w:themeColor="accent2"/>
          <w:sz w:val="10"/>
          <w:szCs w:val="10"/>
        </w:rPr>
      </w:pPr>
    </w:p>
    <w:p w14:paraId="166846AD" w14:textId="41974C22" w:rsidR="0041172A" w:rsidRPr="00FE2430" w:rsidRDefault="0041172A" w:rsidP="0041172A">
      <w:pPr>
        <w:pStyle w:val="RSACProjectHeading"/>
        <w:ind w:left="0" w:firstLine="0"/>
        <w:rPr>
          <w:color w:val="C0504D" w:themeColor="accent2"/>
          <w:szCs w:val="22"/>
        </w:rPr>
      </w:pPr>
      <w:r w:rsidRPr="00FE2430">
        <w:rPr>
          <w:color w:val="C0504D" w:themeColor="accent2"/>
          <w:szCs w:val="22"/>
        </w:rPr>
        <w:lastRenderedPageBreak/>
        <w:t>Road Safety Initiatives Funded Project</w:t>
      </w:r>
    </w:p>
    <w:p w14:paraId="396C075B" w14:textId="77777777" w:rsidR="00651083" w:rsidRPr="00FE2430" w:rsidRDefault="00A71364" w:rsidP="00651083">
      <w:pPr>
        <w:pStyle w:val="PR1"/>
        <w:tabs>
          <w:tab w:val="left" w:pos="1418"/>
        </w:tabs>
        <w:spacing w:line="240" w:lineRule="auto"/>
        <w:ind w:left="1560" w:hanging="1560"/>
        <w:rPr>
          <w:i/>
        </w:rPr>
      </w:pPr>
      <w:r>
        <w:t>2302 &amp; 2303</w:t>
      </w:r>
      <w:r w:rsidR="00651083">
        <w:tab/>
        <w:t>Tourist Safety</w:t>
      </w:r>
      <w:r w:rsidR="00166BAD">
        <w:t xml:space="preserve"> Strategy</w:t>
      </w:r>
    </w:p>
    <w:p w14:paraId="39D24201" w14:textId="77777777" w:rsidR="00A40D9A" w:rsidRPr="00FE2430" w:rsidRDefault="00A40D9A" w:rsidP="00A40D9A">
      <w:pPr>
        <w:pStyle w:val="PR2"/>
        <w:spacing w:before="0" w:after="240" w:line="240" w:lineRule="auto"/>
      </w:pPr>
      <w:r w:rsidRPr="00FE2430">
        <w:t>Description</w:t>
      </w:r>
    </w:p>
    <w:p w14:paraId="523AEFDD" w14:textId="77777777" w:rsidR="00A40D9A" w:rsidRPr="00290F7C" w:rsidRDefault="00A40D9A" w:rsidP="00A40D9A">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Tourism brings around 1.3 billion Australian dollars into the Tasmanian economy every year. Perceptions of safety and security are an important component in the attractiveness of any tourist destination.</w:t>
      </w:r>
    </w:p>
    <w:tbl>
      <w:tblPr>
        <w:tblStyle w:val="TableGrid"/>
        <w:tblW w:w="0" w:type="auto"/>
        <w:tblLook w:val="04A0" w:firstRow="1" w:lastRow="0" w:firstColumn="1" w:lastColumn="0" w:noHBand="0" w:noVBand="1"/>
      </w:tblPr>
      <w:tblGrid>
        <w:gridCol w:w="1378"/>
        <w:gridCol w:w="3408"/>
        <w:gridCol w:w="1161"/>
        <w:gridCol w:w="3070"/>
      </w:tblGrid>
      <w:tr w:rsidR="00A40D9A" w:rsidRPr="00FE2430" w14:paraId="668582A2" w14:textId="77777777" w:rsidTr="0039305C">
        <w:tc>
          <w:tcPr>
            <w:tcW w:w="4786"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A10C069" w14:textId="77777777" w:rsidR="00A40D9A" w:rsidRPr="00067B51" w:rsidRDefault="00A40D9A" w:rsidP="003912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230"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FB24ECB" w14:textId="77777777" w:rsidR="00A40D9A" w:rsidRPr="00FE2430" w:rsidRDefault="00A40D9A" w:rsidP="003912D9">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A40D9A" w:rsidRPr="00FE2430" w14:paraId="0E3E1F08" w14:textId="77777777" w:rsidTr="0039305C">
        <w:tc>
          <w:tcPr>
            <w:tcW w:w="1378"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AF1663B" w14:textId="77777777" w:rsidR="00A40D9A" w:rsidRPr="00067B51" w:rsidRDefault="00A40D9A" w:rsidP="003912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40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9EBB60F" w14:textId="77777777" w:rsidR="00A40D9A" w:rsidRPr="00067B51" w:rsidRDefault="00A40D9A" w:rsidP="003912D9">
            <w:pPr>
              <w:pStyle w:val="PR3"/>
              <w:spacing w:after="240"/>
              <w:rPr>
                <w:rFonts w:asciiTheme="minorHAnsi" w:eastAsiaTheme="minorHAnsi" w:hAnsiTheme="minorHAnsi" w:cstheme="minorBidi"/>
                <w:sz w:val="22"/>
                <w:szCs w:val="22"/>
              </w:rPr>
            </w:pPr>
          </w:p>
        </w:tc>
        <w:tc>
          <w:tcPr>
            <w:tcW w:w="1160"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2B42202" w14:textId="77777777" w:rsidR="00A40D9A" w:rsidRPr="00067B51" w:rsidRDefault="00A40D9A" w:rsidP="003912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7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3898849" w14:textId="77777777" w:rsidR="00A40D9A" w:rsidRPr="00FE2430" w:rsidRDefault="00A40D9A" w:rsidP="003912D9">
            <w:pPr>
              <w:pStyle w:val="PR3"/>
              <w:spacing w:after="240"/>
            </w:pPr>
          </w:p>
        </w:tc>
      </w:tr>
      <w:tr w:rsidR="00A40D9A" w:rsidRPr="00FE2430" w14:paraId="5B8C9D7C"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00392677" w14:textId="77777777" w:rsidR="00A40D9A" w:rsidRPr="00D5663C" w:rsidRDefault="00A40D9A" w:rsidP="003912D9">
            <w:pPr>
              <w:spacing w:after="240"/>
              <w:rPr>
                <w:rFonts w:asciiTheme="minorHAnsi" w:hAnsiTheme="minorHAnsi"/>
                <w:sz w:val="22"/>
                <w:szCs w:val="22"/>
              </w:rPr>
            </w:pPr>
            <w:r>
              <w:rPr>
                <w:rFonts w:asciiTheme="minorHAnsi" w:hAnsiTheme="minorHAnsi"/>
                <w:sz w:val="22"/>
                <w:szCs w:val="22"/>
              </w:rPr>
              <w:t>April 2015</w:t>
            </w:r>
          </w:p>
        </w:tc>
        <w:tc>
          <w:tcPr>
            <w:tcW w:w="3408" w:type="dxa"/>
            <w:tcBorders>
              <w:top w:val="single" w:sz="4" w:space="0" w:color="000000"/>
              <w:left w:val="single" w:sz="4" w:space="0" w:color="000000"/>
              <w:bottom w:val="single" w:sz="4" w:space="0" w:color="000000"/>
              <w:right w:val="single" w:sz="4" w:space="0" w:color="000000"/>
            </w:tcBorders>
          </w:tcPr>
          <w:p w14:paraId="2B854B52" w14:textId="77777777" w:rsidR="00A40D9A" w:rsidRPr="00D5663C" w:rsidRDefault="00A40D9A" w:rsidP="003912D9">
            <w:pPr>
              <w:spacing w:after="240"/>
              <w:rPr>
                <w:rFonts w:asciiTheme="minorHAnsi" w:hAnsiTheme="minorHAnsi"/>
                <w:sz w:val="22"/>
                <w:szCs w:val="22"/>
              </w:rPr>
            </w:pPr>
            <w:r>
              <w:rPr>
                <w:rFonts w:asciiTheme="minorHAnsi" w:hAnsiTheme="minorHAnsi"/>
                <w:sz w:val="22"/>
                <w:szCs w:val="22"/>
              </w:rPr>
              <w:t>Commence investigation of tourist crashes in Tasmania</w:t>
            </w:r>
          </w:p>
        </w:tc>
        <w:tc>
          <w:tcPr>
            <w:tcW w:w="1160" w:type="dxa"/>
            <w:tcBorders>
              <w:top w:val="single" w:sz="4" w:space="0" w:color="000000"/>
              <w:left w:val="single" w:sz="4" w:space="0" w:color="000000"/>
              <w:bottom w:val="single" w:sz="4" w:space="0" w:color="000000"/>
              <w:right w:val="single" w:sz="4" w:space="0" w:color="000000"/>
            </w:tcBorders>
          </w:tcPr>
          <w:p w14:paraId="33A74316" w14:textId="77777777" w:rsidR="00A40D9A" w:rsidRPr="00D5663C" w:rsidRDefault="00A40D9A" w:rsidP="003912D9">
            <w:pPr>
              <w:spacing w:after="240"/>
              <w:rPr>
                <w:rFonts w:asciiTheme="minorHAnsi" w:hAnsiTheme="minorHAnsi"/>
                <w:sz w:val="22"/>
                <w:szCs w:val="22"/>
              </w:rPr>
            </w:pPr>
            <w:r>
              <w:rPr>
                <w:rFonts w:asciiTheme="minorHAnsi" w:hAnsiTheme="minorHAnsi"/>
                <w:sz w:val="22"/>
                <w:szCs w:val="22"/>
              </w:rPr>
              <w:t>April 2015</w:t>
            </w:r>
          </w:p>
        </w:tc>
        <w:tc>
          <w:tcPr>
            <w:tcW w:w="3070" w:type="dxa"/>
            <w:tcBorders>
              <w:top w:val="single" w:sz="4" w:space="0" w:color="000000"/>
              <w:left w:val="single" w:sz="4" w:space="0" w:color="000000"/>
              <w:bottom w:val="single" w:sz="4" w:space="0" w:color="000000"/>
              <w:right w:val="single" w:sz="4" w:space="0" w:color="000000"/>
            </w:tcBorders>
          </w:tcPr>
          <w:p w14:paraId="32C570FE" w14:textId="77777777" w:rsidR="00A40D9A" w:rsidRPr="00D5663C"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36669097"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3C827663" w14:textId="77777777" w:rsidR="00A40D9A" w:rsidRPr="00481078" w:rsidRDefault="00A40D9A" w:rsidP="003912D9">
            <w:pPr>
              <w:spacing w:after="240"/>
              <w:rPr>
                <w:rFonts w:asciiTheme="minorHAnsi" w:hAnsiTheme="minorHAnsi"/>
                <w:sz w:val="22"/>
                <w:szCs w:val="22"/>
              </w:rPr>
            </w:pPr>
            <w:r>
              <w:rPr>
                <w:rFonts w:asciiTheme="minorHAnsi" w:hAnsiTheme="minorHAnsi"/>
                <w:sz w:val="22"/>
                <w:szCs w:val="22"/>
              </w:rPr>
              <w:t>May 2015</w:t>
            </w:r>
          </w:p>
        </w:tc>
        <w:tc>
          <w:tcPr>
            <w:tcW w:w="3408" w:type="dxa"/>
            <w:tcBorders>
              <w:top w:val="single" w:sz="4" w:space="0" w:color="000000"/>
              <w:left w:val="single" w:sz="4" w:space="0" w:color="000000"/>
              <w:bottom w:val="single" w:sz="4" w:space="0" w:color="000000"/>
              <w:right w:val="single" w:sz="4" w:space="0" w:color="000000"/>
            </w:tcBorders>
          </w:tcPr>
          <w:p w14:paraId="740493B8" w14:textId="77777777" w:rsidR="00A40D9A" w:rsidRPr="00481078" w:rsidRDefault="00A40D9A" w:rsidP="003912D9">
            <w:pPr>
              <w:spacing w:after="240"/>
              <w:rPr>
                <w:rFonts w:asciiTheme="minorHAnsi" w:hAnsiTheme="minorHAnsi"/>
                <w:sz w:val="22"/>
                <w:szCs w:val="22"/>
              </w:rPr>
            </w:pPr>
            <w:r>
              <w:rPr>
                <w:rFonts w:asciiTheme="minorHAnsi" w:hAnsiTheme="minorHAnsi"/>
                <w:sz w:val="22"/>
                <w:szCs w:val="22"/>
              </w:rPr>
              <w:t>Complete investigation of tourist crashes in Tasmania</w:t>
            </w:r>
          </w:p>
        </w:tc>
        <w:tc>
          <w:tcPr>
            <w:tcW w:w="1160" w:type="dxa"/>
            <w:tcBorders>
              <w:top w:val="single" w:sz="4" w:space="0" w:color="000000"/>
              <w:left w:val="single" w:sz="4" w:space="0" w:color="000000"/>
              <w:bottom w:val="single" w:sz="4" w:space="0" w:color="000000"/>
              <w:right w:val="single" w:sz="4" w:space="0" w:color="000000"/>
            </w:tcBorders>
          </w:tcPr>
          <w:p w14:paraId="6EA3FF4A" w14:textId="77777777" w:rsidR="00A40D9A" w:rsidRPr="00481078" w:rsidRDefault="00A40D9A" w:rsidP="003912D9">
            <w:pPr>
              <w:spacing w:after="240"/>
              <w:rPr>
                <w:rFonts w:asciiTheme="minorHAnsi" w:hAnsiTheme="minorHAnsi"/>
                <w:sz w:val="22"/>
                <w:szCs w:val="22"/>
              </w:rPr>
            </w:pPr>
            <w:r>
              <w:rPr>
                <w:rFonts w:asciiTheme="minorHAnsi" w:hAnsiTheme="minorHAnsi"/>
                <w:sz w:val="22"/>
                <w:szCs w:val="22"/>
              </w:rPr>
              <w:t>May 2015</w:t>
            </w:r>
          </w:p>
        </w:tc>
        <w:tc>
          <w:tcPr>
            <w:tcW w:w="3070" w:type="dxa"/>
            <w:tcBorders>
              <w:top w:val="single" w:sz="4" w:space="0" w:color="000000"/>
              <w:left w:val="single" w:sz="4" w:space="0" w:color="000000"/>
              <w:bottom w:val="single" w:sz="4" w:space="0" w:color="000000"/>
              <w:right w:val="single" w:sz="4" w:space="0" w:color="000000"/>
            </w:tcBorders>
          </w:tcPr>
          <w:p w14:paraId="2485A70E" w14:textId="77777777" w:rsidR="00A40D9A" w:rsidRPr="00481078"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4351B012"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17C5B5CB" w14:textId="77777777" w:rsidR="00A40D9A" w:rsidRPr="00112F2C" w:rsidRDefault="00A40D9A" w:rsidP="003912D9">
            <w:pPr>
              <w:spacing w:after="240"/>
              <w:rPr>
                <w:rFonts w:asciiTheme="minorHAnsi" w:hAnsiTheme="minorHAnsi"/>
                <w:sz w:val="22"/>
                <w:szCs w:val="22"/>
              </w:rPr>
            </w:pPr>
            <w:r>
              <w:rPr>
                <w:rFonts w:asciiTheme="minorHAnsi" w:hAnsiTheme="minorHAnsi"/>
                <w:sz w:val="22"/>
                <w:szCs w:val="22"/>
              </w:rPr>
              <w:t>July 2015</w:t>
            </w:r>
          </w:p>
        </w:tc>
        <w:tc>
          <w:tcPr>
            <w:tcW w:w="3408" w:type="dxa"/>
            <w:tcBorders>
              <w:top w:val="single" w:sz="4" w:space="0" w:color="000000"/>
              <w:left w:val="single" w:sz="4" w:space="0" w:color="000000"/>
              <w:bottom w:val="single" w:sz="4" w:space="0" w:color="000000"/>
              <w:right w:val="single" w:sz="4" w:space="0" w:color="000000"/>
            </w:tcBorders>
          </w:tcPr>
          <w:p w14:paraId="16DBE46C" w14:textId="77777777" w:rsidR="00A40D9A" w:rsidRPr="00112F2C" w:rsidRDefault="00A40D9A" w:rsidP="003912D9">
            <w:pPr>
              <w:spacing w:after="240"/>
              <w:rPr>
                <w:rFonts w:asciiTheme="minorHAnsi" w:hAnsiTheme="minorHAnsi"/>
                <w:sz w:val="22"/>
                <w:szCs w:val="22"/>
              </w:rPr>
            </w:pPr>
            <w:r>
              <w:rPr>
                <w:rFonts w:asciiTheme="minorHAnsi" w:hAnsiTheme="minorHAnsi"/>
                <w:sz w:val="22"/>
                <w:szCs w:val="22"/>
              </w:rPr>
              <w:t>Develop Strategy and Actions</w:t>
            </w:r>
          </w:p>
        </w:tc>
        <w:tc>
          <w:tcPr>
            <w:tcW w:w="1160" w:type="dxa"/>
            <w:tcBorders>
              <w:top w:val="single" w:sz="4" w:space="0" w:color="000000"/>
              <w:left w:val="single" w:sz="4" w:space="0" w:color="000000"/>
              <w:bottom w:val="single" w:sz="4" w:space="0" w:color="000000"/>
              <w:right w:val="single" w:sz="4" w:space="0" w:color="000000"/>
            </w:tcBorders>
          </w:tcPr>
          <w:p w14:paraId="0CD6B524" w14:textId="77777777" w:rsidR="00A40D9A" w:rsidRPr="00FF7650" w:rsidRDefault="00A40D9A" w:rsidP="003912D9">
            <w:pPr>
              <w:spacing w:after="240"/>
              <w:rPr>
                <w:rFonts w:asciiTheme="minorHAnsi" w:hAnsiTheme="minorHAnsi"/>
                <w:sz w:val="22"/>
                <w:szCs w:val="22"/>
              </w:rPr>
            </w:pPr>
            <w:r>
              <w:rPr>
                <w:rFonts w:asciiTheme="minorHAnsi" w:hAnsiTheme="minorHAnsi"/>
                <w:sz w:val="22"/>
                <w:szCs w:val="22"/>
              </w:rPr>
              <w:t>July 2015</w:t>
            </w:r>
          </w:p>
        </w:tc>
        <w:tc>
          <w:tcPr>
            <w:tcW w:w="3070" w:type="dxa"/>
            <w:tcBorders>
              <w:top w:val="single" w:sz="4" w:space="0" w:color="000000"/>
              <w:left w:val="single" w:sz="4" w:space="0" w:color="000000"/>
              <w:bottom w:val="single" w:sz="4" w:space="0" w:color="000000"/>
              <w:right w:val="single" w:sz="4" w:space="0" w:color="000000"/>
            </w:tcBorders>
          </w:tcPr>
          <w:p w14:paraId="23EFD882" w14:textId="77777777" w:rsidR="00A40D9A" w:rsidRPr="00FF7650"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02A624F4"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2FDC68E6"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August 2015</w:t>
            </w:r>
          </w:p>
        </w:tc>
        <w:tc>
          <w:tcPr>
            <w:tcW w:w="3408" w:type="dxa"/>
            <w:tcBorders>
              <w:top w:val="single" w:sz="4" w:space="0" w:color="000000"/>
              <w:left w:val="single" w:sz="4" w:space="0" w:color="000000"/>
              <w:bottom w:val="single" w:sz="4" w:space="0" w:color="000000"/>
              <w:right w:val="single" w:sz="4" w:space="0" w:color="000000"/>
            </w:tcBorders>
          </w:tcPr>
          <w:p w14:paraId="35B10889"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Tourist Road Safety Strategy</w:t>
            </w:r>
            <w:r>
              <w:rPr>
                <w:rFonts w:asciiTheme="minorHAnsi" w:hAnsiTheme="minorHAnsi"/>
                <w:sz w:val="22"/>
                <w:szCs w:val="22"/>
              </w:rPr>
              <w:t xml:space="preserve"> (Strategy) and funding</w:t>
            </w:r>
            <w:r w:rsidRPr="00F12AB3">
              <w:rPr>
                <w:rFonts w:asciiTheme="minorHAnsi" w:hAnsiTheme="minorHAnsi"/>
                <w:sz w:val="22"/>
                <w:szCs w:val="22"/>
              </w:rPr>
              <w:t xml:space="preserve"> endorsed by RSAC</w:t>
            </w:r>
          </w:p>
        </w:tc>
        <w:tc>
          <w:tcPr>
            <w:tcW w:w="1160" w:type="dxa"/>
            <w:tcBorders>
              <w:top w:val="single" w:sz="4" w:space="0" w:color="000000"/>
              <w:left w:val="single" w:sz="4" w:space="0" w:color="000000"/>
              <w:bottom w:val="single" w:sz="4" w:space="0" w:color="000000"/>
              <w:right w:val="single" w:sz="4" w:space="0" w:color="000000"/>
            </w:tcBorders>
          </w:tcPr>
          <w:p w14:paraId="63A14676"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August 2015</w:t>
            </w:r>
          </w:p>
        </w:tc>
        <w:tc>
          <w:tcPr>
            <w:tcW w:w="3070" w:type="dxa"/>
            <w:tcBorders>
              <w:top w:val="single" w:sz="4" w:space="0" w:color="000000"/>
              <w:left w:val="single" w:sz="4" w:space="0" w:color="000000"/>
              <w:bottom w:val="single" w:sz="4" w:space="0" w:color="000000"/>
              <w:right w:val="single" w:sz="4" w:space="0" w:color="000000"/>
            </w:tcBorders>
          </w:tcPr>
          <w:p w14:paraId="3D18FCC7"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Complete</w:t>
            </w:r>
          </w:p>
        </w:tc>
      </w:tr>
      <w:tr w:rsidR="00A40D9A" w:rsidRPr="00FE2430" w14:paraId="03C0F8DF"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3AE46322" w14:textId="77777777" w:rsidR="00A40D9A" w:rsidRPr="005C56F4" w:rsidRDefault="00A40D9A" w:rsidP="003912D9">
            <w:pPr>
              <w:spacing w:after="240"/>
              <w:rPr>
                <w:rFonts w:asciiTheme="minorHAnsi" w:hAnsiTheme="minorHAnsi"/>
                <w:sz w:val="22"/>
                <w:szCs w:val="22"/>
              </w:rPr>
            </w:pPr>
            <w:r>
              <w:rPr>
                <w:rFonts w:asciiTheme="minorHAnsi" w:hAnsiTheme="minorHAnsi"/>
                <w:sz w:val="22"/>
                <w:szCs w:val="22"/>
              </w:rPr>
              <w:t xml:space="preserve">September- </w:t>
            </w:r>
            <w:r w:rsidRPr="00F12AB3">
              <w:rPr>
                <w:rFonts w:asciiTheme="minorHAnsi" w:hAnsiTheme="minorHAnsi"/>
                <w:sz w:val="22"/>
                <w:szCs w:val="22"/>
              </w:rPr>
              <w:t>October 2015</w:t>
            </w:r>
          </w:p>
        </w:tc>
        <w:tc>
          <w:tcPr>
            <w:tcW w:w="3408" w:type="dxa"/>
            <w:tcBorders>
              <w:top w:val="single" w:sz="4" w:space="0" w:color="000000"/>
              <w:left w:val="single" w:sz="4" w:space="0" w:color="000000"/>
              <w:bottom w:val="single" w:sz="4" w:space="0" w:color="000000"/>
              <w:right w:val="single" w:sz="4" w:space="0" w:color="000000"/>
            </w:tcBorders>
          </w:tcPr>
          <w:p w14:paraId="66BBD58F"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Development of Stage 1 initiatives of the Strategy including motorcycle v-log</w:t>
            </w:r>
          </w:p>
        </w:tc>
        <w:tc>
          <w:tcPr>
            <w:tcW w:w="1160" w:type="dxa"/>
            <w:tcBorders>
              <w:top w:val="single" w:sz="4" w:space="0" w:color="000000"/>
              <w:left w:val="single" w:sz="4" w:space="0" w:color="000000"/>
              <w:bottom w:val="single" w:sz="4" w:space="0" w:color="000000"/>
              <w:right w:val="single" w:sz="4" w:space="0" w:color="000000"/>
            </w:tcBorders>
          </w:tcPr>
          <w:p w14:paraId="4EFCC75C" w14:textId="77777777" w:rsidR="00A40D9A" w:rsidRPr="005C56F4" w:rsidRDefault="00A40D9A" w:rsidP="003912D9">
            <w:pPr>
              <w:spacing w:after="240"/>
              <w:rPr>
                <w:rFonts w:asciiTheme="minorHAnsi" w:hAnsiTheme="minorHAnsi"/>
                <w:sz w:val="22"/>
                <w:szCs w:val="22"/>
              </w:rPr>
            </w:pPr>
            <w:r w:rsidRPr="00F12AB3">
              <w:rPr>
                <w:rFonts w:asciiTheme="minorHAnsi" w:hAnsiTheme="minorHAnsi"/>
                <w:sz w:val="22"/>
                <w:szCs w:val="22"/>
              </w:rPr>
              <w:t>November 2015</w:t>
            </w:r>
          </w:p>
        </w:tc>
        <w:tc>
          <w:tcPr>
            <w:tcW w:w="3070" w:type="dxa"/>
            <w:tcBorders>
              <w:top w:val="single" w:sz="4" w:space="0" w:color="000000"/>
              <w:left w:val="single" w:sz="4" w:space="0" w:color="000000"/>
              <w:bottom w:val="single" w:sz="4" w:space="0" w:color="000000"/>
              <w:right w:val="single" w:sz="4" w:space="0" w:color="000000"/>
            </w:tcBorders>
          </w:tcPr>
          <w:p w14:paraId="5278EA4A" w14:textId="77777777" w:rsidR="00A40D9A" w:rsidRPr="005C56F4"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2CBBF4AE"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1D182A47" w14:textId="77777777" w:rsidR="00A40D9A" w:rsidRPr="00CC2605" w:rsidRDefault="00A40D9A" w:rsidP="003912D9">
            <w:pPr>
              <w:spacing w:after="240"/>
              <w:rPr>
                <w:rFonts w:asciiTheme="minorHAnsi" w:hAnsiTheme="minorHAnsi"/>
                <w:sz w:val="22"/>
                <w:szCs w:val="22"/>
              </w:rPr>
            </w:pPr>
            <w:r w:rsidRPr="00CC2605">
              <w:rPr>
                <w:rFonts w:asciiTheme="minorHAnsi" w:hAnsiTheme="minorHAnsi"/>
                <w:sz w:val="22"/>
                <w:szCs w:val="22"/>
              </w:rPr>
              <w:t>February 2016</w:t>
            </w:r>
          </w:p>
        </w:tc>
        <w:tc>
          <w:tcPr>
            <w:tcW w:w="3408" w:type="dxa"/>
            <w:tcBorders>
              <w:top w:val="single" w:sz="4" w:space="0" w:color="000000"/>
              <w:left w:val="single" w:sz="4" w:space="0" w:color="000000"/>
              <w:bottom w:val="single" w:sz="4" w:space="0" w:color="000000"/>
              <w:right w:val="single" w:sz="4" w:space="0" w:color="000000"/>
            </w:tcBorders>
          </w:tcPr>
          <w:p w14:paraId="431AA02A" w14:textId="77777777" w:rsidR="00A40D9A" w:rsidRPr="00CC2605" w:rsidRDefault="00A40D9A" w:rsidP="003912D9">
            <w:pPr>
              <w:spacing w:after="240"/>
              <w:rPr>
                <w:rFonts w:asciiTheme="minorHAnsi" w:hAnsiTheme="minorHAnsi"/>
                <w:sz w:val="22"/>
                <w:szCs w:val="22"/>
              </w:rPr>
            </w:pPr>
            <w:r w:rsidRPr="00CC2605">
              <w:rPr>
                <w:rFonts w:asciiTheme="minorHAnsi" w:hAnsiTheme="minorHAnsi"/>
                <w:sz w:val="22"/>
                <w:szCs w:val="22"/>
              </w:rPr>
              <w:t>Review of RSAC endorsed tourist strategy and stage 1 deliverables. Concept development for Stage 2 and budget.</w:t>
            </w:r>
          </w:p>
        </w:tc>
        <w:tc>
          <w:tcPr>
            <w:tcW w:w="1160" w:type="dxa"/>
            <w:tcBorders>
              <w:top w:val="single" w:sz="4" w:space="0" w:color="000000"/>
              <w:left w:val="single" w:sz="4" w:space="0" w:color="000000"/>
              <w:bottom w:val="single" w:sz="4" w:space="0" w:color="000000"/>
              <w:right w:val="single" w:sz="4" w:space="0" w:color="000000"/>
            </w:tcBorders>
          </w:tcPr>
          <w:p w14:paraId="6F7F31D6" w14:textId="77777777" w:rsidR="00A40D9A" w:rsidRPr="00CC2605" w:rsidRDefault="00A40D9A" w:rsidP="003912D9">
            <w:pPr>
              <w:spacing w:after="240"/>
              <w:rPr>
                <w:rFonts w:asciiTheme="minorHAnsi" w:hAnsiTheme="minorHAnsi"/>
                <w:sz w:val="22"/>
                <w:szCs w:val="22"/>
              </w:rPr>
            </w:pPr>
            <w:r>
              <w:rPr>
                <w:rFonts w:asciiTheme="minorHAnsi" w:hAnsiTheme="minorHAnsi"/>
                <w:sz w:val="22"/>
                <w:szCs w:val="22"/>
              </w:rPr>
              <w:t xml:space="preserve">March </w:t>
            </w:r>
            <w:r w:rsidRPr="00CC2605">
              <w:rPr>
                <w:rFonts w:asciiTheme="minorHAnsi" w:hAnsiTheme="minorHAnsi"/>
                <w:sz w:val="22"/>
                <w:szCs w:val="22"/>
              </w:rPr>
              <w:t>2016</w:t>
            </w:r>
          </w:p>
        </w:tc>
        <w:tc>
          <w:tcPr>
            <w:tcW w:w="3070" w:type="dxa"/>
            <w:tcBorders>
              <w:top w:val="single" w:sz="4" w:space="0" w:color="000000"/>
              <w:left w:val="single" w:sz="4" w:space="0" w:color="000000"/>
              <w:bottom w:val="single" w:sz="4" w:space="0" w:color="000000"/>
              <w:right w:val="single" w:sz="4" w:space="0" w:color="000000"/>
            </w:tcBorders>
          </w:tcPr>
          <w:p w14:paraId="7DA7E2FD" w14:textId="77777777" w:rsidR="00A40D9A" w:rsidRPr="00CC2605"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477E107F"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41A678EC" w14:textId="77777777" w:rsidR="00A40D9A" w:rsidRPr="0010361F" w:rsidRDefault="00A40D9A" w:rsidP="003912D9">
            <w:pPr>
              <w:spacing w:after="240"/>
              <w:rPr>
                <w:rFonts w:asciiTheme="minorHAnsi" w:hAnsiTheme="minorHAnsi"/>
                <w:sz w:val="22"/>
                <w:szCs w:val="22"/>
              </w:rPr>
            </w:pPr>
            <w:r w:rsidRPr="0010361F">
              <w:rPr>
                <w:rFonts w:asciiTheme="minorHAnsi" w:hAnsiTheme="minorHAnsi"/>
                <w:sz w:val="22"/>
                <w:szCs w:val="22"/>
              </w:rPr>
              <w:t>March 2016</w:t>
            </w:r>
          </w:p>
        </w:tc>
        <w:tc>
          <w:tcPr>
            <w:tcW w:w="3408" w:type="dxa"/>
            <w:tcBorders>
              <w:top w:val="single" w:sz="4" w:space="0" w:color="000000"/>
              <w:left w:val="single" w:sz="4" w:space="0" w:color="000000"/>
              <w:bottom w:val="single" w:sz="4" w:space="0" w:color="000000"/>
              <w:right w:val="single" w:sz="4" w:space="0" w:color="000000"/>
            </w:tcBorders>
          </w:tcPr>
          <w:p w14:paraId="2A79DB0A" w14:textId="77777777" w:rsidR="00A40D9A" w:rsidRPr="0010361F" w:rsidRDefault="00A40D9A" w:rsidP="003912D9">
            <w:pPr>
              <w:spacing w:after="240"/>
              <w:rPr>
                <w:rFonts w:asciiTheme="minorHAnsi" w:hAnsiTheme="minorHAnsi"/>
                <w:sz w:val="22"/>
                <w:szCs w:val="22"/>
              </w:rPr>
            </w:pPr>
            <w:r w:rsidRPr="0010361F">
              <w:rPr>
                <w:rFonts w:asciiTheme="minorHAnsi" w:hAnsiTheme="minorHAnsi"/>
                <w:sz w:val="22"/>
                <w:szCs w:val="22"/>
              </w:rPr>
              <w:t>RSAC to note progress and endorse stage 2</w:t>
            </w:r>
          </w:p>
        </w:tc>
        <w:tc>
          <w:tcPr>
            <w:tcW w:w="1160" w:type="dxa"/>
            <w:tcBorders>
              <w:top w:val="single" w:sz="4" w:space="0" w:color="000000"/>
              <w:left w:val="single" w:sz="4" w:space="0" w:color="000000"/>
              <w:bottom w:val="single" w:sz="4" w:space="0" w:color="000000"/>
              <w:right w:val="single" w:sz="4" w:space="0" w:color="000000"/>
            </w:tcBorders>
          </w:tcPr>
          <w:p w14:paraId="1FD4D84A" w14:textId="77777777" w:rsidR="00A40D9A" w:rsidRPr="00D96476" w:rsidRDefault="00A40D9A" w:rsidP="003912D9">
            <w:pPr>
              <w:spacing w:after="240"/>
              <w:rPr>
                <w:rFonts w:asciiTheme="minorHAnsi" w:hAnsiTheme="minorHAnsi"/>
                <w:sz w:val="22"/>
                <w:szCs w:val="22"/>
              </w:rPr>
            </w:pPr>
            <w:r w:rsidRPr="00CC2605">
              <w:rPr>
                <w:rFonts w:asciiTheme="minorHAnsi" w:hAnsiTheme="minorHAnsi"/>
                <w:sz w:val="22"/>
                <w:szCs w:val="22"/>
              </w:rPr>
              <w:t>March 2016</w:t>
            </w:r>
          </w:p>
        </w:tc>
        <w:tc>
          <w:tcPr>
            <w:tcW w:w="3070" w:type="dxa"/>
            <w:tcBorders>
              <w:top w:val="single" w:sz="4" w:space="0" w:color="000000"/>
              <w:left w:val="single" w:sz="4" w:space="0" w:color="000000"/>
              <w:bottom w:val="single" w:sz="4" w:space="0" w:color="000000"/>
              <w:right w:val="single" w:sz="4" w:space="0" w:color="000000"/>
            </w:tcBorders>
          </w:tcPr>
          <w:p w14:paraId="437A5790" w14:textId="77777777" w:rsidR="00A40D9A" w:rsidRPr="00D96476" w:rsidRDefault="00A40D9A" w:rsidP="003912D9">
            <w:pPr>
              <w:spacing w:after="240"/>
              <w:rPr>
                <w:rFonts w:asciiTheme="minorHAnsi" w:hAnsiTheme="minorHAnsi"/>
                <w:sz w:val="22"/>
                <w:szCs w:val="22"/>
              </w:rPr>
            </w:pPr>
            <w:r>
              <w:rPr>
                <w:rFonts w:asciiTheme="minorHAnsi" w:hAnsiTheme="minorHAnsi"/>
                <w:sz w:val="22"/>
                <w:szCs w:val="22"/>
              </w:rPr>
              <w:t>Carried over to August meeting</w:t>
            </w:r>
          </w:p>
        </w:tc>
      </w:tr>
      <w:tr w:rsidR="00A40D9A" w:rsidRPr="00FE2430" w14:paraId="726AAEF0"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4A4BA22A" w14:textId="77777777" w:rsidR="00A40D9A" w:rsidRPr="0010361F" w:rsidRDefault="00A40D9A" w:rsidP="003912D9">
            <w:pPr>
              <w:spacing w:after="240"/>
              <w:rPr>
                <w:rFonts w:asciiTheme="minorHAnsi" w:hAnsiTheme="minorHAnsi"/>
                <w:sz w:val="22"/>
                <w:szCs w:val="22"/>
              </w:rPr>
            </w:pPr>
            <w:r w:rsidRPr="0010361F">
              <w:rPr>
                <w:rFonts w:asciiTheme="minorHAnsi" w:hAnsiTheme="minorHAnsi"/>
                <w:sz w:val="22"/>
                <w:szCs w:val="22"/>
              </w:rPr>
              <w:t>August 2016</w:t>
            </w:r>
          </w:p>
        </w:tc>
        <w:tc>
          <w:tcPr>
            <w:tcW w:w="3408" w:type="dxa"/>
            <w:tcBorders>
              <w:top w:val="single" w:sz="4" w:space="0" w:color="000000"/>
              <w:left w:val="single" w:sz="4" w:space="0" w:color="000000"/>
              <w:bottom w:val="single" w:sz="4" w:space="0" w:color="000000"/>
              <w:right w:val="single" w:sz="4" w:space="0" w:color="000000"/>
            </w:tcBorders>
          </w:tcPr>
          <w:p w14:paraId="529910C7" w14:textId="77777777" w:rsidR="00A40D9A" w:rsidRPr="0010361F" w:rsidRDefault="00A40D9A" w:rsidP="003912D9">
            <w:pPr>
              <w:spacing w:after="240"/>
              <w:rPr>
                <w:rFonts w:asciiTheme="minorHAnsi" w:hAnsiTheme="minorHAnsi"/>
                <w:sz w:val="22"/>
                <w:szCs w:val="22"/>
              </w:rPr>
            </w:pPr>
            <w:r w:rsidRPr="0010361F">
              <w:rPr>
                <w:rFonts w:asciiTheme="minorHAnsi" w:hAnsiTheme="minorHAnsi"/>
                <w:sz w:val="22"/>
                <w:szCs w:val="22"/>
              </w:rPr>
              <w:t>RSAC to note stage 2 campaign and deliverables</w:t>
            </w:r>
          </w:p>
        </w:tc>
        <w:tc>
          <w:tcPr>
            <w:tcW w:w="1160" w:type="dxa"/>
            <w:tcBorders>
              <w:top w:val="single" w:sz="4" w:space="0" w:color="000000"/>
              <w:left w:val="single" w:sz="4" w:space="0" w:color="000000"/>
              <w:bottom w:val="single" w:sz="4" w:space="0" w:color="000000"/>
              <w:right w:val="single" w:sz="4" w:space="0" w:color="000000"/>
            </w:tcBorders>
          </w:tcPr>
          <w:p w14:paraId="5525953B" w14:textId="77777777" w:rsidR="00A40D9A" w:rsidRPr="008F1355" w:rsidRDefault="00A40D9A" w:rsidP="003912D9">
            <w:pPr>
              <w:spacing w:after="240"/>
              <w:rPr>
                <w:rFonts w:asciiTheme="minorHAnsi" w:hAnsiTheme="minorHAnsi"/>
                <w:sz w:val="22"/>
                <w:szCs w:val="22"/>
              </w:rPr>
            </w:pPr>
            <w:r>
              <w:rPr>
                <w:rFonts w:asciiTheme="minorHAnsi" w:hAnsiTheme="minorHAnsi"/>
                <w:sz w:val="22"/>
                <w:szCs w:val="22"/>
              </w:rPr>
              <w:t>August</w:t>
            </w:r>
            <w:r w:rsidRPr="0010361F">
              <w:rPr>
                <w:rFonts w:asciiTheme="minorHAnsi" w:hAnsiTheme="minorHAnsi"/>
                <w:sz w:val="22"/>
                <w:szCs w:val="22"/>
              </w:rPr>
              <w:t xml:space="preserve"> 2016</w:t>
            </w:r>
          </w:p>
        </w:tc>
        <w:tc>
          <w:tcPr>
            <w:tcW w:w="3070" w:type="dxa"/>
            <w:tcBorders>
              <w:top w:val="single" w:sz="4" w:space="0" w:color="000000"/>
              <w:left w:val="single" w:sz="4" w:space="0" w:color="000000"/>
              <w:bottom w:val="single" w:sz="4" w:space="0" w:color="000000"/>
              <w:right w:val="single" w:sz="4" w:space="0" w:color="000000"/>
            </w:tcBorders>
          </w:tcPr>
          <w:p w14:paraId="1DDAEAB4" w14:textId="77777777" w:rsidR="00A40D9A" w:rsidRPr="0010361F" w:rsidRDefault="00A40D9A" w:rsidP="003912D9">
            <w:pPr>
              <w:spacing w:after="240"/>
              <w:rPr>
                <w:rFonts w:asciiTheme="minorHAnsi" w:hAnsiTheme="minorHAnsi"/>
                <w:sz w:val="22"/>
                <w:szCs w:val="22"/>
              </w:rPr>
            </w:pPr>
            <w:r>
              <w:rPr>
                <w:rFonts w:asciiTheme="minorHAnsi" w:hAnsiTheme="minorHAnsi"/>
                <w:sz w:val="22"/>
                <w:szCs w:val="22"/>
              </w:rPr>
              <w:t>Carried over to November meeting</w:t>
            </w:r>
          </w:p>
        </w:tc>
      </w:tr>
      <w:tr w:rsidR="00A40D9A" w:rsidRPr="00FE2430" w14:paraId="2A93EBF0"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01C62C32" w14:textId="77777777" w:rsidR="00A40D9A" w:rsidRPr="00111331" w:rsidRDefault="00A40D9A" w:rsidP="003912D9">
            <w:pPr>
              <w:spacing w:after="240"/>
              <w:rPr>
                <w:rFonts w:asciiTheme="minorHAnsi" w:hAnsiTheme="minorHAnsi"/>
                <w:sz w:val="22"/>
                <w:szCs w:val="22"/>
              </w:rPr>
            </w:pPr>
            <w:r w:rsidRPr="00111331">
              <w:rPr>
                <w:rFonts w:asciiTheme="minorHAnsi" w:hAnsiTheme="minorHAnsi"/>
                <w:sz w:val="22"/>
                <w:szCs w:val="22"/>
              </w:rPr>
              <w:t>November 2016</w:t>
            </w:r>
          </w:p>
        </w:tc>
        <w:tc>
          <w:tcPr>
            <w:tcW w:w="3408" w:type="dxa"/>
            <w:tcBorders>
              <w:top w:val="single" w:sz="4" w:space="0" w:color="000000"/>
              <w:left w:val="single" w:sz="4" w:space="0" w:color="000000"/>
              <w:bottom w:val="single" w:sz="4" w:space="0" w:color="000000"/>
              <w:right w:val="single" w:sz="4" w:space="0" w:color="000000"/>
            </w:tcBorders>
          </w:tcPr>
          <w:p w14:paraId="2A9A2925"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 xml:space="preserve">RSAC noted stage 2 campaign deliverables and endorsed funding of up to $100k for the second stage </w:t>
            </w:r>
          </w:p>
        </w:tc>
        <w:tc>
          <w:tcPr>
            <w:tcW w:w="1160" w:type="dxa"/>
            <w:tcBorders>
              <w:top w:val="single" w:sz="4" w:space="0" w:color="000000"/>
              <w:left w:val="single" w:sz="4" w:space="0" w:color="000000"/>
              <w:bottom w:val="single" w:sz="4" w:space="0" w:color="000000"/>
              <w:right w:val="single" w:sz="4" w:space="0" w:color="000000"/>
            </w:tcBorders>
          </w:tcPr>
          <w:p w14:paraId="77294602"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November 2016</w:t>
            </w:r>
          </w:p>
        </w:tc>
        <w:tc>
          <w:tcPr>
            <w:tcW w:w="3070" w:type="dxa"/>
            <w:tcBorders>
              <w:top w:val="single" w:sz="4" w:space="0" w:color="000000"/>
              <w:left w:val="single" w:sz="4" w:space="0" w:color="000000"/>
              <w:bottom w:val="single" w:sz="4" w:space="0" w:color="000000"/>
              <w:right w:val="single" w:sz="4" w:space="0" w:color="000000"/>
            </w:tcBorders>
          </w:tcPr>
          <w:p w14:paraId="056FBC35"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Complete</w:t>
            </w:r>
          </w:p>
        </w:tc>
      </w:tr>
      <w:tr w:rsidR="00A40D9A" w:rsidRPr="00FE2430" w14:paraId="6DA46C1C" w14:textId="77777777" w:rsidTr="0039305C">
        <w:tc>
          <w:tcPr>
            <w:tcW w:w="1378" w:type="dxa"/>
            <w:tcBorders>
              <w:top w:val="single" w:sz="4" w:space="0" w:color="000000"/>
              <w:left w:val="single" w:sz="4" w:space="0" w:color="000000"/>
              <w:bottom w:val="single" w:sz="4" w:space="0" w:color="000000"/>
              <w:right w:val="single" w:sz="4" w:space="0" w:color="000000"/>
            </w:tcBorders>
          </w:tcPr>
          <w:p w14:paraId="07CF0FE3" w14:textId="77777777" w:rsidR="00A40D9A" w:rsidRPr="00111331" w:rsidRDefault="00A40D9A" w:rsidP="003912D9">
            <w:pPr>
              <w:spacing w:after="240"/>
              <w:rPr>
                <w:rFonts w:asciiTheme="minorHAnsi" w:hAnsiTheme="minorHAnsi"/>
                <w:sz w:val="22"/>
                <w:szCs w:val="22"/>
              </w:rPr>
            </w:pPr>
            <w:r w:rsidRPr="00111331">
              <w:rPr>
                <w:rFonts w:asciiTheme="minorHAnsi" w:hAnsiTheme="minorHAnsi"/>
                <w:sz w:val="22"/>
                <w:szCs w:val="22"/>
              </w:rPr>
              <w:t>January 2017</w:t>
            </w:r>
          </w:p>
        </w:tc>
        <w:tc>
          <w:tcPr>
            <w:tcW w:w="3408" w:type="dxa"/>
            <w:tcBorders>
              <w:top w:val="single" w:sz="4" w:space="0" w:color="000000"/>
              <w:left w:val="single" w:sz="4" w:space="0" w:color="000000"/>
              <w:bottom w:val="single" w:sz="4" w:space="0" w:color="000000"/>
              <w:right w:val="single" w:sz="4" w:space="0" w:color="000000"/>
            </w:tcBorders>
          </w:tcPr>
          <w:p w14:paraId="2DA125B2"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Media event Launceston Airport promoting the campaign, in particular new information being provided in hire cars and signage also</w:t>
            </w:r>
          </w:p>
        </w:tc>
        <w:tc>
          <w:tcPr>
            <w:tcW w:w="1160" w:type="dxa"/>
            <w:tcBorders>
              <w:top w:val="single" w:sz="4" w:space="0" w:color="000000"/>
              <w:left w:val="single" w:sz="4" w:space="0" w:color="000000"/>
              <w:bottom w:val="single" w:sz="4" w:space="0" w:color="000000"/>
              <w:right w:val="single" w:sz="4" w:space="0" w:color="000000"/>
            </w:tcBorders>
          </w:tcPr>
          <w:p w14:paraId="1A2FFA47"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January 2017</w:t>
            </w:r>
          </w:p>
        </w:tc>
        <w:tc>
          <w:tcPr>
            <w:tcW w:w="3070" w:type="dxa"/>
            <w:tcBorders>
              <w:top w:val="single" w:sz="4" w:space="0" w:color="000000"/>
              <w:left w:val="single" w:sz="4" w:space="0" w:color="000000"/>
              <w:bottom w:val="single" w:sz="4" w:space="0" w:color="000000"/>
              <w:right w:val="single" w:sz="4" w:space="0" w:color="000000"/>
            </w:tcBorders>
          </w:tcPr>
          <w:p w14:paraId="3DA13CC0" w14:textId="77777777" w:rsidR="00A40D9A" w:rsidRPr="00111331" w:rsidRDefault="00A40D9A" w:rsidP="003912D9">
            <w:pPr>
              <w:spacing w:after="240"/>
              <w:rPr>
                <w:rFonts w:asciiTheme="minorHAnsi" w:hAnsiTheme="minorHAnsi"/>
                <w:sz w:val="22"/>
                <w:szCs w:val="22"/>
              </w:rPr>
            </w:pPr>
            <w:r>
              <w:rPr>
                <w:rFonts w:asciiTheme="minorHAnsi" w:hAnsiTheme="minorHAnsi"/>
                <w:sz w:val="22"/>
                <w:szCs w:val="22"/>
              </w:rPr>
              <w:t>Complete</w:t>
            </w:r>
          </w:p>
        </w:tc>
      </w:tr>
    </w:tbl>
    <w:p w14:paraId="57D4709F" w14:textId="77777777" w:rsidR="00A40D9A" w:rsidRDefault="00A40D9A" w:rsidP="00A40D9A">
      <w:pPr>
        <w:pStyle w:val="PR2"/>
        <w:spacing w:line="240" w:lineRule="auto"/>
      </w:pPr>
      <w:r w:rsidRPr="00FE2430">
        <w:lastRenderedPageBreak/>
        <w:t>Status</w:t>
      </w:r>
    </w:p>
    <w:p w14:paraId="0BF166BF" w14:textId="77777777" w:rsidR="00A40D9A" w:rsidRPr="00290F7C" w:rsidRDefault="00A40D9A" w:rsidP="00A40D9A">
      <w:pPr>
        <w:pStyle w:val="PR2"/>
        <w:spacing w:line="240" w:lineRule="auto"/>
        <w:jc w:val="both"/>
        <w:rPr>
          <w:rFonts w:eastAsia="Times New Roman" w:cs="Arial"/>
          <w:b w:val="0"/>
          <w:color w:val="auto"/>
          <w:sz w:val="22"/>
          <w:szCs w:val="22"/>
          <w:lang w:eastAsia="en-AU"/>
        </w:rPr>
      </w:pPr>
      <w:r>
        <w:rPr>
          <w:rFonts w:eastAsia="Times New Roman" w:cs="Arial"/>
          <w:b w:val="0"/>
          <w:color w:val="auto"/>
          <w:sz w:val="22"/>
          <w:szCs w:val="22"/>
          <w:lang w:eastAsia="en-AU"/>
        </w:rPr>
        <w:t>State Growth</w:t>
      </w:r>
      <w:r w:rsidRPr="00290F7C">
        <w:rPr>
          <w:rFonts w:eastAsia="Times New Roman" w:cs="Arial"/>
          <w:b w:val="0"/>
          <w:color w:val="auto"/>
          <w:sz w:val="22"/>
          <w:szCs w:val="22"/>
          <w:lang w:eastAsia="en-AU"/>
        </w:rPr>
        <w:t xml:space="preserve"> prepared a report for RSAC, investigating the crash rate of interstate and international tourists on Tasmanian roads. The investigation included an in-depth analysis of the available crash data and the Tasmanian Visitor Survey which provides a profile of the characteristics, travel behaviour and expenditure of international and domestic visitors to Tasmania. </w:t>
      </w:r>
    </w:p>
    <w:p w14:paraId="46FF5ED7" w14:textId="77777777" w:rsidR="00A40D9A" w:rsidRPr="00290F7C" w:rsidRDefault="00A40D9A" w:rsidP="00A40D9A">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Available crash data indicates that between 2010 and 2014, there was a total of 1,249 serious casualty crashes in Tasmania, of these there were 131 crashes involving </w:t>
      </w:r>
      <w:r>
        <w:rPr>
          <w:rFonts w:eastAsia="Times New Roman" w:cs="Arial"/>
          <w:b w:val="0"/>
          <w:color w:val="auto"/>
          <w:sz w:val="22"/>
          <w:szCs w:val="22"/>
          <w:lang w:eastAsia="en-AU"/>
        </w:rPr>
        <w:t>non-Tasmanian residents</w:t>
      </w:r>
      <w:r w:rsidRPr="00290F7C">
        <w:rPr>
          <w:rFonts w:eastAsia="Times New Roman" w:cs="Arial"/>
          <w:b w:val="0"/>
          <w:color w:val="auto"/>
          <w:sz w:val="22"/>
          <w:szCs w:val="22"/>
          <w:lang w:eastAsia="en-AU"/>
        </w:rPr>
        <w:t xml:space="preserve">. </w:t>
      </w:r>
    </w:p>
    <w:p w14:paraId="4DE63373" w14:textId="77777777" w:rsidR="00A40D9A" w:rsidRPr="00290F7C" w:rsidRDefault="00A40D9A" w:rsidP="00A40D9A">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This means that interstate and international </w:t>
      </w:r>
      <w:r>
        <w:rPr>
          <w:rFonts w:eastAsia="Times New Roman" w:cs="Arial"/>
          <w:b w:val="0"/>
          <w:color w:val="auto"/>
          <w:sz w:val="22"/>
          <w:szCs w:val="22"/>
          <w:lang w:eastAsia="en-AU"/>
        </w:rPr>
        <w:t>visitors</w:t>
      </w:r>
      <w:r w:rsidRPr="00290F7C">
        <w:rPr>
          <w:rFonts w:eastAsia="Times New Roman" w:cs="Arial"/>
          <w:b w:val="0"/>
          <w:color w:val="auto"/>
          <w:sz w:val="22"/>
          <w:szCs w:val="22"/>
          <w:lang w:eastAsia="en-AU"/>
        </w:rPr>
        <w:t xml:space="preserve"> accounted for </w:t>
      </w:r>
      <w:r>
        <w:rPr>
          <w:rFonts w:eastAsia="Times New Roman" w:cs="Arial"/>
          <w:b w:val="0"/>
          <w:color w:val="auto"/>
          <w:sz w:val="22"/>
          <w:szCs w:val="22"/>
          <w:lang w:eastAsia="en-AU"/>
        </w:rPr>
        <w:t xml:space="preserve">around </w:t>
      </w:r>
      <w:r w:rsidRPr="00290F7C">
        <w:rPr>
          <w:rFonts w:eastAsia="Times New Roman" w:cs="Arial"/>
          <w:b w:val="0"/>
          <w:color w:val="auto"/>
          <w:sz w:val="22"/>
          <w:szCs w:val="22"/>
          <w:lang w:eastAsia="en-AU"/>
        </w:rPr>
        <w:t xml:space="preserve">10 per cent of all serious casualty crashes in Tasmania (2010 – 2014). Interstate motorcycle riders made up 46 per cent of tourist serious casualty crashes. </w:t>
      </w:r>
    </w:p>
    <w:p w14:paraId="13509859" w14:textId="77777777" w:rsidR="00A40D9A" w:rsidRPr="003E64A7" w:rsidRDefault="00A40D9A" w:rsidP="00A40D9A">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On 19 May 2015, RSAC recommended the development of an evidence-based strategy addressing tourist safety</w:t>
      </w:r>
      <w:r>
        <w:rPr>
          <w:rFonts w:asciiTheme="minorHAnsi" w:eastAsia="Times New Roman" w:hAnsiTheme="minorHAnsi" w:cs="Arial"/>
          <w:color w:val="auto"/>
          <w:sz w:val="22"/>
          <w:szCs w:val="22"/>
          <w:lang w:eastAsia="en-AU"/>
        </w:rPr>
        <w:t xml:space="preserve"> which was endorsed at the 18 August meeting</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w:t>
      </w:r>
    </w:p>
    <w:p w14:paraId="15F15272" w14:textId="77777777" w:rsidR="00A40D9A" w:rsidRPr="003E64A7" w:rsidRDefault="00A40D9A" w:rsidP="00A40D9A">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The Tourist Road Safety Strategy (</w:t>
      </w: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 xml:space="preserve">trategy) </w:t>
      </w:r>
      <w:r>
        <w:rPr>
          <w:rFonts w:asciiTheme="minorHAnsi" w:eastAsia="Times New Roman" w:hAnsiTheme="minorHAnsi" w:cs="Arial"/>
          <w:color w:val="auto"/>
          <w:sz w:val="22"/>
          <w:szCs w:val="22"/>
          <w:lang w:eastAsia="en-AU"/>
        </w:rPr>
        <w:t>targets</w:t>
      </w:r>
      <w:r w:rsidRPr="003E64A7">
        <w:rPr>
          <w:rFonts w:asciiTheme="minorHAnsi" w:eastAsia="Times New Roman" w:hAnsiTheme="minorHAnsi" w:cs="Arial"/>
          <w:color w:val="auto"/>
          <w:sz w:val="22"/>
          <w:szCs w:val="22"/>
          <w:lang w:eastAsia="en-AU"/>
        </w:rPr>
        <w:t xml:space="preserve">  three  groups  that  have  a  high  crash  risk  whilst  visiting Tasmania; interstate motorcyclists, interstate drivers and international drivers. The  initiatives  contained  in  the  Strategy  are  designed  to  be  innovative and  capitalise  on  existing </w:t>
      </w:r>
      <w:r>
        <w:rPr>
          <w:rFonts w:asciiTheme="minorHAnsi" w:eastAsia="Times New Roman" w:hAnsiTheme="minorHAnsi" w:cs="Arial"/>
          <w:color w:val="auto"/>
          <w:sz w:val="22"/>
          <w:szCs w:val="22"/>
          <w:lang w:eastAsia="en-AU"/>
        </w:rPr>
        <w:t>tourist</w:t>
      </w:r>
      <w:r w:rsidRPr="003E64A7">
        <w:rPr>
          <w:rFonts w:asciiTheme="minorHAnsi" w:eastAsia="Times New Roman" w:hAnsiTheme="minorHAnsi" w:cs="Arial"/>
          <w:color w:val="auto"/>
          <w:sz w:val="22"/>
          <w:szCs w:val="22"/>
          <w:lang w:eastAsia="en-AU"/>
        </w:rPr>
        <w:t xml:space="preserve"> networks. </w:t>
      </w:r>
    </w:p>
    <w:p w14:paraId="65F49729" w14:textId="77777777" w:rsidR="00A40D9A" w:rsidRPr="003E64A7" w:rsidRDefault="00A40D9A" w:rsidP="00A40D9A">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The Strategy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delivered in two stages.</w:t>
      </w:r>
    </w:p>
    <w:p w14:paraId="7357DF20" w14:textId="77777777" w:rsidR="00A40D9A" w:rsidRDefault="00A40D9A" w:rsidP="00A40D9A">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 xml:space="preserve">Stage one (2015/16): </w:t>
      </w:r>
    </w:p>
    <w:p w14:paraId="0D17C9A9" w14:textId="77777777" w:rsidR="00A40D9A" w:rsidRDefault="00A40D9A" w:rsidP="00A40D9A">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Motorcyclists</w:t>
      </w:r>
    </w:p>
    <w:p w14:paraId="64A015C2" w14:textId="77777777" w:rsidR="00A40D9A" w:rsidRPr="003E64A7" w:rsidRDefault="00A40D9A" w:rsidP="00A40D9A">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Stage one involve</w:t>
      </w:r>
      <w:r>
        <w:rPr>
          <w:rFonts w:asciiTheme="minorHAnsi" w:eastAsia="Times New Roman" w:hAnsiTheme="minorHAnsi" w:cs="Arial"/>
          <w:color w:val="auto"/>
          <w:sz w:val="22"/>
          <w:szCs w:val="22"/>
          <w:lang w:eastAsia="en-AU"/>
        </w:rPr>
        <w:t>d</w:t>
      </w:r>
      <w:r w:rsidRPr="003E64A7">
        <w:rPr>
          <w:rFonts w:asciiTheme="minorHAnsi" w:eastAsia="Times New Roman" w:hAnsiTheme="minorHAnsi" w:cs="Arial"/>
          <w:color w:val="auto"/>
          <w:sz w:val="22"/>
          <w:szCs w:val="22"/>
          <w:lang w:eastAsia="en-AU"/>
        </w:rPr>
        <w:t xml:space="preserve"> the development of a short video</w:t>
      </w:r>
      <w:r>
        <w:rPr>
          <w:rFonts w:asciiTheme="minorHAnsi" w:eastAsia="Times New Roman" w:hAnsiTheme="minorHAnsi" w:cs="Arial"/>
          <w:color w:val="auto"/>
          <w:sz w:val="22"/>
          <w:szCs w:val="22"/>
          <w:lang w:eastAsia="en-AU"/>
        </w:rPr>
        <w:t xml:space="preserve"> </w:t>
      </w:r>
      <w:r w:rsidRPr="003E64A7">
        <w:rPr>
          <w:rFonts w:asciiTheme="minorHAnsi" w:eastAsia="Times New Roman" w:hAnsiTheme="minorHAnsi" w:cs="Arial"/>
          <w:color w:val="auto"/>
          <w:sz w:val="22"/>
          <w:szCs w:val="22"/>
          <w:lang w:eastAsia="en-AU"/>
        </w:rPr>
        <w:t>aimed at interstate motorcyclists</w:t>
      </w:r>
      <w:r>
        <w:rPr>
          <w:rFonts w:asciiTheme="minorHAnsi" w:eastAsia="Times New Roman" w:hAnsiTheme="minorHAnsi" w:cs="Arial"/>
          <w:color w:val="auto"/>
          <w:sz w:val="22"/>
          <w:szCs w:val="22"/>
          <w:lang w:eastAsia="en-AU"/>
        </w:rPr>
        <w:t xml:space="preserve"> (motorcycle v-log)</w:t>
      </w:r>
      <w:r w:rsidRPr="003E64A7">
        <w:rPr>
          <w:rFonts w:asciiTheme="minorHAnsi" w:eastAsia="Times New Roman" w:hAnsiTheme="minorHAnsi" w:cs="Arial"/>
          <w:color w:val="auto"/>
          <w:sz w:val="22"/>
          <w:szCs w:val="22"/>
          <w:lang w:eastAsia="en-AU"/>
        </w:rPr>
        <w:t>.  The v</w:t>
      </w:r>
      <w:r>
        <w:rPr>
          <w:rFonts w:asciiTheme="minorHAnsi" w:eastAsia="Times New Roman" w:hAnsiTheme="minorHAnsi" w:cs="Arial"/>
          <w:color w:val="auto"/>
          <w:sz w:val="22"/>
          <w:szCs w:val="22"/>
          <w:lang w:eastAsia="en-AU"/>
        </w:rPr>
        <w:t>-log</w:t>
      </w:r>
      <w:r w:rsidRPr="003E64A7">
        <w:rPr>
          <w:rFonts w:asciiTheme="minorHAnsi" w:eastAsia="Times New Roman" w:hAnsiTheme="minorHAnsi" w:cs="Arial"/>
          <w:color w:val="auto"/>
          <w:sz w:val="22"/>
          <w:szCs w:val="22"/>
          <w:lang w:eastAsia="en-AU"/>
        </w:rPr>
        <w:t xml:space="preserve"> is </w:t>
      </w:r>
      <w:r>
        <w:rPr>
          <w:rFonts w:asciiTheme="minorHAnsi" w:eastAsia="Times New Roman" w:hAnsiTheme="minorHAnsi" w:cs="Arial"/>
          <w:color w:val="auto"/>
          <w:sz w:val="22"/>
          <w:szCs w:val="22"/>
          <w:lang w:eastAsia="en-AU"/>
        </w:rPr>
        <w:t xml:space="preserve">designed </w:t>
      </w:r>
      <w:r w:rsidRPr="003E64A7">
        <w:rPr>
          <w:rFonts w:asciiTheme="minorHAnsi" w:eastAsia="Times New Roman" w:hAnsiTheme="minorHAnsi" w:cs="Arial"/>
          <w:color w:val="auto"/>
          <w:sz w:val="22"/>
          <w:szCs w:val="22"/>
          <w:lang w:eastAsia="en-AU"/>
        </w:rPr>
        <w:t xml:space="preserve">to create awareness of Tasmania’s unique riding conditions and provide practical </w:t>
      </w:r>
      <w:r>
        <w:rPr>
          <w:rFonts w:asciiTheme="minorHAnsi" w:eastAsia="Times New Roman" w:hAnsiTheme="minorHAnsi" w:cs="Arial"/>
          <w:color w:val="auto"/>
          <w:sz w:val="22"/>
          <w:szCs w:val="22"/>
          <w:lang w:eastAsia="en-AU"/>
        </w:rPr>
        <w:t xml:space="preserve">road safety </w:t>
      </w:r>
      <w:r w:rsidRPr="003E64A7">
        <w:rPr>
          <w:rFonts w:asciiTheme="minorHAnsi" w:eastAsia="Times New Roman" w:hAnsiTheme="minorHAnsi" w:cs="Arial"/>
          <w:color w:val="auto"/>
          <w:sz w:val="22"/>
          <w:szCs w:val="22"/>
          <w:lang w:eastAsia="en-AU"/>
        </w:rPr>
        <w:t xml:space="preserve">advice to riders </w:t>
      </w:r>
      <w:r>
        <w:rPr>
          <w:rFonts w:asciiTheme="minorHAnsi" w:eastAsia="Times New Roman" w:hAnsiTheme="minorHAnsi" w:cs="Arial"/>
          <w:color w:val="auto"/>
          <w:sz w:val="22"/>
          <w:szCs w:val="22"/>
          <w:lang w:eastAsia="en-AU"/>
        </w:rPr>
        <w:t>on how to</w:t>
      </w:r>
      <w:r w:rsidRPr="003E64A7">
        <w:rPr>
          <w:rFonts w:asciiTheme="minorHAnsi" w:eastAsia="Times New Roman" w:hAnsiTheme="minorHAnsi" w:cs="Arial"/>
          <w:color w:val="auto"/>
          <w:sz w:val="22"/>
          <w:szCs w:val="22"/>
          <w:lang w:eastAsia="en-AU"/>
        </w:rPr>
        <w:t xml:space="preserve"> explore Tasmania safely.  The video </w:t>
      </w:r>
      <w:r>
        <w:rPr>
          <w:rFonts w:asciiTheme="minorHAnsi" w:eastAsia="Times New Roman" w:hAnsiTheme="minorHAnsi" w:cs="Arial"/>
          <w:color w:val="auto"/>
          <w:sz w:val="22"/>
          <w:szCs w:val="22"/>
          <w:lang w:eastAsia="en-AU"/>
        </w:rPr>
        <w:t>continues to be</w:t>
      </w:r>
      <w:r w:rsidRPr="003E64A7">
        <w:rPr>
          <w:rFonts w:asciiTheme="minorHAnsi" w:eastAsia="Times New Roman" w:hAnsiTheme="minorHAnsi" w:cs="Arial"/>
          <w:color w:val="auto"/>
          <w:sz w:val="22"/>
          <w:szCs w:val="22"/>
          <w:lang w:eastAsia="en-AU"/>
        </w:rPr>
        <w:t xml:space="preserve"> distributed through tourist networks, including Tasmanian and interstate motorcycle clubs</w:t>
      </w:r>
      <w:r>
        <w:rPr>
          <w:rFonts w:asciiTheme="minorHAnsi" w:eastAsia="Times New Roman" w:hAnsiTheme="minorHAnsi" w:cs="Arial"/>
          <w:color w:val="auto"/>
          <w:sz w:val="22"/>
          <w:szCs w:val="22"/>
          <w:lang w:eastAsia="en-AU"/>
        </w:rPr>
        <w:t xml:space="preserve">, the Spirit of Tasmania as well as via other key stakeholders, including the RACT.  </w:t>
      </w:r>
    </w:p>
    <w:p w14:paraId="6C6FAA9C" w14:textId="77777777" w:rsidR="00A40D9A" w:rsidRDefault="00A40D9A" w:rsidP="00A40D9A">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This video </w:t>
      </w:r>
      <w:r>
        <w:rPr>
          <w:rFonts w:asciiTheme="minorHAnsi" w:eastAsia="Times New Roman" w:hAnsiTheme="minorHAnsi" w:cs="Arial"/>
          <w:color w:val="auto"/>
          <w:sz w:val="22"/>
          <w:szCs w:val="22"/>
          <w:lang w:eastAsia="en-AU"/>
        </w:rPr>
        <w:t>was</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used to provide information about riding safely in Tasmania to the 4</w:t>
      </w:r>
      <w:r w:rsidRPr="003E64A7">
        <w:rPr>
          <w:rFonts w:asciiTheme="minorHAnsi" w:eastAsia="Times New Roman" w:hAnsiTheme="minorHAnsi" w:cs="Arial"/>
          <w:color w:val="auto"/>
          <w:sz w:val="22"/>
          <w:szCs w:val="22"/>
          <w:lang w:eastAsia="en-AU"/>
        </w:rPr>
        <w:t xml:space="preserve">,000 interstate </w:t>
      </w:r>
      <w:r>
        <w:rPr>
          <w:rFonts w:asciiTheme="minorHAnsi" w:eastAsia="Times New Roman" w:hAnsiTheme="minorHAnsi" w:cs="Arial"/>
          <w:color w:val="auto"/>
          <w:sz w:val="22"/>
          <w:szCs w:val="22"/>
          <w:lang w:eastAsia="en-AU"/>
        </w:rPr>
        <w:t xml:space="preserve">Ulysses </w:t>
      </w:r>
      <w:r w:rsidRPr="003E64A7">
        <w:rPr>
          <w:rFonts w:asciiTheme="minorHAnsi" w:eastAsia="Times New Roman" w:hAnsiTheme="minorHAnsi" w:cs="Arial"/>
          <w:color w:val="auto"/>
          <w:sz w:val="22"/>
          <w:szCs w:val="22"/>
          <w:lang w:eastAsia="en-AU"/>
        </w:rPr>
        <w:t xml:space="preserve">motorcycle riders </w:t>
      </w:r>
      <w:r>
        <w:rPr>
          <w:rFonts w:asciiTheme="minorHAnsi" w:eastAsia="Times New Roman" w:hAnsiTheme="minorHAnsi" w:cs="Arial"/>
          <w:color w:val="auto"/>
          <w:sz w:val="22"/>
          <w:szCs w:val="22"/>
          <w:lang w:eastAsia="en-AU"/>
        </w:rPr>
        <w:t xml:space="preserve">who </w:t>
      </w:r>
      <w:r w:rsidRPr="003E64A7">
        <w:rPr>
          <w:rFonts w:asciiTheme="minorHAnsi" w:eastAsia="Times New Roman" w:hAnsiTheme="minorHAnsi" w:cs="Arial"/>
          <w:color w:val="auto"/>
          <w:sz w:val="22"/>
          <w:szCs w:val="22"/>
          <w:lang w:eastAsia="en-AU"/>
        </w:rPr>
        <w:t>visit</w:t>
      </w:r>
      <w:r>
        <w:rPr>
          <w:rFonts w:asciiTheme="minorHAnsi" w:eastAsia="Times New Roman" w:hAnsiTheme="minorHAnsi" w:cs="Arial"/>
          <w:color w:val="auto"/>
          <w:sz w:val="22"/>
          <w:szCs w:val="22"/>
          <w:lang w:eastAsia="en-AU"/>
        </w:rPr>
        <w:t>ed</w:t>
      </w:r>
      <w:r w:rsidRPr="003E64A7">
        <w:rPr>
          <w:rFonts w:asciiTheme="minorHAnsi" w:eastAsia="Times New Roman" w:hAnsiTheme="minorHAnsi" w:cs="Arial"/>
          <w:color w:val="auto"/>
          <w:sz w:val="22"/>
          <w:szCs w:val="22"/>
          <w:lang w:eastAsia="en-AU"/>
        </w:rPr>
        <w:t xml:space="preserve"> Tasmania in February </w:t>
      </w:r>
      <w:r>
        <w:rPr>
          <w:rFonts w:asciiTheme="minorHAnsi" w:eastAsia="Times New Roman" w:hAnsiTheme="minorHAnsi" w:cs="Arial"/>
          <w:color w:val="auto"/>
          <w:sz w:val="22"/>
          <w:szCs w:val="22"/>
          <w:lang w:eastAsia="en-AU"/>
        </w:rPr>
        <w:t>2016</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Ulysses also assisted with broad dissemination of the v-log.  </w:t>
      </w:r>
    </w:p>
    <w:p w14:paraId="12F11B89" w14:textId="77777777" w:rsidR="00A40D9A" w:rsidRPr="005C56F4" w:rsidRDefault="00A40D9A" w:rsidP="00A40D9A">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International Tourists</w:t>
      </w:r>
    </w:p>
    <w:p w14:paraId="46BA09CC" w14:textId="77777777" w:rsidR="00A40D9A" w:rsidRPr="003E64A7" w:rsidRDefault="00A40D9A" w:rsidP="00A40D9A">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part of stage one focused on international tourists and in particular Chinese visitors. Through a partnership with Bridestowe Lavender Farm, ‘Bobbie Bear’ has become the mascot to engage visitors and promote road safety messages.  High quality DL flyers continue to be available at airports with life size ‘Bobbie Bear’ cut-outs providing an innovative drawcard to capture visitor attention. The campaign also includes the distribution of posters and DL flyers across the Tasmania’s tourist network.         </w:t>
      </w:r>
    </w:p>
    <w:p w14:paraId="6A16A555" w14:textId="77777777" w:rsidR="00A40D9A" w:rsidRDefault="00A40D9A" w:rsidP="00A40D9A">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Stage Two (2016/17):</w:t>
      </w:r>
    </w:p>
    <w:p w14:paraId="01D1A000" w14:textId="77777777" w:rsidR="00A40D9A" w:rsidRDefault="00A40D9A" w:rsidP="00A40D9A">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tage</w:t>
      </w:r>
      <w:r>
        <w:rPr>
          <w:rFonts w:asciiTheme="minorHAnsi" w:eastAsia="Times New Roman" w:hAnsiTheme="minorHAnsi" w:cs="Arial"/>
          <w:color w:val="auto"/>
          <w:sz w:val="22"/>
          <w:szCs w:val="22"/>
          <w:lang w:eastAsia="en-AU"/>
        </w:rPr>
        <w:t xml:space="preserve"> 2</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is continuing to engage visitors to promote road safety in Tasmania:</w:t>
      </w:r>
    </w:p>
    <w:p w14:paraId="61F3C59D" w14:textId="77777777" w:rsidR="00A40D9A" w:rsidRDefault="00A40D9A" w:rsidP="00A40D9A">
      <w:pPr>
        <w:pStyle w:val="Default"/>
        <w:numPr>
          <w:ilvl w:val="0"/>
          <w:numId w:val="42"/>
        </w:numPr>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New road safety information – steering wheel ‘hangers’.  These are placed in hire cars and provide key road safety information direct to self-drive visitors to Tasmania.</w:t>
      </w:r>
      <w:r w:rsidRPr="003E64A7">
        <w:rPr>
          <w:rFonts w:asciiTheme="minorHAnsi" w:eastAsia="Times New Roman" w:hAnsiTheme="minorHAnsi" w:cs="Arial"/>
          <w:color w:val="auto"/>
          <w:sz w:val="22"/>
          <w:szCs w:val="22"/>
          <w:lang w:eastAsia="en-AU"/>
        </w:rPr>
        <w:t xml:space="preserve"> </w:t>
      </w:r>
    </w:p>
    <w:p w14:paraId="5FF0F8EB" w14:textId="77777777" w:rsidR="00A40D9A" w:rsidRDefault="00A40D9A" w:rsidP="00A40D9A">
      <w:pPr>
        <w:pStyle w:val="Default"/>
        <w:numPr>
          <w:ilvl w:val="0"/>
          <w:numId w:val="42"/>
        </w:numPr>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lastRenderedPageBreak/>
        <w:t>Placement of road safety advertising in Chinese related tourist magazines.</w:t>
      </w:r>
    </w:p>
    <w:p w14:paraId="3A8A3AE5" w14:textId="77777777" w:rsidR="00A40D9A" w:rsidRDefault="00A40D9A" w:rsidP="00A40D9A">
      <w:pPr>
        <w:pStyle w:val="Default"/>
        <w:numPr>
          <w:ilvl w:val="0"/>
          <w:numId w:val="42"/>
        </w:numPr>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Billboard signage at Launceston and Hobart airports promoting safe driving in Tasmania.</w:t>
      </w:r>
    </w:p>
    <w:p w14:paraId="64022FC4" w14:textId="77777777" w:rsidR="00A40D9A" w:rsidRDefault="00A40D9A" w:rsidP="00A40D9A">
      <w:pPr>
        <w:pStyle w:val="Default"/>
        <w:numPr>
          <w:ilvl w:val="0"/>
          <w:numId w:val="42"/>
        </w:numPr>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Production of a new motorcycle safe riding brochure based on the existing Tasmanian Motorcycle Council publication.  This new brochure is being distributed to motorcyclists travelling on the Spirit of Tasmania.</w:t>
      </w:r>
    </w:p>
    <w:p w14:paraId="42EF6478" w14:textId="77777777" w:rsidR="00A40D9A" w:rsidRDefault="00A40D9A" w:rsidP="00A40D9A">
      <w:pPr>
        <w:pStyle w:val="Default"/>
        <w:numPr>
          <w:ilvl w:val="0"/>
          <w:numId w:val="42"/>
        </w:numPr>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Opportunities for road safety signage for both visiting drivers and motorcyclists is also being pursued.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B27487" w:rsidRPr="00467967" w14:paraId="41679C07" w14:textId="77777777" w:rsidTr="003912D9">
        <w:tc>
          <w:tcPr>
            <w:tcW w:w="9242" w:type="dxa"/>
            <w:gridSpan w:val="3"/>
            <w:shd w:val="clear" w:color="auto" w:fill="9BBB59" w:themeFill="accent3"/>
          </w:tcPr>
          <w:p w14:paraId="4D36910E"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B27487" w:rsidRPr="00467967" w14:paraId="52FB38AF" w14:textId="77777777" w:rsidTr="003912D9">
        <w:tc>
          <w:tcPr>
            <w:tcW w:w="5959" w:type="dxa"/>
          </w:tcPr>
          <w:p w14:paraId="3ED99F7F"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3DC894A4" w14:textId="13056E5F" w:rsidR="00B27487" w:rsidRPr="00467967" w:rsidRDefault="00B27487" w:rsidP="003912D9">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150,000</w:t>
            </w:r>
          </w:p>
        </w:tc>
      </w:tr>
      <w:tr w:rsidR="00B27487" w:rsidRPr="00467967" w14:paraId="32CC2E5C" w14:textId="77777777" w:rsidTr="003912D9">
        <w:tc>
          <w:tcPr>
            <w:tcW w:w="5959" w:type="dxa"/>
          </w:tcPr>
          <w:p w14:paraId="0ABA7B00"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2F0D7848" w14:textId="2440E28F" w:rsidR="00B27487" w:rsidRPr="00467967" w:rsidRDefault="00B27487" w:rsidP="003912D9">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114,451</w:t>
            </w:r>
          </w:p>
        </w:tc>
      </w:tr>
      <w:tr w:rsidR="00B27487" w:rsidRPr="00467967" w14:paraId="71F59AAD" w14:textId="77777777" w:rsidTr="003912D9">
        <w:tc>
          <w:tcPr>
            <w:tcW w:w="5959" w:type="dxa"/>
          </w:tcPr>
          <w:p w14:paraId="5E1B4ED8"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58ACA2FD" w14:textId="66F2975D" w:rsidR="00B27487" w:rsidRPr="00467967" w:rsidRDefault="00B27487" w:rsidP="003912D9">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35,549</w:t>
            </w:r>
          </w:p>
        </w:tc>
      </w:tr>
      <w:tr w:rsidR="00B27487" w:rsidRPr="00467967" w14:paraId="72D92427" w14:textId="77777777" w:rsidTr="003912D9">
        <w:tc>
          <w:tcPr>
            <w:tcW w:w="5959" w:type="dxa"/>
          </w:tcPr>
          <w:p w14:paraId="763BC5B9"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6E1D332E" w14:textId="77777777" w:rsidR="00B27487" w:rsidRPr="00467967" w:rsidRDefault="00B27487" w:rsidP="003912D9">
            <w:pPr>
              <w:spacing w:after="0" w:line="240" w:lineRule="auto"/>
              <w:jc w:val="right"/>
              <w:rPr>
                <w:rFonts w:ascii="Calibri" w:eastAsia="Times New Roman" w:hAnsi="Calibri" w:cs="Times New Roman"/>
                <w:b/>
                <w:sz w:val="24"/>
                <w:szCs w:val="24"/>
              </w:rPr>
            </w:pPr>
          </w:p>
        </w:tc>
        <w:tc>
          <w:tcPr>
            <w:tcW w:w="1642" w:type="dxa"/>
            <w:tcBorders>
              <w:left w:val="nil"/>
            </w:tcBorders>
          </w:tcPr>
          <w:p w14:paraId="714157FB" w14:textId="081BD819" w:rsidR="00B27487" w:rsidRPr="00467967" w:rsidRDefault="00B27487" w:rsidP="003912D9">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150,000</w:t>
            </w:r>
          </w:p>
        </w:tc>
      </w:tr>
      <w:tr w:rsidR="00B27487" w:rsidRPr="00467967" w14:paraId="432AC0FD" w14:textId="77777777" w:rsidTr="003912D9">
        <w:tc>
          <w:tcPr>
            <w:tcW w:w="5959" w:type="dxa"/>
          </w:tcPr>
          <w:p w14:paraId="0F4CE2A2" w14:textId="77777777" w:rsidR="00B27487" w:rsidRPr="00467967" w:rsidRDefault="00B27487" w:rsidP="003912D9">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139F1B13" w14:textId="77777777" w:rsidR="00B27487" w:rsidRPr="00467967" w:rsidRDefault="00B27487" w:rsidP="003912D9">
            <w:pPr>
              <w:spacing w:after="0" w:line="240" w:lineRule="auto"/>
              <w:jc w:val="right"/>
              <w:rPr>
                <w:rFonts w:ascii="Calibri" w:eastAsia="Times New Roman" w:hAnsi="Calibri" w:cs="Times New Roman"/>
                <w:b/>
                <w:sz w:val="24"/>
                <w:szCs w:val="24"/>
              </w:rPr>
            </w:pPr>
          </w:p>
        </w:tc>
        <w:tc>
          <w:tcPr>
            <w:tcW w:w="1642" w:type="dxa"/>
            <w:tcBorders>
              <w:left w:val="nil"/>
            </w:tcBorders>
          </w:tcPr>
          <w:p w14:paraId="59DE608C" w14:textId="77777777" w:rsidR="00B27487" w:rsidRPr="00467967" w:rsidRDefault="00B27487" w:rsidP="003912D9">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F7095FA" w14:textId="77777777" w:rsidR="00B27487" w:rsidRPr="00290F7C" w:rsidRDefault="00B27487" w:rsidP="0039305C">
      <w:pPr>
        <w:pStyle w:val="Default"/>
        <w:spacing w:before="120" w:after="240"/>
        <w:jc w:val="both"/>
        <w:rPr>
          <w:rFonts w:asciiTheme="minorHAnsi" w:eastAsia="Times New Roman" w:hAnsiTheme="minorHAnsi" w:cs="Arial"/>
          <w:color w:val="auto"/>
          <w:sz w:val="22"/>
          <w:szCs w:val="22"/>
          <w:lang w:eastAsia="en-AU"/>
        </w:rPr>
      </w:pPr>
    </w:p>
    <w:p w14:paraId="1826FBD4" w14:textId="34A3C016" w:rsidR="0060398C" w:rsidRPr="00290F7C" w:rsidRDefault="0060398C" w:rsidP="00C40905">
      <w:pPr>
        <w:rPr>
          <w:rFonts w:eastAsia="Times New Roman" w:cs="Arial"/>
          <w:lang w:eastAsia="en-AU"/>
        </w:rPr>
      </w:pPr>
      <w:r>
        <w:rPr>
          <w:rFonts w:eastAsia="Times New Roman" w:cs="Arial"/>
          <w:lang w:eastAsia="en-AU"/>
        </w:rPr>
        <w:br w:type="page"/>
      </w:r>
    </w:p>
    <w:p w14:paraId="78259FB3" w14:textId="77777777" w:rsidR="00C40905" w:rsidRPr="00467967" w:rsidRDefault="00C40905" w:rsidP="00C40905">
      <w:pPr>
        <w:rPr>
          <w:rFonts w:ascii="Calibri" w:eastAsia="Times New Roman" w:hAnsi="Calibri" w:cs="Times New Roman"/>
          <w:b/>
          <w:color w:val="C0504D"/>
          <w:sz w:val="28"/>
        </w:rPr>
      </w:pPr>
      <w:r>
        <w:rPr>
          <w:rFonts w:ascii="Calibri" w:eastAsia="Times New Roman" w:hAnsi="Calibri" w:cs="Times New Roman"/>
          <w:b/>
          <w:color w:val="C0504D"/>
          <w:sz w:val="28"/>
        </w:rPr>
        <w:lastRenderedPageBreak/>
        <w:t>R</w:t>
      </w:r>
      <w:r w:rsidRPr="00467967">
        <w:rPr>
          <w:rFonts w:ascii="Calibri" w:eastAsia="Times New Roman" w:hAnsi="Calibri" w:cs="Times New Roman"/>
          <w:b/>
          <w:color w:val="C0504D"/>
          <w:sz w:val="28"/>
        </w:rPr>
        <w:t>oad Safety Levy Funded Project</w:t>
      </w:r>
    </w:p>
    <w:p w14:paraId="566C7FE6" w14:textId="77777777" w:rsidR="00C40905" w:rsidRPr="0072648C" w:rsidRDefault="00C40905" w:rsidP="00C40905">
      <w:pPr>
        <w:tabs>
          <w:tab w:val="left" w:pos="1418"/>
        </w:tabs>
        <w:spacing w:line="240" w:lineRule="auto"/>
        <w:rPr>
          <w:b/>
          <w:color w:val="1F497D" w:themeColor="text2"/>
          <w:sz w:val="28"/>
          <w:szCs w:val="28"/>
        </w:rPr>
      </w:pPr>
      <w:r>
        <w:rPr>
          <w:b/>
          <w:color w:val="1F497D" w:themeColor="text2"/>
          <w:sz w:val="28"/>
          <w:szCs w:val="28"/>
        </w:rPr>
        <w:t>2222</w:t>
      </w:r>
      <w:r>
        <w:rPr>
          <w:b/>
          <w:color w:val="1F497D" w:themeColor="text2"/>
          <w:sz w:val="28"/>
          <w:szCs w:val="28"/>
        </w:rPr>
        <w:tab/>
      </w:r>
      <w:r w:rsidRPr="0072648C">
        <w:rPr>
          <w:b/>
          <w:color w:val="1F497D" w:themeColor="text2"/>
          <w:sz w:val="28"/>
          <w:szCs w:val="28"/>
        </w:rPr>
        <w:t xml:space="preserve">Community Road Safety </w:t>
      </w:r>
      <w:r w:rsidRPr="009E58D3">
        <w:rPr>
          <w:b/>
          <w:color w:val="1F497D" w:themeColor="text2"/>
          <w:sz w:val="28"/>
          <w:szCs w:val="28"/>
        </w:rPr>
        <w:t>Grants Program</w:t>
      </w:r>
    </w:p>
    <w:p w14:paraId="1B738DB9" w14:textId="77777777" w:rsidR="00C40905" w:rsidRPr="0072648C" w:rsidRDefault="00C40905" w:rsidP="00C40905">
      <w:pPr>
        <w:spacing w:before="200" w:line="240" w:lineRule="auto"/>
        <w:rPr>
          <w:b/>
          <w:color w:val="9BBB59"/>
          <w:sz w:val="24"/>
          <w:szCs w:val="24"/>
        </w:rPr>
      </w:pPr>
      <w:r w:rsidRPr="0072648C">
        <w:rPr>
          <w:b/>
          <w:color w:val="9BBB59"/>
          <w:sz w:val="24"/>
          <w:szCs w:val="24"/>
        </w:rPr>
        <w:t>Description</w:t>
      </w:r>
    </w:p>
    <w:p w14:paraId="3B10ACA7" w14:textId="77777777" w:rsidR="00C40905" w:rsidRPr="005D0C75" w:rsidRDefault="00C40905" w:rsidP="00C4090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The Community Road Safety Grants (CRSG) Program seeks to reduce the number of serious casualties on Tasmanian roads each year, through:</w:t>
      </w:r>
    </w:p>
    <w:p w14:paraId="09BC5039" w14:textId="77777777" w:rsidR="00C40905" w:rsidRPr="005D0C75" w:rsidRDefault="00C40905" w:rsidP="00C40905">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supporting community involvement in addressing local road safety issues and promoting road safety; and</w:t>
      </w:r>
    </w:p>
    <w:p w14:paraId="185E4E1C" w14:textId="77777777" w:rsidR="00C40905" w:rsidRPr="005D0C75" w:rsidRDefault="00C40905" w:rsidP="00C40905">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assisting key road safety stakeholders and the community to develop and implement effective community road safety programs that contribute to positive and sustainable road safety outcomes.</w:t>
      </w:r>
    </w:p>
    <w:p w14:paraId="74E752DF" w14:textId="77777777" w:rsidR="00C40905" w:rsidRDefault="00C40905" w:rsidP="00C4090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$600,000</w:t>
      </w:r>
      <w:r>
        <w:rPr>
          <w:rFonts w:asciiTheme="minorHAnsi" w:eastAsia="Times New Roman" w:hAnsiTheme="minorHAnsi" w:cs="Arial"/>
          <w:color w:val="auto"/>
          <w:sz w:val="22"/>
          <w:szCs w:val="22"/>
          <w:lang w:eastAsia="en-AU"/>
        </w:rPr>
        <w:t xml:space="preserve"> has been made</w:t>
      </w:r>
      <w:r w:rsidRPr="005D0C75">
        <w:rPr>
          <w:rFonts w:asciiTheme="minorHAnsi" w:eastAsia="Times New Roman" w:hAnsiTheme="minorHAnsi" w:cs="Arial"/>
          <w:color w:val="auto"/>
          <w:sz w:val="22"/>
          <w:szCs w:val="22"/>
          <w:lang w:eastAsia="en-AU"/>
        </w:rPr>
        <w:t xml:space="preserve"> available from the Road Safety Levy to support the new CRSG Program over three years, from 2015-16 until 2017-18.  Up to $200,000 each financial year has been allocated.</w:t>
      </w:r>
    </w:p>
    <w:p w14:paraId="696338E2" w14:textId="77777777" w:rsidR="00C40905" w:rsidRPr="00290F7C" w:rsidRDefault="00C40905" w:rsidP="00C40905">
      <w:pPr>
        <w:pStyle w:val="Default"/>
        <w:spacing w:before="120" w:after="240"/>
        <w:jc w:val="both"/>
        <w:rPr>
          <w:rFonts w:asciiTheme="minorHAnsi" w:eastAsia="Times New Roman" w:hAnsiTheme="minorHAnsi" w:cs="Arial"/>
          <w:color w:val="auto"/>
          <w:sz w:val="22"/>
          <w:szCs w:val="22"/>
          <w:lang w:eastAsia="en-AU"/>
        </w:rPr>
      </w:pPr>
      <w:r w:rsidRPr="00290F7C">
        <w:rPr>
          <w:rFonts w:asciiTheme="minorHAnsi" w:eastAsia="Times New Roman" w:hAnsiTheme="minorHAnsi" w:cs="Arial"/>
          <w:color w:val="auto"/>
          <w:sz w:val="22"/>
          <w:szCs w:val="22"/>
          <w:lang w:eastAsia="en-AU"/>
        </w:rPr>
        <w:t xml:space="preserve">Projects that will be considered for funding under this grants program must be evidence-based, using research or best practice principles.  They must address identified localised road safety issues or be of road safety benefit, targeting a specific group or issue and align with the </w:t>
      </w:r>
      <w:r w:rsidRPr="00D96476">
        <w:rPr>
          <w:rFonts w:asciiTheme="minorHAnsi" w:eastAsia="Times New Roman" w:hAnsiTheme="minorHAnsi" w:cs="Arial"/>
          <w:i/>
          <w:color w:val="auto"/>
          <w:sz w:val="22"/>
          <w:szCs w:val="22"/>
          <w:lang w:eastAsia="en-AU"/>
        </w:rPr>
        <w:t>Tasmanian Road Safety Strategy 2007 – 2016.</w:t>
      </w:r>
    </w:p>
    <w:tbl>
      <w:tblPr>
        <w:tblStyle w:val="TableGrid"/>
        <w:tblW w:w="0" w:type="auto"/>
        <w:tblLook w:val="04A0" w:firstRow="1" w:lastRow="0" w:firstColumn="1" w:lastColumn="0" w:noHBand="0" w:noVBand="1"/>
      </w:tblPr>
      <w:tblGrid>
        <w:gridCol w:w="2093"/>
        <w:gridCol w:w="2725"/>
        <w:gridCol w:w="1422"/>
        <w:gridCol w:w="3002"/>
      </w:tblGrid>
      <w:tr w:rsidR="00C40905" w:rsidRPr="00CC2E01" w14:paraId="78A0979B" w14:textId="77777777" w:rsidTr="0039305C">
        <w:trPr>
          <w:trHeight w:val="325"/>
        </w:trPr>
        <w:tc>
          <w:tcPr>
            <w:tcW w:w="481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E8A2A51" w14:textId="77777777" w:rsidR="00C40905" w:rsidRPr="0039305C" w:rsidRDefault="00C40905" w:rsidP="0039305C">
            <w:pPr>
              <w:rPr>
                <w:rFonts w:asciiTheme="minorHAnsi" w:hAnsiTheme="minorHAnsi"/>
                <w:sz w:val="22"/>
                <w:szCs w:val="22"/>
              </w:rPr>
            </w:pPr>
            <w:r w:rsidRPr="00CC2E01">
              <w:rPr>
                <w:b/>
              </w:rPr>
              <w:t>Milestone Schedule</w:t>
            </w:r>
          </w:p>
        </w:tc>
        <w:tc>
          <w:tcPr>
            <w:tcW w:w="442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58634B3" w14:textId="77777777" w:rsidR="00C40905" w:rsidRPr="0039305C" w:rsidRDefault="00C40905" w:rsidP="0039305C">
            <w:pPr>
              <w:rPr>
                <w:rFonts w:asciiTheme="minorHAnsi" w:hAnsiTheme="minorHAnsi"/>
                <w:b/>
                <w:sz w:val="22"/>
                <w:szCs w:val="22"/>
              </w:rPr>
            </w:pPr>
            <w:r w:rsidRPr="00CC2E01">
              <w:rPr>
                <w:b/>
              </w:rPr>
              <w:t>Milestone Progress</w:t>
            </w:r>
          </w:p>
        </w:tc>
      </w:tr>
      <w:tr w:rsidR="00C40905" w:rsidRPr="00FE2430" w14:paraId="3D3CA01C" w14:textId="77777777" w:rsidTr="00BD2F57">
        <w:tc>
          <w:tcPr>
            <w:tcW w:w="209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3E51AAE" w14:textId="77777777" w:rsidR="00C40905" w:rsidRPr="00067B51" w:rsidRDefault="00C40905" w:rsidP="00BD2F57">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2725"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73D6B57" w14:textId="77777777" w:rsidR="00C40905" w:rsidRPr="00067B51" w:rsidRDefault="00C40905" w:rsidP="00BD2F57">
            <w:pPr>
              <w:pStyle w:val="PR3"/>
              <w:spacing w:after="240"/>
              <w:rPr>
                <w:rFonts w:asciiTheme="minorHAnsi" w:eastAsiaTheme="minorHAnsi" w:hAnsiTheme="minorHAnsi" w:cstheme="minorBidi"/>
                <w:sz w:val="22"/>
                <w:szCs w:val="22"/>
              </w:rPr>
            </w:pPr>
          </w:p>
        </w:tc>
        <w:tc>
          <w:tcPr>
            <w:tcW w:w="142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A4BB230" w14:textId="77777777" w:rsidR="00C40905" w:rsidRPr="00067B51" w:rsidRDefault="00C40905" w:rsidP="00BD2F57">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0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4FF9D26" w14:textId="77777777" w:rsidR="00C40905" w:rsidRPr="00FE2430" w:rsidRDefault="00C40905" w:rsidP="00BD2F57">
            <w:pPr>
              <w:pStyle w:val="PR3"/>
              <w:spacing w:after="240"/>
            </w:pPr>
          </w:p>
        </w:tc>
      </w:tr>
      <w:tr w:rsidR="00C40905" w:rsidRPr="00FE2430" w14:paraId="3DDEBA72" w14:textId="77777777" w:rsidTr="00BD2F57">
        <w:tc>
          <w:tcPr>
            <w:tcW w:w="2093" w:type="dxa"/>
            <w:tcBorders>
              <w:top w:val="single" w:sz="4" w:space="0" w:color="000000"/>
              <w:left w:val="single" w:sz="4" w:space="0" w:color="000000"/>
              <w:bottom w:val="single" w:sz="4" w:space="0" w:color="000000"/>
              <w:right w:val="single" w:sz="4" w:space="0" w:color="000000"/>
            </w:tcBorders>
          </w:tcPr>
          <w:p w14:paraId="59D71BD3" w14:textId="77777777" w:rsidR="00C40905" w:rsidRPr="00D5663C" w:rsidRDefault="00C40905" w:rsidP="00BD2F57">
            <w:pPr>
              <w:spacing w:after="240"/>
              <w:rPr>
                <w:rFonts w:asciiTheme="minorHAnsi" w:hAnsiTheme="minorHAnsi"/>
                <w:sz w:val="22"/>
                <w:szCs w:val="22"/>
              </w:rPr>
            </w:pPr>
            <w:r>
              <w:rPr>
                <w:rFonts w:asciiTheme="minorHAnsi" w:hAnsiTheme="minorHAnsi"/>
                <w:sz w:val="22"/>
                <w:szCs w:val="22"/>
              </w:rPr>
              <w:t>July – October 2015</w:t>
            </w:r>
          </w:p>
        </w:tc>
        <w:tc>
          <w:tcPr>
            <w:tcW w:w="2725" w:type="dxa"/>
            <w:tcBorders>
              <w:top w:val="single" w:sz="4" w:space="0" w:color="000000"/>
              <w:left w:val="single" w:sz="4" w:space="0" w:color="000000"/>
              <w:bottom w:val="single" w:sz="4" w:space="0" w:color="000000"/>
              <w:right w:val="single" w:sz="4" w:space="0" w:color="000000"/>
            </w:tcBorders>
          </w:tcPr>
          <w:p w14:paraId="2C535CB3" w14:textId="77777777" w:rsidR="00C40905" w:rsidRPr="00D5663C" w:rsidRDefault="00C40905" w:rsidP="00BD2F57">
            <w:pPr>
              <w:spacing w:after="240"/>
              <w:rPr>
                <w:rFonts w:asciiTheme="minorHAnsi" w:hAnsiTheme="minorHAnsi"/>
                <w:sz w:val="22"/>
                <w:szCs w:val="22"/>
              </w:rPr>
            </w:pPr>
            <w:r>
              <w:rPr>
                <w:rFonts w:ascii="Calibri" w:hAnsi="Calibri"/>
                <w:sz w:val="22"/>
                <w:szCs w:val="22"/>
                <w:lang w:eastAsia="en-US"/>
              </w:rPr>
              <w:t xml:space="preserve">Administer first funding round </w:t>
            </w:r>
          </w:p>
        </w:tc>
        <w:tc>
          <w:tcPr>
            <w:tcW w:w="1422" w:type="dxa"/>
            <w:tcBorders>
              <w:top w:val="single" w:sz="4" w:space="0" w:color="000000"/>
              <w:left w:val="single" w:sz="4" w:space="0" w:color="000000"/>
              <w:bottom w:val="single" w:sz="4" w:space="0" w:color="000000"/>
              <w:right w:val="single" w:sz="4" w:space="0" w:color="000000"/>
            </w:tcBorders>
          </w:tcPr>
          <w:p w14:paraId="1517F9D9" w14:textId="77777777" w:rsidR="00C40905" w:rsidRPr="00D5663C" w:rsidRDefault="00C40905" w:rsidP="00BD2F57">
            <w:pPr>
              <w:spacing w:after="240"/>
              <w:rPr>
                <w:rFonts w:asciiTheme="minorHAnsi" w:hAnsiTheme="minorHAnsi"/>
                <w:sz w:val="22"/>
                <w:szCs w:val="22"/>
              </w:rPr>
            </w:pPr>
            <w:r>
              <w:rPr>
                <w:rFonts w:asciiTheme="minorHAnsi" w:hAnsiTheme="minorHAnsi"/>
                <w:sz w:val="22"/>
                <w:szCs w:val="22"/>
              </w:rPr>
              <w:t>October 2015</w:t>
            </w:r>
          </w:p>
        </w:tc>
        <w:tc>
          <w:tcPr>
            <w:tcW w:w="3002" w:type="dxa"/>
            <w:tcBorders>
              <w:top w:val="single" w:sz="4" w:space="0" w:color="000000"/>
              <w:left w:val="single" w:sz="4" w:space="0" w:color="000000"/>
              <w:bottom w:val="single" w:sz="4" w:space="0" w:color="000000"/>
              <w:right w:val="single" w:sz="4" w:space="0" w:color="000000"/>
            </w:tcBorders>
          </w:tcPr>
          <w:p w14:paraId="53D8C3DC" w14:textId="77777777" w:rsidR="00C40905" w:rsidRPr="00D5663C" w:rsidRDefault="00C40905" w:rsidP="00BD2F57">
            <w:pPr>
              <w:spacing w:after="240"/>
              <w:rPr>
                <w:rFonts w:asciiTheme="minorHAnsi" w:hAnsiTheme="minorHAnsi"/>
                <w:sz w:val="22"/>
                <w:szCs w:val="22"/>
              </w:rPr>
            </w:pPr>
            <w:r>
              <w:rPr>
                <w:rFonts w:asciiTheme="minorHAnsi" w:hAnsiTheme="minorHAnsi"/>
                <w:sz w:val="22"/>
                <w:szCs w:val="22"/>
              </w:rPr>
              <w:t>Complete</w:t>
            </w:r>
          </w:p>
        </w:tc>
      </w:tr>
      <w:tr w:rsidR="00C40905" w:rsidRPr="00FE2430" w14:paraId="1E3D1374" w14:textId="77777777" w:rsidTr="00BD2F57">
        <w:trPr>
          <w:trHeight w:val="533"/>
        </w:trPr>
        <w:tc>
          <w:tcPr>
            <w:tcW w:w="2093" w:type="dxa"/>
            <w:tcBorders>
              <w:top w:val="single" w:sz="4" w:space="0" w:color="000000"/>
              <w:left w:val="single" w:sz="4" w:space="0" w:color="000000"/>
              <w:bottom w:val="single" w:sz="4" w:space="0" w:color="000000"/>
              <w:right w:val="single" w:sz="4" w:space="0" w:color="000000"/>
            </w:tcBorders>
          </w:tcPr>
          <w:p w14:paraId="24A373FE" w14:textId="14DE72A8" w:rsidR="00C40905" w:rsidRPr="00F07EEB" w:rsidRDefault="00C40905" w:rsidP="00BD2F57">
            <w:pPr>
              <w:spacing w:after="240"/>
              <w:rPr>
                <w:rFonts w:asciiTheme="minorHAnsi" w:hAnsiTheme="minorHAnsi"/>
                <w:sz w:val="22"/>
                <w:szCs w:val="22"/>
              </w:rPr>
            </w:pPr>
            <w:r>
              <w:rPr>
                <w:rFonts w:asciiTheme="minorHAnsi" w:hAnsiTheme="minorHAnsi"/>
                <w:sz w:val="22"/>
                <w:szCs w:val="22"/>
              </w:rPr>
              <w:t xml:space="preserve">Feb – April </w:t>
            </w:r>
            <w:r w:rsidRPr="00F07EEB">
              <w:rPr>
                <w:rFonts w:asciiTheme="minorHAnsi" w:hAnsiTheme="minorHAnsi"/>
                <w:sz w:val="22"/>
                <w:szCs w:val="22"/>
              </w:rPr>
              <w:t>201</w:t>
            </w:r>
            <w:r>
              <w:rPr>
                <w:rFonts w:asciiTheme="minorHAnsi" w:hAnsiTheme="minorHAnsi"/>
                <w:sz w:val="22"/>
                <w:szCs w:val="22"/>
              </w:rPr>
              <w:t>6</w:t>
            </w:r>
          </w:p>
        </w:tc>
        <w:tc>
          <w:tcPr>
            <w:tcW w:w="2725" w:type="dxa"/>
            <w:tcBorders>
              <w:top w:val="single" w:sz="4" w:space="0" w:color="000000"/>
              <w:left w:val="single" w:sz="4" w:space="0" w:color="000000"/>
              <w:bottom w:val="single" w:sz="4" w:space="0" w:color="000000"/>
              <w:right w:val="single" w:sz="4" w:space="0" w:color="000000"/>
            </w:tcBorders>
          </w:tcPr>
          <w:p w14:paraId="2DA5A32D" w14:textId="34E16170" w:rsidR="00C40905" w:rsidRPr="00F07EEB" w:rsidRDefault="00C40905" w:rsidP="00BD2F57">
            <w:pPr>
              <w:spacing w:after="240"/>
              <w:rPr>
                <w:rFonts w:asciiTheme="minorHAnsi" w:hAnsiTheme="minorHAnsi"/>
                <w:sz w:val="22"/>
                <w:szCs w:val="22"/>
              </w:rPr>
            </w:pPr>
            <w:r>
              <w:rPr>
                <w:rFonts w:asciiTheme="minorHAnsi" w:hAnsiTheme="minorHAnsi"/>
                <w:sz w:val="22"/>
                <w:szCs w:val="22"/>
              </w:rPr>
              <w:t>Administer second funding round</w:t>
            </w:r>
          </w:p>
        </w:tc>
        <w:tc>
          <w:tcPr>
            <w:tcW w:w="1422" w:type="dxa"/>
            <w:tcBorders>
              <w:top w:val="single" w:sz="4" w:space="0" w:color="000000"/>
              <w:left w:val="single" w:sz="4" w:space="0" w:color="000000"/>
              <w:bottom w:val="single" w:sz="4" w:space="0" w:color="000000"/>
              <w:right w:val="single" w:sz="4" w:space="0" w:color="000000"/>
            </w:tcBorders>
          </w:tcPr>
          <w:p w14:paraId="4671CF43" w14:textId="77777777" w:rsidR="00C40905" w:rsidRPr="00492988" w:rsidRDefault="00C40905" w:rsidP="00BD2F57">
            <w:pPr>
              <w:spacing w:after="240"/>
              <w:rPr>
                <w:rFonts w:asciiTheme="minorHAnsi" w:hAnsiTheme="minorHAnsi"/>
                <w:sz w:val="22"/>
                <w:szCs w:val="22"/>
              </w:rPr>
            </w:pPr>
            <w:r>
              <w:rPr>
                <w:rFonts w:asciiTheme="minorHAnsi" w:hAnsiTheme="minorHAnsi"/>
                <w:sz w:val="22"/>
                <w:szCs w:val="22"/>
              </w:rPr>
              <w:t>July 2016</w:t>
            </w:r>
          </w:p>
        </w:tc>
        <w:tc>
          <w:tcPr>
            <w:tcW w:w="3002" w:type="dxa"/>
            <w:tcBorders>
              <w:top w:val="single" w:sz="4" w:space="0" w:color="000000"/>
              <w:left w:val="single" w:sz="4" w:space="0" w:color="000000"/>
              <w:bottom w:val="single" w:sz="4" w:space="0" w:color="000000"/>
              <w:right w:val="single" w:sz="4" w:space="0" w:color="000000"/>
            </w:tcBorders>
          </w:tcPr>
          <w:p w14:paraId="172915FC" w14:textId="77777777" w:rsidR="00C40905" w:rsidRPr="00492988" w:rsidRDefault="00C40905" w:rsidP="00BD2F57">
            <w:pPr>
              <w:spacing w:after="240"/>
              <w:rPr>
                <w:rFonts w:asciiTheme="minorHAnsi" w:hAnsiTheme="minorHAnsi"/>
                <w:sz w:val="22"/>
                <w:szCs w:val="22"/>
              </w:rPr>
            </w:pPr>
            <w:r>
              <w:rPr>
                <w:rFonts w:asciiTheme="minorHAnsi" w:hAnsiTheme="minorHAnsi"/>
                <w:sz w:val="22"/>
                <w:szCs w:val="22"/>
              </w:rPr>
              <w:t>Complete</w:t>
            </w:r>
          </w:p>
        </w:tc>
      </w:tr>
      <w:tr w:rsidR="00C40905" w:rsidRPr="00654755" w14:paraId="53488936" w14:textId="77777777" w:rsidTr="0039305C">
        <w:trPr>
          <w:trHeight w:val="546"/>
        </w:trPr>
        <w:tc>
          <w:tcPr>
            <w:tcW w:w="2093" w:type="dxa"/>
            <w:tcBorders>
              <w:top w:val="single" w:sz="4" w:space="0" w:color="000000"/>
              <w:left w:val="single" w:sz="4" w:space="0" w:color="000000"/>
              <w:bottom w:val="single" w:sz="4" w:space="0" w:color="000000"/>
              <w:right w:val="single" w:sz="4" w:space="0" w:color="000000"/>
            </w:tcBorders>
          </w:tcPr>
          <w:p w14:paraId="282017BE" w14:textId="77777777" w:rsidR="00C40905" w:rsidRPr="00654755" w:rsidRDefault="00C40905" w:rsidP="00BD2F57">
            <w:pPr>
              <w:spacing w:after="240"/>
              <w:rPr>
                <w:rFonts w:asciiTheme="minorHAnsi" w:hAnsiTheme="minorHAnsi"/>
                <w:sz w:val="22"/>
                <w:szCs w:val="22"/>
              </w:rPr>
            </w:pPr>
            <w:r w:rsidRPr="00654755">
              <w:rPr>
                <w:rFonts w:asciiTheme="minorHAnsi" w:hAnsiTheme="minorHAnsi"/>
                <w:sz w:val="22"/>
                <w:szCs w:val="22"/>
              </w:rPr>
              <w:t>June 2017</w:t>
            </w:r>
          </w:p>
        </w:tc>
        <w:tc>
          <w:tcPr>
            <w:tcW w:w="2725" w:type="dxa"/>
            <w:tcBorders>
              <w:top w:val="single" w:sz="4" w:space="0" w:color="000000"/>
              <w:left w:val="single" w:sz="4" w:space="0" w:color="000000"/>
              <w:bottom w:val="single" w:sz="4" w:space="0" w:color="000000"/>
              <w:right w:val="single" w:sz="4" w:space="0" w:color="000000"/>
            </w:tcBorders>
          </w:tcPr>
          <w:p w14:paraId="723B9C40" w14:textId="4563C753" w:rsidR="00C40905" w:rsidRPr="00654755" w:rsidRDefault="00C40905" w:rsidP="00BD2F57">
            <w:pPr>
              <w:spacing w:after="240"/>
              <w:rPr>
                <w:rFonts w:asciiTheme="minorHAnsi" w:hAnsiTheme="minorHAnsi"/>
                <w:sz w:val="22"/>
                <w:szCs w:val="22"/>
              </w:rPr>
            </w:pPr>
            <w:r w:rsidRPr="00654755">
              <w:rPr>
                <w:rFonts w:asciiTheme="minorHAnsi" w:hAnsiTheme="minorHAnsi"/>
                <w:sz w:val="22"/>
                <w:szCs w:val="22"/>
              </w:rPr>
              <w:t>Administer third funding round</w:t>
            </w:r>
          </w:p>
        </w:tc>
        <w:tc>
          <w:tcPr>
            <w:tcW w:w="1422" w:type="dxa"/>
            <w:tcBorders>
              <w:top w:val="single" w:sz="4" w:space="0" w:color="000000"/>
              <w:left w:val="single" w:sz="4" w:space="0" w:color="000000"/>
              <w:bottom w:val="single" w:sz="4" w:space="0" w:color="000000"/>
              <w:right w:val="single" w:sz="4" w:space="0" w:color="000000"/>
            </w:tcBorders>
          </w:tcPr>
          <w:p w14:paraId="73E64759" w14:textId="77777777" w:rsidR="00C40905" w:rsidRPr="00654755" w:rsidRDefault="00C40905" w:rsidP="00BD2F57">
            <w:pPr>
              <w:spacing w:after="240"/>
              <w:rPr>
                <w:rFonts w:asciiTheme="minorHAnsi" w:hAnsiTheme="minorHAnsi"/>
                <w:sz w:val="22"/>
                <w:szCs w:val="22"/>
              </w:rPr>
            </w:pPr>
          </w:p>
        </w:tc>
        <w:tc>
          <w:tcPr>
            <w:tcW w:w="3002" w:type="dxa"/>
            <w:tcBorders>
              <w:top w:val="single" w:sz="4" w:space="0" w:color="000000"/>
              <w:left w:val="single" w:sz="4" w:space="0" w:color="000000"/>
              <w:bottom w:val="single" w:sz="4" w:space="0" w:color="000000"/>
              <w:right w:val="single" w:sz="4" w:space="0" w:color="000000"/>
            </w:tcBorders>
          </w:tcPr>
          <w:p w14:paraId="644C0429" w14:textId="77777777" w:rsidR="00C40905" w:rsidRPr="00654755" w:rsidRDefault="00C40905" w:rsidP="00BD2F57">
            <w:pPr>
              <w:spacing w:after="240"/>
              <w:rPr>
                <w:rFonts w:asciiTheme="minorHAnsi" w:hAnsiTheme="minorHAnsi"/>
                <w:sz w:val="22"/>
                <w:szCs w:val="22"/>
              </w:rPr>
            </w:pPr>
          </w:p>
        </w:tc>
      </w:tr>
    </w:tbl>
    <w:p w14:paraId="460BF481" w14:textId="1FE2997D" w:rsidR="00CC2E01" w:rsidRPr="0039305C" w:rsidRDefault="00CC2E01" w:rsidP="00C40905">
      <w:pPr>
        <w:spacing w:line="240" w:lineRule="auto"/>
        <w:rPr>
          <w:b/>
          <w:color w:val="9BBB59"/>
          <w:sz w:val="8"/>
          <w:szCs w:val="8"/>
        </w:rPr>
      </w:pPr>
    </w:p>
    <w:p w14:paraId="531C2AF1" w14:textId="53AFD83F" w:rsidR="00C40905" w:rsidRDefault="00C40905" w:rsidP="00C40905">
      <w:pPr>
        <w:spacing w:line="240" w:lineRule="auto"/>
        <w:rPr>
          <w:b/>
          <w:color w:val="9BBB59"/>
          <w:sz w:val="24"/>
          <w:szCs w:val="24"/>
        </w:rPr>
      </w:pPr>
      <w:r w:rsidRPr="00F07EEB">
        <w:rPr>
          <w:b/>
          <w:color w:val="9BBB59"/>
          <w:sz w:val="24"/>
          <w:szCs w:val="24"/>
        </w:rPr>
        <w:t>Status</w:t>
      </w:r>
    </w:p>
    <w:p w14:paraId="7AA83FC1" w14:textId="77777777" w:rsidR="00C40905" w:rsidRDefault="00C40905" w:rsidP="00C40905">
      <w:pPr>
        <w:spacing w:line="240" w:lineRule="auto"/>
        <w:rPr>
          <w:rFonts w:eastAsia="Times New Roman" w:cs="Arial"/>
          <w:lang w:eastAsia="en-AU"/>
        </w:rPr>
      </w:pPr>
      <w:r>
        <w:rPr>
          <w:rFonts w:eastAsia="Times New Roman" w:cs="Arial"/>
          <w:lang w:eastAsia="en-AU"/>
        </w:rPr>
        <w:t>A Report is now being prepared collating evaluation and acquittal forms from CRSG recipients of round one.</w:t>
      </w:r>
    </w:p>
    <w:tbl>
      <w:tblPr>
        <w:tblStyle w:val="TableGrid"/>
        <w:tblW w:w="0" w:type="auto"/>
        <w:tblLook w:val="04A0" w:firstRow="1" w:lastRow="0" w:firstColumn="1" w:lastColumn="0" w:noHBand="0" w:noVBand="1"/>
      </w:tblPr>
      <w:tblGrid>
        <w:gridCol w:w="4361"/>
        <w:gridCol w:w="2835"/>
        <w:gridCol w:w="2046"/>
      </w:tblGrid>
      <w:tr w:rsidR="00C40905" w:rsidRPr="006E0A0D" w14:paraId="3945992C" w14:textId="77777777" w:rsidTr="00BD2F5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3A2D802" w14:textId="77777777" w:rsidR="00C40905" w:rsidRPr="006E0A0D" w:rsidRDefault="00C40905" w:rsidP="00BD2F57">
            <w:pPr>
              <w:rPr>
                <w:rFonts w:asciiTheme="minorHAnsi" w:hAnsiTheme="minorHAnsi"/>
                <w:b/>
                <w:sz w:val="22"/>
                <w:szCs w:val="22"/>
              </w:rPr>
            </w:pPr>
            <w:r w:rsidRPr="006E0A0D">
              <w:rPr>
                <w:rFonts w:asciiTheme="minorHAnsi" w:hAnsiTheme="minorHAnsi"/>
                <w:b/>
                <w:sz w:val="22"/>
                <w:szCs w:val="22"/>
              </w:rPr>
              <w:t>Budget</w:t>
            </w:r>
          </w:p>
        </w:tc>
      </w:tr>
      <w:tr w:rsidR="00C40905" w:rsidRPr="006E0A0D" w14:paraId="68770DD5"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3E11FBA9" w14:textId="77777777" w:rsidR="00C40905" w:rsidRPr="006E0A0D" w:rsidRDefault="00C40905" w:rsidP="00BD2F57">
            <w:pPr>
              <w:rPr>
                <w:rFonts w:asciiTheme="minorHAnsi" w:hAnsiTheme="minorHAnsi"/>
                <w:b/>
                <w:sz w:val="22"/>
                <w:szCs w:val="22"/>
              </w:rPr>
            </w:pPr>
            <w:r>
              <w:rPr>
                <w:rFonts w:asciiTheme="minorHAnsi" w:hAnsiTheme="minorHAnsi"/>
                <w:b/>
                <w:sz w:val="22"/>
                <w:szCs w:val="22"/>
              </w:rPr>
              <w:t>Budget</w:t>
            </w:r>
            <w:r w:rsidRPr="006E0A0D">
              <w:rPr>
                <w:rFonts w:asciiTheme="minorHAnsi" w:hAnsiTheme="minorHAnsi"/>
                <w:b/>
                <w:sz w:val="22"/>
                <w:szCs w:val="22"/>
              </w:rPr>
              <w:t xml:space="preserve"> for project</w:t>
            </w:r>
            <w:r>
              <w:rPr>
                <w:rFonts w:asciiTheme="minorHAnsi" w:hAnsiTheme="minorHAnsi"/>
                <w:b/>
                <w:sz w:val="22"/>
                <w:szCs w:val="22"/>
              </w:rPr>
              <w:t xml:space="preserve"> (3 year program  up to $200,000 p/a)</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2F05198" w14:textId="77777777" w:rsidR="00C40905" w:rsidRPr="006E0A0D" w:rsidRDefault="00C40905" w:rsidP="00BD2F57">
            <w:pPr>
              <w:jc w:val="right"/>
              <w:rPr>
                <w:rFonts w:asciiTheme="minorHAnsi" w:hAnsiTheme="minorHAnsi"/>
                <w:b/>
                <w:sz w:val="22"/>
                <w:szCs w:val="22"/>
              </w:rPr>
            </w:pPr>
            <w:r>
              <w:rPr>
                <w:rFonts w:asciiTheme="minorHAnsi" w:hAnsiTheme="minorHAnsi"/>
                <w:b/>
                <w:sz w:val="22"/>
                <w:szCs w:val="22"/>
              </w:rPr>
              <w:t>600,000</w:t>
            </w:r>
          </w:p>
        </w:tc>
      </w:tr>
      <w:tr w:rsidR="00C40905" w:rsidRPr="006E0A0D" w14:paraId="6DAC4BD6"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3A5A8782" w14:textId="77777777" w:rsidR="00C40905" w:rsidRPr="006E0A0D" w:rsidRDefault="00C40905" w:rsidP="00BD2F57">
            <w:pPr>
              <w:rPr>
                <w:rFonts w:asciiTheme="minorHAnsi" w:hAnsiTheme="minorHAnsi"/>
                <w:sz w:val="22"/>
                <w:szCs w:val="22"/>
              </w:rPr>
            </w:pPr>
            <w:r w:rsidRPr="006E0A0D">
              <w:rPr>
                <w:rFonts w:asciiTheme="minorHAnsi" w:hAnsiTheme="minorHAnsi"/>
                <w:sz w:val="22"/>
                <w:szCs w:val="22"/>
              </w:rPr>
              <w:t xml:space="preserve">Expenditure in </w:t>
            </w:r>
            <w:r>
              <w:rPr>
                <w:rFonts w:asciiTheme="minorHAnsi" w:hAnsiTheme="minorHAnsi"/>
                <w:sz w:val="22"/>
                <w:szCs w:val="22"/>
              </w:rPr>
              <w:t>2015/16</w:t>
            </w:r>
            <w:r w:rsidRPr="006E0A0D">
              <w:rPr>
                <w:rFonts w:asciiTheme="minorHAnsi" w:hAnsiTheme="minorHAnsi"/>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3E0D6BFB" w14:textId="77777777" w:rsidR="00C40905" w:rsidRPr="006E0A0D" w:rsidRDefault="00C40905" w:rsidP="00BD2F57">
            <w:pPr>
              <w:jc w:val="right"/>
              <w:rPr>
                <w:rFonts w:asciiTheme="minorHAnsi" w:hAnsiTheme="minorHAnsi"/>
                <w:sz w:val="22"/>
                <w:szCs w:val="22"/>
              </w:rPr>
            </w:pPr>
            <w:r>
              <w:rPr>
                <w:rFonts w:asciiTheme="minorHAnsi" w:hAnsiTheme="minorHAnsi"/>
                <w:sz w:val="22"/>
                <w:szCs w:val="22"/>
              </w:rPr>
              <w:t>105,087</w:t>
            </w:r>
          </w:p>
        </w:tc>
        <w:tc>
          <w:tcPr>
            <w:tcW w:w="2046" w:type="dxa"/>
            <w:tcBorders>
              <w:top w:val="single" w:sz="4" w:space="0" w:color="000000"/>
              <w:left w:val="single" w:sz="4" w:space="0" w:color="000000"/>
              <w:bottom w:val="single" w:sz="4" w:space="0" w:color="000000"/>
              <w:right w:val="single" w:sz="4" w:space="0" w:color="000000"/>
            </w:tcBorders>
          </w:tcPr>
          <w:p w14:paraId="23F44949" w14:textId="77777777" w:rsidR="00C40905" w:rsidRPr="006E0A0D" w:rsidRDefault="00C40905" w:rsidP="00BD2F57">
            <w:pPr>
              <w:jc w:val="right"/>
              <w:rPr>
                <w:rFonts w:asciiTheme="minorHAnsi" w:hAnsiTheme="minorHAnsi"/>
                <w:sz w:val="22"/>
                <w:szCs w:val="22"/>
              </w:rPr>
            </w:pPr>
          </w:p>
        </w:tc>
      </w:tr>
      <w:tr w:rsidR="00C40905" w:rsidRPr="006E0A0D" w14:paraId="6E2DFC81" w14:textId="77777777" w:rsidTr="00BD2F57">
        <w:tc>
          <w:tcPr>
            <w:tcW w:w="4361" w:type="dxa"/>
            <w:tcBorders>
              <w:top w:val="single" w:sz="4" w:space="0" w:color="000000"/>
              <w:left w:val="single" w:sz="4" w:space="0" w:color="000000"/>
              <w:bottom w:val="single" w:sz="4" w:space="0" w:color="000000"/>
              <w:right w:val="single" w:sz="4" w:space="0" w:color="000000"/>
            </w:tcBorders>
          </w:tcPr>
          <w:p w14:paraId="05E6342D" w14:textId="77777777" w:rsidR="00C40905" w:rsidRPr="004F7713" w:rsidRDefault="00C40905" w:rsidP="00BD2F57">
            <w:pPr>
              <w:rPr>
                <w:rFonts w:asciiTheme="minorHAnsi" w:hAnsiTheme="minorHAnsi"/>
                <w:sz w:val="22"/>
                <w:szCs w:val="22"/>
              </w:rPr>
            </w:pPr>
            <w:r w:rsidRPr="004F7713">
              <w:rPr>
                <w:rFonts w:asciiTheme="minorHAnsi" w:hAnsiTheme="minorHAnsi"/>
                <w:sz w:val="22"/>
                <w:szCs w:val="22"/>
              </w:rPr>
              <w:t>Expenditure in 2016/17</w:t>
            </w:r>
          </w:p>
        </w:tc>
        <w:tc>
          <w:tcPr>
            <w:tcW w:w="2835" w:type="dxa"/>
            <w:tcBorders>
              <w:top w:val="single" w:sz="4" w:space="0" w:color="000000"/>
              <w:left w:val="single" w:sz="4" w:space="0" w:color="000000"/>
              <w:bottom w:val="single" w:sz="4" w:space="0" w:color="000000"/>
              <w:right w:val="single" w:sz="4" w:space="0" w:color="000000"/>
            </w:tcBorders>
          </w:tcPr>
          <w:p w14:paraId="6B6C5752" w14:textId="77777777" w:rsidR="00C40905" w:rsidRPr="004F7713" w:rsidRDefault="00C40905" w:rsidP="00BD2F57">
            <w:pPr>
              <w:jc w:val="right"/>
              <w:rPr>
                <w:rFonts w:asciiTheme="minorHAnsi" w:hAnsiTheme="minorHAnsi"/>
                <w:sz w:val="22"/>
                <w:szCs w:val="22"/>
              </w:rPr>
            </w:pPr>
            <w:r w:rsidRPr="004F7713">
              <w:rPr>
                <w:rFonts w:asciiTheme="minorHAnsi" w:hAnsiTheme="minorHAnsi"/>
                <w:sz w:val="22"/>
                <w:szCs w:val="22"/>
              </w:rPr>
              <w:t>86,477</w:t>
            </w:r>
          </w:p>
        </w:tc>
        <w:tc>
          <w:tcPr>
            <w:tcW w:w="2046" w:type="dxa"/>
            <w:tcBorders>
              <w:top w:val="single" w:sz="4" w:space="0" w:color="000000"/>
              <w:left w:val="single" w:sz="4" w:space="0" w:color="000000"/>
              <w:bottom w:val="single" w:sz="4" w:space="0" w:color="000000"/>
              <w:right w:val="single" w:sz="4" w:space="0" w:color="000000"/>
            </w:tcBorders>
          </w:tcPr>
          <w:p w14:paraId="365ECEBD" w14:textId="77777777" w:rsidR="00C40905" w:rsidRPr="006E0A0D" w:rsidRDefault="00C40905" w:rsidP="00BD2F57">
            <w:pPr>
              <w:jc w:val="right"/>
            </w:pPr>
          </w:p>
        </w:tc>
      </w:tr>
      <w:tr w:rsidR="00C40905" w:rsidRPr="006E0A0D" w14:paraId="71323F54"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753CC484" w14:textId="77777777" w:rsidR="00C40905" w:rsidRPr="006E0A0D" w:rsidRDefault="00C40905" w:rsidP="00BD2F57">
            <w:pPr>
              <w:rPr>
                <w:rFonts w:asciiTheme="minorHAnsi" w:hAnsiTheme="minorHAnsi"/>
                <w:b/>
                <w:sz w:val="22"/>
                <w:szCs w:val="22"/>
              </w:rPr>
            </w:pPr>
            <w:r w:rsidRPr="006E0A0D">
              <w:rPr>
                <w:rFonts w:asciiTheme="minorHAnsi" w:hAnsiTheme="minorHAnsi"/>
                <w:b/>
                <w:sz w:val="22"/>
                <w:szCs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374BEC46" w14:textId="77777777" w:rsidR="00C40905" w:rsidRPr="006E0A0D" w:rsidRDefault="00C40905" w:rsidP="00BD2F5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76B3F7B1" w14:textId="77777777" w:rsidR="00C40905" w:rsidRPr="006E0A0D" w:rsidRDefault="00C40905" w:rsidP="00BD2F57">
            <w:pPr>
              <w:jc w:val="right"/>
              <w:rPr>
                <w:rFonts w:asciiTheme="minorHAnsi" w:hAnsiTheme="minorHAnsi"/>
                <w:b/>
                <w:sz w:val="22"/>
                <w:szCs w:val="22"/>
              </w:rPr>
            </w:pPr>
            <w:r>
              <w:rPr>
                <w:rFonts w:asciiTheme="minorHAnsi" w:hAnsiTheme="minorHAnsi"/>
                <w:sz w:val="22"/>
                <w:szCs w:val="22"/>
              </w:rPr>
              <w:t>191,564</w:t>
            </w:r>
          </w:p>
        </w:tc>
      </w:tr>
      <w:tr w:rsidR="00C40905" w:rsidRPr="006E0A0D" w14:paraId="7FFD549B" w14:textId="77777777" w:rsidTr="00BD2F57">
        <w:tc>
          <w:tcPr>
            <w:tcW w:w="4361" w:type="dxa"/>
            <w:tcBorders>
              <w:top w:val="single" w:sz="4" w:space="0" w:color="000000"/>
              <w:left w:val="single" w:sz="4" w:space="0" w:color="000000"/>
              <w:bottom w:val="single" w:sz="4" w:space="0" w:color="000000"/>
              <w:right w:val="single" w:sz="4" w:space="0" w:color="000000"/>
            </w:tcBorders>
            <w:hideMark/>
          </w:tcPr>
          <w:p w14:paraId="2FB46770" w14:textId="77777777" w:rsidR="00C40905" w:rsidRPr="006E0A0D" w:rsidRDefault="00C40905" w:rsidP="00BD2F57">
            <w:pPr>
              <w:rPr>
                <w:rFonts w:asciiTheme="minorHAnsi" w:hAnsiTheme="minorHAnsi"/>
                <w:b/>
                <w:sz w:val="22"/>
                <w:szCs w:val="22"/>
              </w:rPr>
            </w:pPr>
            <w:r w:rsidRPr="006E0A0D">
              <w:rPr>
                <w:rFonts w:asciiTheme="minorHAnsi" w:hAnsiTheme="minorHAnsi"/>
                <w:b/>
                <w:sz w:val="22"/>
                <w:szCs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36F0F926" w14:textId="77777777" w:rsidR="00C40905" w:rsidRPr="006E0A0D" w:rsidRDefault="00C40905" w:rsidP="00BD2F5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5592E8E4" w14:textId="77777777" w:rsidR="00C40905" w:rsidRPr="006E0A0D" w:rsidRDefault="00C40905" w:rsidP="00BD2F57">
            <w:pPr>
              <w:jc w:val="right"/>
              <w:rPr>
                <w:rFonts w:asciiTheme="minorHAnsi" w:hAnsiTheme="minorHAnsi"/>
                <w:b/>
                <w:sz w:val="22"/>
                <w:szCs w:val="22"/>
              </w:rPr>
            </w:pPr>
            <w:r>
              <w:rPr>
                <w:rFonts w:asciiTheme="minorHAnsi" w:hAnsiTheme="minorHAnsi"/>
                <w:b/>
                <w:sz w:val="22"/>
                <w:szCs w:val="22"/>
              </w:rPr>
              <w:t>408,436</w:t>
            </w:r>
          </w:p>
        </w:tc>
      </w:tr>
    </w:tbl>
    <w:p w14:paraId="1A53EFAA" w14:textId="77777777" w:rsidR="004606AC" w:rsidRDefault="004606AC" w:rsidP="00A721BB">
      <w:pPr>
        <w:sectPr w:rsidR="004606AC">
          <w:headerReference w:type="default" r:id="rId21"/>
          <w:pgSz w:w="11906" w:h="16838"/>
          <w:pgMar w:top="1440" w:right="1440" w:bottom="1440" w:left="1440" w:header="708" w:footer="708" w:gutter="0"/>
          <w:cols w:space="708"/>
          <w:docGrid w:linePitch="360"/>
        </w:sectPr>
      </w:pPr>
    </w:p>
    <w:p w14:paraId="303EC55C" w14:textId="73262B31" w:rsidR="004606AC" w:rsidRDefault="004606AC" w:rsidP="00A721BB"/>
    <w:p w14:paraId="33DEB264" w14:textId="77777777" w:rsidR="002201D7" w:rsidRPr="0091271B" w:rsidRDefault="002201D7" w:rsidP="002201D7">
      <w:pPr>
        <w:tabs>
          <w:tab w:val="left" w:pos="1418"/>
        </w:tabs>
        <w:spacing w:line="240" w:lineRule="auto"/>
        <w:rPr>
          <w:rFonts w:ascii="Calibri" w:eastAsia="Calibri" w:hAnsi="Calibri" w:cs="Times New Roman"/>
          <w:b/>
          <w:color w:val="C0504D"/>
          <w:sz w:val="28"/>
          <w:szCs w:val="28"/>
        </w:rPr>
      </w:pPr>
      <w:bookmarkStart w:id="11" w:name="_Toc274748180"/>
      <w:bookmarkStart w:id="12" w:name="_Toc292806487"/>
      <w:bookmarkStart w:id="13" w:name="_Toc308510526"/>
      <w:r w:rsidRPr="0091271B">
        <w:rPr>
          <w:rFonts w:ascii="Calibri" w:eastAsia="Calibri" w:hAnsi="Calibri" w:cs="Times New Roman"/>
          <w:b/>
          <w:color w:val="C0504D"/>
          <w:sz w:val="28"/>
          <w:szCs w:val="28"/>
        </w:rPr>
        <w:t>Road Safety Levy Funded Project</w:t>
      </w:r>
    </w:p>
    <w:p w14:paraId="0DA5939C" w14:textId="77777777" w:rsidR="002201D7" w:rsidRPr="0091271B" w:rsidRDefault="002201D7" w:rsidP="002201D7">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14:paraId="5C8D6EE3" w14:textId="282E6A7A" w:rsidR="002201D7" w:rsidRDefault="002201D7" w:rsidP="002201D7">
      <w:pPr>
        <w:spacing w:line="240" w:lineRule="auto"/>
        <w:jc w:val="both"/>
        <w:rPr>
          <w:rFonts w:ascii="Calibri" w:eastAsia="Times New Roman" w:hAnsi="Calibri" w:cs="Arial"/>
          <w:lang w:eastAsia="en-AU"/>
        </w:rPr>
      </w:pPr>
      <w:r>
        <w:rPr>
          <w:rFonts w:ascii="Calibri" w:eastAsia="Times New Roman" w:hAnsi="Calibri" w:cs="Arial"/>
          <w:lang w:eastAsia="en-AU"/>
        </w:rPr>
        <w:t>A Discretionary Activities Fund has been established under the Road Safety Levy as a funding source for discretionary activities including small road safety campaigns, program evaluations, facilitation and attendance at workshops and other small projects within the road safety work program.</w:t>
      </w:r>
    </w:p>
    <w:p w14:paraId="5B497FFA" w14:textId="77777777" w:rsidR="003C7E2C" w:rsidRDefault="003C7E2C" w:rsidP="002201D7">
      <w:pPr>
        <w:spacing w:line="240" w:lineRule="auto"/>
        <w:jc w:val="both"/>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1242"/>
        <w:gridCol w:w="6379"/>
        <w:gridCol w:w="1418"/>
      </w:tblGrid>
      <w:tr w:rsidR="007536D5" w:rsidRPr="00C46FA6" w14:paraId="69D944F9" w14:textId="77777777" w:rsidTr="0033397E">
        <w:tc>
          <w:tcPr>
            <w:tcW w:w="1242" w:type="dxa"/>
            <w:shd w:val="clear" w:color="auto" w:fill="9BBB59" w:themeFill="accent3"/>
          </w:tcPr>
          <w:p w14:paraId="2E81C6C9" w14:textId="77777777" w:rsidR="007536D5" w:rsidRPr="00C46FA6" w:rsidRDefault="007536D5" w:rsidP="0033397E">
            <w:pPr>
              <w:rPr>
                <w:rFonts w:asciiTheme="minorHAnsi" w:hAnsiTheme="minorHAnsi"/>
                <w:b/>
                <w:sz w:val="22"/>
                <w:szCs w:val="22"/>
              </w:rPr>
            </w:pPr>
            <w:r w:rsidRPr="00C46FA6">
              <w:rPr>
                <w:rFonts w:asciiTheme="minorHAnsi" w:hAnsiTheme="minorHAnsi"/>
                <w:b/>
                <w:sz w:val="22"/>
                <w:szCs w:val="22"/>
              </w:rPr>
              <w:t>Cost Code</w:t>
            </w:r>
          </w:p>
        </w:tc>
        <w:tc>
          <w:tcPr>
            <w:tcW w:w="6379" w:type="dxa"/>
            <w:shd w:val="clear" w:color="auto" w:fill="9BBB59" w:themeFill="accent3"/>
          </w:tcPr>
          <w:p w14:paraId="43B3D57A" w14:textId="77777777" w:rsidR="007536D5" w:rsidRPr="00981194" w:rsidRDefault="007536D5" w:rsidP="00981194">
            <w:pPr>
              <w:jc w:val="right"/>
              <w:rPr>
                <w:rFonts w:asciiTheme="minorHAnsi" w:hAnsiTheme="minorHAnsi"/>
                <w:sz w:val="22"/>
                <w:szCs w:val="22"/>
              </w:rPr>
            </w:pPr>
            <w:r w:rsidRPr="00981194">
              <w:rPr>
                <w:rFonts w:asciiTheme="minorHAnsi" w:hAnsiTheme="minorHAnsi"/>
                <w:sz w:val="22"/>
                <w:szCs w:val="22"/>
              </w:rPr>
              <w:t>Description</w:t>
            </w:r>
          </w:p>
        </w:tc>
        <w:tc>
          <w:tcPr>
            <w:tcW w:w="1418" w:type="dxa"/>
            <w:shd w:val="clear" w:color="auto" w:fill="9BBB59" w:themeFill="accent3"/>
          </w:tcPr>
          <w:p w14:paraId="65117598" w14:textId="77777777" w:rsidR="007536D5" w:rsidRPr="00981194" w:rsidRDefault="007536D5" w:rsidP="00981194">
            <w:pPr>
              <w:jc w:val="right"/>
              <w:rPr>
                <w:rFonts w:asciiTheme="minorHAnsi" w:hAnsiTheme="minorHAnsi"/>
                <w:sz w:val="22"/>
                <w:szCs w:val="22"/>
              </w:rPr>
            </w:pPr>
            <w:r w:rsidRPr="00981194">
              <w:rPr>
                <w:rFonts w:asciiTheme="minorHAnsi" w:hAnsiTheme="minorHAnsi"/>
                <w:sz w:val="22"/>
                <w:szCs w:val="22"/>
              </w:rPr>
              <w:t>Expenditure</w:t>
            </w:r>
          </w:p>
        </w:tc>
      </w:tr>
      <w:tr w:rsidR="00A8201F" w:rsidRPr="00CF0241" w14:paraId="66C9ACCC" w14:textId="77777777" w:rsidTr="0033397E">
        <w:tc>
          <w:tcPr>
            <w:tcW w:w="1242" w:type="dxa"/>
          </w:tcPr>
          <w:p w14:paraId="6FC53651" w14:textId="61F6EEC4" w:rsidR="00A8201F" w:rsidRPr="0039305C" w:rsidRDefault="00A8201F" w:rsidP="0033397E">
            <w:pPr>
              <w:rPr>
                <w:rFonts w:asciiTheme="minorHAnsi" w:hAnsiTheme="minorHAnsi"/>
                <w:sz w:val="22"/>
                <w:szCs w:val="22"/>
              </w:rPr>
            </w:pPr>
            <w:r w:rsidRPr="00A8201F">
              <w:t>2185</w:t>
            </w:r>
          </w:p>
        </w:tc>
        <w:tc>
          <w:tcPr>
            <w:tcW w:w="6379" w:type="dxa"/>
          </w:tcPr>
          <w:p w14:paraId="7BC1A53A" w14:textId="459CBA10" w:rsidR="00A8201F" w:rsidRPr="0039305C" w:rsidRDefault="00A8201F">
            <w:pPr>
              <w:rPr>
                <w:rFonts w:asciiTheme="minorHAnsi" w:hAnsiTheme="minorHAnsi"/>
                <w:sz w:val="22"/>
                <w:szCs w:val="22"/>
              </w:rPr>
            </w:pPr>
            <w:r w:rsidRPr="00A8201F">
              <w:t>RSAC Website redevelopment</w:t>
            </w:r>
          </w:p>
        </w:tc>
        <w:tc>
          <w:tcPr>
            <w:tcW w:w="1418" w:type="dxa"/>
          </w:tcPr>
          <w:p w14:paraId="4EECA02D" w14:textId="6CC165D9" w:rsidR="00A8201F" w:rsidRPr="0039305C" w:rsidRDefault="00CF0241" w:rsidP="00981194">
            <w:pPr>
              <w:jc w:val="right"/>
              <w:rPr>
                <w:rFonts w:asciiTheme="minorHAnsi" w:hAnsiTheme="minorHAnsi"/>
                <w:sz w:val="22"/>
                <w:szCs w:val="22"/>
              </w:rPr>
            </w:pPr>
            <w:r w:rsidRPr="00CF0241">
              <w:t>7</w:t>
            </w:r>
            <w:r>
              <w:rPr>
                <w:rFonts w:asciiTheme="minorHAnsi" w:hAnsiTheme="minorHAnsi"/>
                <w:sz w:val="22"/>
                <w:szCs w:val="22"/>
              </w:rPr>
              <w:t>,</w:t>
            </w:r>
            <w:r w:rsidRPr="00CF0241">
              <w:t>412</w:t>
            </w:r>
          </w:p>
        </w:tc>
      </w:tr>
      <w:tr w:rsidR="007536D5" w:rsidRPr="00C46FA6" w14:paraId="1E474B74" w14:textId="77777777" w:rsidTr="0033397E">
        <w:tc>
          <w:tcPr>
            <w:tcW w:w="1242" w:type="dxa"/>
          </w:tcPr>
          <w:p w14:paraId="685C138A" w14:textId="245FBA8B" w:rsidR="007536D5" w:rsidRPr="00C46FA6" w:rsidRDefault="007536D5" w:rsidP="0033397E">
            <w:pPr>
              <w:rPr>
                <w:rFonts w:asciiTheme="minorHAnsi" w:hAnsiTheme="minorHAnsi"/>
                <w:sz w:val="22"/>
                <w:szCs w:val="22"/>
              </w:rPr>
            </w:pPr>
            <w:r>
              <w:rPr>
                <w:rFonts w:asciiTheme="minorHAnsi" w:hAnsiTheme="minorHAnsi"/>
                <w:sz w:val="22"/>
                <w:szCs w:val="22"/>
              </w:rPr>
              <w:t>2186</w:t>
            </w:r>
          </w:p>
        </w:tc>
        <w:tc>
          <w:tcPr>
            <w:tcW w:w="6379" w:type="dxa"/>
          </w:tcPr>
          <w:p w14:paraId="2F6684DA" w14:textId="078434CD" w:rsidR="007536D5" w:rsidRPr="00C46FA6" w:rsidRDefault="007536D5" w:rsidP="00981194">
            <w:pPr>
              <w:rPr>
                <w:rFonts w:asciiTheme="minorHAnsi" w:hAnsiTheme="minorHAnsi"/>
                <w:sz w:val="22"/>
                <w:szCs w:val="22"/>
              </w:rPr>
            </w:pPr>
            <w:r>
              <w:rPr>
                <w:rFonts w:asciiTheme="minorHAnsi" w:hAnsiTheme="minorHAnsi"/>
                <w:sz w:val="22"/>
                <w:szCs w:val="22"/>
              </w:rPr>
              <w:t>Agfest ANCAP crashed car display</w:t>
            </w:r>
          </w:p>
        </w:tc>
        <w:tc>
          <w:tcPr>
            <w:tcW w:w="1418" w:type="dxa"/>
          </w:tcPr>
          <w:p w14:paraId="0B03725F" w14:textId="054B4A93" w:rsidR="007536D5" w:rsidRPr="007536D5" w:rsidRDefault="00981194" w:rsidP="00981194">
            <w:pPr>
              <w:jc w:val="right"/>
              <w:rPr>
                <w:rFonts w:asciiTheme="minorHAnsi" w:hAnsiTheme="minorHAnsi"/>
                <w:sz w:val="22"/>
                <w:szCs w:val="22"/>
              </w:rPr>
            </w:pPr>
            <w:r>
              <w:rPr>
                <w:rFonts w:asciiTheme="minorHAnsi" w:hAnsiTheme="minorHAnsi"/>
                <w:sz w:val="22"/>
                <w:szCs w:val="22"/>
              </w:rPr>
              <w:t>268</w:t>
            </w:r>
          </w:p>
        </w:tc>
      </w:tr>
      <w:tr w:rsidR="006E3006" w:rsidRPr="00C46FA6" w14:paraId="344465F7" w14:textId="77777777" w:rsidTr="0033397E">
        <w:tc>
          <w:tcPr>
            <w:tcW w:w="1242" w:type="dxa"/>
          </w:tcPr>
          <w:p w14:paraId="1C41ACC9" w14:textId="3F0873F8" w:rsidR="006E3006" w:rsidRPr="006E3006" w:rsidRDefault="006E3006" w:rsidP="0033397E">
            <w:pPr>
              <w:rPr>
                <w:rFonts w:asciiTheme="minorHAnsi" w:hAnsiTheme="minorHAnsi"/>
                <w:sz w:val="22"/>
                <w:szCs w:val="22"/>
              </w:rPr>
            </w:pPr>
            <w:r w:rsidRPr="006E3006">
              <w:rPr>
                <w:rFonts w:asciiTheme="minorHAnsi" w:hAnsiTheme="minorHAnsi"/>
                <w:sz w:val="22"/>
                <w:szCs w:val="22"/>
              </w:rPr>
              <w:t>2197</w:t>
            </w:r>
          </w:p>
        </w:tc>
        <w:tc>
          <w:tcPr>
            <w:tcW w:w="6379" w:type="dxa"/>
          </w:tcPr>
          <w:p w14:paraId="1E8E4B80" w14:textId="285817D8" w:rsidR="006E3006" w:rsidRPr="006E3006" w:rsidRDefault="006E3006" w:rsidP="00981194">
            <w:pPr>
              <w:rPr>
                <w:rFonts w:asciiTheme="minorHAnsi" w:hAnsiTheme="minorHAnsi"/>
                <w:sz w:val="22"/>
                <w:szCs w:val="22"/>
              </w:rPr>
            </w:pPr>
            <w:r w:rsidRPr="006E3006">
              <w:rPr>
                <w:rFonts w:asciiTheme="minorHAnsi" w:hAnsiTheme="minorHAnsi"/>
                <w:sz w:val="22"/>
                <w:szCs w:val="22"/>
              </w:rPr>
              <w:t>Safe System Infrastructure Workshop</w:t>
            </w:r>
          </w:p>
        </w:tc>
        <w:tc>
          <w:tcPr>
            <w:tcW w:w="1418" w:type="dxa"/>
          </w:tcPr>
          <w:p w14:paraId="53F334FB" w14:textId="145E6F57" w:rsidR="006E3006" w:rsidRPr="00981194" w:rsidRDefault="00CF0241" w:rsidP="00981194">
            <w:pPr>
              <w:jc w:val="right"/>
              <w:rPr>
                <w:rFonts w:asciiTheme="minorHAnsi" w:hAnsiTheme="minorHAnsi"/>
                <w:sz w:val="22"/>
                <w:szCs w:val="22"/>
              </w:rPr>
            </w:pPr>
            <w:r>
              <w:rPr>
                <w:rFonts w:asciiTheme="minorHAnsi" w:hAnsiTheme="minorHAnsi"/>
                <w:sz w:val="22"/>
                <w:szCs w:val="22"/>
              </w:rPr>
              <w:t>10,960</w:t>
            </w:r>
          </w:p>
        </w:tc>
      </w:tr>
    </w:tbl>
    <w:p w14:paraId="60FEEAC7" w14:textId="77777777" w:rsidR="007536D5" w:rsidRDefault="007536D5" w:rsidP="002201D7">
      <w:pPr>
        <w:spacing w:line="240" w:lineRule="auto"/>
        <w:ind w:left="1440" w:hanging="1440"/>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4267"/>
        <w:gridCol w:w="2374"/>
        <w:gridCol w:w="2375"/>
      </w:tblGrid>
      <w:tr w:rsidR="002201D7" w:rsidRPr="00BA57D5" w14:paraId="5422EA1F" w14:textId="77777777" w:rsidTr="002201D7">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14:paraId="3FEF231D"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Budget</w:t>
            </w:r>
          </w:p>
        </w:tc>
      </w:tr>
      <w:tr w:rsidR="002201D7" w:rsidRPr="00860538" w14:paraId="3C49EC81"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A7C9841" w14:textId="77777777" w:rsidR="002201D7" w:rsidRPr="00860538" w:rsidRDefault="002201D7" w:rsidP="002201D7">
            <w:pPr>
              <w:rPr>
                <w:rFonts w:asciiTheme="minorHAnsi" w:eastAsia="Calibr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78E9CC27" w14:textId="78B618A3" w:rsidR="002201D7" w:rsidRPr="00860538" w:rsidRDefault="002201D7" w:rsidP="002201D7">
            <w:pPr>
              <w:jc w:val="right"/>
              <w:rPr>
                <w:rFonts w:asciiTheme="minorHAnsi" w:eastAsia="Calibri" w:hAnsiTheme="minorHAnsi"/>
                <w:b/>
                <w:sz w:val="22"/>
                <w:szCs w:val="22"/>
              </w:rPr>
            </w:pPr>
            <w:r>
              <w:rPr>
                <w:rFonts w:asciiTheme="minorHAnsi" w:eastAsia="Calibri" w:hAnsiTheme="minorHAnsi"/>
                <w:b/>
                <w:sz w:val="22"/>
                <w:szCs w:val="22"/>
              </w:rPr>
              <w:t>25</w:t>
            </w:r>
            <w:r w:rsidRPr="00860538">
              <w:rPr>
                <w:rFonts w:asciiTheme="minorHAnsi" w:eastAsia="Calibri" w:hAnsiTheme="minorHAnsi"/>
                <w:b/>
                <w:sz w:val="22"/>
                <w:szCs w:val="22"/>
              </w:rPr>
              <w:t>0,000</w:t>
            </w:r>
          </w:p>
        </w:tc>
      </w:tr>
      <w:tr w:rsidR="002201D7" w:rsidRPr="00860538" w14:paraId="0C0D13AA"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7B02DFE9" w14:textId="223E1302" w:rsidR="002201D7" w:rsidRPr="00860538" w:rsidRDefault="002201D7" w:rsidP="00981194">
            <w:pPr>
              <w:rPr>
                <w:rFonts w:asciiTheme="minorHAnsi" w:eastAsia="Calibri" w:hAnsiTheme="minorHAnsi"/>
                <w:sz w:val="22"/>
                <w:szCs w:val="22"/>
              </w:rPr>
            </w:pPr>
            <w:r w:rsidRPr="00860538">
              <w:rPr>
                <w:rFonts w:asciiTheme="minorHAnsi" w:eastAsia="Calibri" w:hAnsiTheme="minorHAnsi"/>
                <w:sz w:val="22"/>
                <w:szCs w:val="22"/>
              </w:rPr>
              <w:t xml:space="preserve">Expenditure in </w:t>
            </w:r>
            <w:r w:rsidR="00981194">
              <w:rPr>
                <w:rFonts w:asciiTheme="minorHAnsi" w:eastAsia="Calibri" w:hAnsiTheme="minorHAnsi"/>
                <w:sz w:val="22"/>
                <w:szCs w:val="22"/>
              </w:rPr>
              <w:t>2016/17</w:t>
            </w:r>
            <w:r w:rsidRPr="00860538">
              <w:rPr>
                <w:rFonts w:asciiTheme="minorHAnsi" w:eastAsia="Calibri" w:hAnsiTheme="minorHAnsi"/>
                <w:sz w:val="22"/>
                <w:szCs w:val="22"/>
              </w:rPr>
              <w:t xml:space="preserve"> </w:t>
            </w:r>
          </w:p>
        </w:tc>
        <w:tc>
          <w:tcPr>
            <w:tcW w:w="2374" w:type="dxa"/>
            <w:tcBorders>
              <w:top w:val="single" w:sz="4" w:space="0" w:color="000000"/>
              <w:left w:val="single" w:sz="4" w:space="0" w:color="000000"/>
              <w:bottom w:val="single" w:sz="4" w:space="0" w:color="000000"/>
              <w:right w:val="single" w:sz="4" w:space="0" w:color="000000"/>
            </w:tcBorders>
            <w:hideMark/>
          </w:tcPr>
          <w:p w14:paraId="3854DFB0" w14:textId="05E20E96" w:rsidR="002201D7" w:rsidRPr="00860538" w:rsidRDefault="00CF0241" w:rsidP="002201D7">
            <w:pPr>
              <w:rPr>
                <w:rFonts w:asciiTheme="minorHAnsi" w:eastAsia="Calibri" w:hAnsiTheme="minorHAnsi"/>
                <w:sz w:val="22"/>
                <w:szCs w:val="22"/>
              </w:rPr>
            </w:pPr>
            <w:r>
              <w:rPr>
                <w:rFonts w:asciiTheme="minorHAnsi" w:eastAsia="Calibri" w:hAnsiTheme="minorHAnsi"/>
                <w:sz w:val="22"/>
                <w:szCs w:val="22"/>
              </w:rPr>
              <w:t>18,640</w:t>
            </w:r>
          </w:p>
        </w:tc>
        <w:tc>
          <w:tcPr>
            <w:tcW w:w="2375" w:type="dxa"/>
            <w:tcBorders>
              <w:top w:val="single" w:sz="4" w:space="0" w:color="000000"/>
              <w:left w:val="single" w:sz="4" w:space="0" w:color="000000"/>
              <w:bottom w:val="single" w:sz="4" w:space="0" w:color="000000"/>
              <w:right w:val="single" w:sz="4" w:space="0" w:color="000000"/>
            </w:tcBorders>
          </w:tcPr>
          <w:p w14:paraId="2B162819" w14:textId="426C06D2" w:rsidR="002201D7" w:rsidRPr="00860538" w:rsidRDefault="002201D7" w:rsidP="002201D7">
            <w:pPr>
              <w:jc w:val="right"/>
              <w:rPr>
                <w:rFonts w:asciiTheme="minorHAnsi" w:eastAsia="Calibri" w:hAnsiTheme="minorHAnsi"/>
                <w:sz w:val="22"/>
                <w:szCs w:val="22"/>
              </w:rPr>
            </w:pPr>
          </w:p>
        </w:tc>
      </w:tr>
      <w:tr w:rsidR="002201D7" w:rsidRPr="00BA57D5" w14:paraId="03648DD9"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D963B22"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7675CEB" w14:textId="4C5649E3" w:rsidR="002201D7" w:rsidRPr="00BA57D5" w:rsidRDefault="00CF0241" w:rsidP="002201D7">
            <w:pPr>
              <w:jc w:val="right"/>
              <w:rPr>
                <w:rFonts w:asciiTheme="minorHAnsi" w:eastAsia="Calibri" w:hAnsiTheme="minorHAnsi"/>
                <w:b/>
                <w:sz w:val="22"/>
                <w:szCs w:val="22"/>
              </w:rPr>
            </w:pPr>
            <w:r>
              <w:rPr>
                <w:rFonts w:asciiTheme="minorHAnsi" w:eastAsia="Calibri" w:hAnsiTheme="minorHAnsi"/>
                <w:b/>
                <w:sz w:val="22"/>
                <w:szCs w:val="22"/>
              </w:rPr>
              <w:t>231,360</w:t>
            </w:r>
          </w:p>
        </w:tc>
      </w:tr>
      <w:tr w:rsidR="002201D7" w:rsidRPr="00BA57D5" w14:paraId="64FA05B3"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43A27594"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total expenditure on completion</w:t>
            </w:r>
          </w:p>
        </w:tc>
        <w:tc>
          <w:tcPr>
            <w:tcW w:w="2374" w:type="dxa"/>
            <w:tcBorders>
              <w:top w:val="single" w:sz="4" w:space="0" w:color="000000"/>
              <w:left w:val="single" w:sz="4" w:space="0" w:color="000000"/>
              <w:right w:val="single" w:sz="4" w:space="0" w:color="000000"/>
            </w:tcBorders>
          </w:tcPr>
          <w:p w14:paraId="4A858E00" w14:textId="77777777" w:rsidR="002201D7" w:rsidRPr="00BA57D5" w:rsidRDefault="002201D7" w:rsidP="002201D7">
            <w:pPr>
              <w:rPr>
                <w:b/>
              </w:rPr>
            </w:pPr>
          </w:p>
        </w:tc>
        <w:tc>
          <w:tcPr>
            <w:tcW w:w="2375" w:type="dxa"/>
            <w:tcBorders>
              <w:top w:val="single" w:sz="4" w:space="0" w:color="000000"/>
              <w:left w:val="single" w:sz="4" w:space="0" w:color="000000"/>
              <w:right w:val="single" w:sz="4" w:space="0" w:color="000000"/>
            </w:tcBorders>
          </w:tcPr>
          <w:p w14:paraId="00A56AAC" w14:textId="54E6DA2B" w:rsidR="002201D7" w:rsidRPr="00BA57D5" w:rsidRDefault="002201D7" w:rsidP="002201D7">
            <w:pPr>
              <w:jc w:val="right"/>
              <w:rPr>
                <w:rFonts w:asciiTheme="minorHAnsi" w:hAnsiTheme="minorHAnsi"/>
                <w:b/>
                <w:sz w:val="22"/>
                <w:szCs w:val="22"/>
              </w:rPr>
            </w:pPr>
            <w:r>
              <w:rPr>
                <w:rFonts w:asciiTheme="minorHAnsi" w:hAnsiTheme="minorHAnsi"/>
                <w:b/>
                <w:sz w:val="22"/>
                <w:szCs w:val="22"/>
              </w:rPr>
              <w:t>250,000</w:t>
            </w:r>
          </w:p>
        </w:tc>
      </w:tr>
      <w:tr w:rsidR="002201D7" w:rsidRPr="00BA57D5" w14:paraId="744DA3D9"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66B98D3A"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balance remaining on completion</w:t>
            </w:r>
          </w:p>
        </w:tc>
        <w:tc>
          <w:tcPr>
            <w:tcW w:w="2374" w:type="dxa"/>
            <w:tcBorders>
              <w:left w:val="single" w:sz="4" w:space="0" w:color="000000"/>
              <w:bottom w:val="single" w:sz="4" w:space="0" w:color="000000"/>
              <w:right w:val="single" w:sz="4" w:space="0" w:color="000000"/>
            </w:tcBorders>
          </w:tcPr>
          <w:p w14:paraId="776BD045" w14:textId="77777777" w:rsidR="002201D7" w:rsidRPr="00BA57D5" w:rsidRDefault="002201D7" w:rsidP="002201D7">
            <w:pPr>
              <w:rPr>
                <w:b/>
              </w:rPr>
            </w:pPr>
          </w:p>
        </w:tc>
        <w:tc>
          <w:tcPr>
            <w:tcW w:w="2375" w:type="dxa"/>
            <w:tcBorders>
              <w:left w:val="single" w:sz="4" w:space="0" w:color="000000"/>
              <w:bottom w:val="single" w:sz="4" w:space="0" w:color="000000"/>
              <w:right w:val="single" w:sz="4" w:space="0" w:color="000000"/>
            </w:tcBorders>
          </w:tcPr>
          <w:p w14:paraId="7E21DDF9" w14:textId="77777777" w:rsidR="002201D7" w:rsidRPr="00BA57D5" w:rsidRDefault="002201D7" w:rsidP="002201D7">
            <w:pPr>
              <w:jc w:val="right"/>
              <w:rPr>
                <w:rFonts w:asciiTheme="minorHAnsi" w:hAnsiTheme="minorHAnsi"/>
                <w:b/>
                <w:sz w:val="22"/>
                <w:szCs w:val="22"/>
              </w:rPr>
            </w:pPr>
            <w:r>
              <w:rPr>
                <w:rFonts w:asciiTheme="minorHAnsi" w:hAnsiTheme="minorHAnsi"/>
                <w:b/>
                <w:sz w:val="22"/>
                <w:szCs w:val="22"/>
              </w:rPr>
              <w:t>0</w:t>
            </w:r>
          </w:p>
        </w:tc>
      </w:tr>
    </w:tbl>
    <w:p w14:paraId="418CEC59" w14:textId="77777777" w:rsidR="002201D7" w:rsidRDefault="002201D7" w:rsidP="00246061">
      <w:pPr>
        <w:pStyle w:val="Heading2"/>
        <w:rPr>
          <w:color w:val="1F497D" w:themeColor="text2"/>
        </w:rPr>
      </w:pPr>
    </w:p>
    <w:p w14:paraId="0D3F65D5" w14:textId="77777777" w:rsidR="003C7E2C" w:rsidRDefault="003C7E2C" w:rsidP="002201D7">
      <w:pPr>
        <w:sectPr w:rsidR="003C7E2C">
          <w:headerReference w:type="default" r:id="rId22"/>
          <w:pgSz w:w="11906" w:h="16838"/>
          <w:pgMar w:top="1440" w:right="1440" w:bottom="1440" w:left="1440" w:header="708" w:footer="708" w:gutter="0"/>
          <w:cols w:space="708"/>
          <w:docGrid w:linePitch="360"/>
        </w:sectPr>
      </w:pPr>
    </w:p>
    <w:p w14:paraId="2F1F962F" w14:textId="235EF73B" w:rsidR="002201D7" w:rsidRPr="002201D7" w:rsidRDefault="002201D7" w:rsidP="002201D7"/>
    <w:p w14:paraId="28576005" w14:textId="7B02662C" w:rsidR="00246061" w:rsidRPr="00532BA0" w:rsidRDefault="00246061" w:rsidP="00246061">
      <w:pPr>
        <w:pStyle w:val="Heading2"/>
        <w:rPr>
          <w:color w:val="1F497D" w:themeColor="text2"/>
        </w:rPr>
      </w:pPr>
      <w:r w:rsidRPr="00532BA0">
        <w:rPr>
          <w:color w:val="1F497D" w:themeColor="text2"/>
        </w:rPr>
        <w:t xml:space="preserve">Road Safety Levy </w:t>
      </w:r>
      <w:bookmarkEnd w:id="11"/>
      <w:bookmarkEnd w:id="12"/>
      <w:bookmarkEnd w:id="13"/>
      <w:r w:rsidR="003C74BE">
        <w:rPr>
          <w:color w:val="1F497D" w:themeColor="text2"/>
        </w:rPr>
        <w:t>2016/17</w:t>
      </w:r>
    </w:p>
    <w:p w14:paraId="3B0B5F0E" w14:textId="19D6858C" w:rsidR="00246061" w:rsidRPr="00532BA0" w:rsidRDefault="00104A16" w:rsidP="00246061">
      <w:pPr>
        <w:pStyle w:val="ListParagraph"/>
        <w:tabs>
          <w:tab w:val="left" w:pos="1985"/>
        </w:tabs>
        <w:ind w:left="0"/>
        <w:rPr>
          <w:rFonts w:asciiTheme="minorHAnsi" w:hAnsiTheme="minorHAnsi"/>
        </w:rPr>
      </w:pPr>
      <w:r>
        <w:rPr>
          <w:rFonts w:asciiTheme="minorHAnsi" w:hAnsiTheme="minorHAnsi"/>
        </w:rPr>
        <w:t xml:space="preserve"> As </w:t>
      </w:r>
      <w:r w:rsidR="00CC320F">
        <w:rPr>
          <w:rFonts w:asciiTheme="minorHAnsi" w:hAnsiTheme="minorHAnsi"/>
        </w:rPr>
        <w:t xml:space="preserve">at </w:t>
      </w:r>
      <w:r w:rsidR="00B53607">
        <w:rPr>
          <w:rFonts w:asciiTheme="minorHAnsi" w:hAnsiTheme="minorHAnsi"/>
        </w:rPr>
        <w:t>31 December</w:t>
      </w:r>
      <w:r w:rsidR="003C74BE">
        <w:rPr>
          <w:rFonts w:asciiTheme="minorHAnsi" w:hAnsiTheme="minorHAnsi"/>
        </w:rPr>
        <w:t xml:space="preserv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985"/>
        <w:gridCol w:w="2046"/>
      </w:tblGrid>
      <w:tr w:rsidR="00246061" w:rsidRPr="00532BA0" w14:paraId="0A9A90DD" w14:textId="77777777" w:rsidTr="00016823">
        <w:tc>
          <w:tcPr>
            <w:tcW w:w="5211" w:type="dxa"/>
          </w:tcPr>
          <w:p w14:paraId="3E4A819D" w14:textId="04FCF912" w:rsidR="00246061" w:rsidRPr="00532BA0" w:rsidRDefault="003C74BE" w:rsidP="00016823">
            <w:pPr>
              <w:spacing w:before="120" w:after="240"/>
              <w:rPr>
                <w:rFonts w:asciiTheme="minorHAnsi" w:hAnsiTheme="minorHAnsi"/>
                <w:b/>
                <w:sz w:val="22"/>
                <w:szCs w:val="22"/>
              </w:rPr>
            </w:pPr>
            <w:r>
              <w:rPr>
                <w:rFonts w:asciiTheme="minorHAnsi" w:hAnsiTheme="minorHAnsi"/>
                <w:b/>
                <w:sz w:val="22"/>
                <w:szCs w:val="22"/>
              </w:rPr>
              <w:t>2016/17</w:t>
            </w:r>
            <w:r w:rsidR="00246061" w:rsidRPr="00532BA0">
              <w:rPr>
                <w:rFonts w:asciiTheme="minorHAnsi" w:hAnsiTheme="minorHAnsi"/>
                <w:b/>
                <w:sz w:val="22"/>
                <w:szCs w:val="22"/>
              </w:rPr>
              <w:t xml:space="preserve"> Financial Year</w:t>
            </w:r>
          </w:p>
        </w:tc>
        <w:tc>
          <w:tcPr>
            <w:tcW w:w="1985" w:type="dxa"/>
          </w:tcPr>
          <w:p w14:paraId="4B5B4298" w14:textId="22AA5EAB" w:rsidR="00246061" w:rsidRPr="00532BA0" w:rsidRDefault="00246061" w:rsidP="003C74BE">
            <w:pPr>
              <w:spacing w:before="120" w:after="240"/>
              <w:jc w:val="right"/>
              <w:rPr>
                <w:rFonts w:asciiTheme="minorHAnsi" w:hAnsiTheme="minorHAnsi"/>
                <w:b/>
                <w:sz w:val="22"/>
                <w:szCs w:val="22"/>
              </w:rPr>
            </w:pPr>
            <w:r w:rsidRPr="00532BA0">
              <w:rPr>
                <w:rFonts w:asciiTheme="minorHAnsi" w:hAnsiTheme="minorHAnsi"/>
                <w:b/>
                <w:sz w:val="22"/>
                <w:szCs w:val="22"/>
              </w:rPr>
              <w:t xml:space="preserve">Proposed Budget </w:t>
            </w:r>
            <w:r w:rsidR="003C74BE">
              <w:rPr>
                <w:rFonts w:asciiTheme="minorHAnsi" w:hAnsiTheme="minorHAnsi"/>
                <w:b/>
                <w:sz w:val="22"/>
                <w:szCs w:val="22"/>
              </w:rPr>
              <w:t>2016/17</w:t>
            </w:r>
          </w:p>
        </w:tc>
        <w:tc>
          <w:tcPr>
            <w:tcW w:w="2046" w:type="dxa"/>
          </w:tcPr>
          <w:p w14:paraId="0716A3E7" w14:textId="0F31A3C3" w:rsidR="00246061" w:rsidRPr="00532BA0" w:rsidRDefault="00246061" w:rsidP="003C74BE">
            <w:pPr>
              <w:spacing w:before="120" w:after="240"/>
              <w:jc w:val="right"/>
              <w:rPr>
                <w:rFonts w:asciiTheme="minorHAnsi" w:hAnsiTheme="minorHAnsi"/>
                <w:b/>
                <w:sz w:val="22"/>
                <w:szCs w:val="22"/>
              </w:rPr>
            </w:pPr>
            <w:r w:rsidRPr="00532BA0">
              <w:rPr>
                <w:rFonts w:asciiTheme="minorHAnsi" w:hAnsiTheme="minorHAnsi"/>
                <w:b/>
                <w:sz w:val="22"/>
                <w:szCs w:val="22"/>
              </w:rPr>
              <w:t xml:space="preserve">Actual (ytd) </w:t>
            </w:r>
            <w:r w:rsidR="003C74BE">
              <w:rPr>
                <w:rFonts w:asciiTheme="minorHAnsi" w:hAnsiTheme="minorHAnsi"/>
                <w:b/>
                <w:sz w:val="22"/>
                <w:szCs w:val="22"/>
              </w:rPr>
              <w:t>2016/17</w:t>
            </w:r>
          </w:p>
        </w:tc>
      </w:tr>
      <w:tr w:rsidR="00246061" w:rsidRPr="00532BA0" w14:paraId="197D5CDB" w14:textId="77777777" w:rsidTr="00016823">
        <w:tc>
          <w:tcPr>
            <w:tcW w:w="5211" w:type="dxa"/>
          </w:tcPr>
          <w:p w14:paraId="66B42DBF" w14:textId="1E6E2AAF" w:rsidR="00246061" w:rsidRPr="00532BA0" w:rsidRDefault="00246061" w:rsidP="003C74BE">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Opening Balance (at 1 July </w:t>
            </w:r>
            <w:r w:rsidR="003C74BE">
              <w:rPr>
                <w:rFonts w:asciiTheme="minorHAnsi" w:hAnsiTheme="minorHAnsi"/>
                <w:sz w:val="22"/>
                <w:szCs w:val="22"/>
              </w:rPr>
              <w:t>2016</w:t>
            </w:r>
            <w:r w:rsidRPr="00532BA0">
              <w:rPr>
                <w:rFonts w:asciiTheme="minorHAnsi" w:hAnsiTheme="minorHAnsi"/>
                <w:sz w:val="22"/>
                <w:szCs w:val="22"/>
              </w:rPr>
              <w:t>)</w:t>
            </w:r>
          </w:p>
        </w:tc>
        <w:tc>
          <w:tcPr>
            <w:tcW w:w="1985" w:type="dxa"/>
          </w:tcPr>
          <w:p w14:paraId="294BF2D2"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61AF347C" w14:textId="1958B59D" w:rsidR="00246061" w:rsidRPr="00532BA0" w:rsidRDefault="003C74BE" w:rsidP="00016823">
            <w:pPr>
              <w:spacing w:before="120" w:after="240"/>
              <w:jc w:val="right"/>
              <w:rPr>
                <w:rFonts w:asciiTheme="minorHAnsi" w:hAnsiTheme="minorHAnsi"/>
                <w:sz w:val="22"/>
                <w:szCs w:val="22"/>
              </w:rPr>
            </w:pPr>
            <w:r>
              <w:rPr>
                <w:rFonts w:asciiTheme="minorHAnsi" w:hAnsiTheme="minorHAnsi"/>
                <w:sz w:val="22"/>
                <w:szCs w:val="22"/>
              </w:rPr>
              <w:t>16,787,282</w:t>
            </w:r>
          </w:p>
        </w:tc>
      </w:tr>
      <w:tr w:rsidR="00246061" w:rsidRPr="00532BA0" w14:paraId="6373F2EA" w14:textId="77777777" w:rsidTr="00016823">
        <w:tc>
          <w:tcPr>
            <w:tcW w:w="5211" w:type="dxa"/>
          </w:tcPr>
          <w:p w14:paraId="795FEEE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Revenue</w:t>
            </w:r>
          </w:p>
        </w:tc>
        <w:tc>
          <w:tcPr>
            <w:tcW w:w="1985" w:type="dxa"/>
          </w:tcPr>
          <w:p w14:paraId="705E3B8F"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6A1FDD26" w14:textId="77777777" w:rsidR="00246061" w:rsidRPr="00532BA0" w:rsidRDefault="00246061" w:rsidP="00016823">
            <w:pPr>
              <w:spacing w:before="120" w:after="240"/>
              <w:jc w:val="right"/>
              <w:rPr>
                <w:rFonts w:asciiTheme="minorHAnsi" w:hAnsiTheme="minorHAnsi"/>
                <w:b/>
                <w:sz w:val="22"/>
                <w:szCs w:val="22"/>
              </w:rPr>
            </w:pPr>
          </w:p>
        </w:tc>
      </w:tr>
      <w:tr w:rsidR="00246061" w:rsidRPr="00532BA0" w14:paraId="1C8EFDDB" w14:textId="77777777" w:rsidTr="00016823">
        <w:tc>
          <w:tcPr>
            <w:tcW w:w="5211" w:type="dxa"/>
          </w:tcPr>
          <w:p w14:paraId="723ADB5D" w14:textId="0CC6FCE6" w:rsidR="00246061" w:rsidRPr="00532BA0" w:rsidRDefault="00246061" w:rsidP="00DC45AC">
            <w:pPr>
              <w:spacing w:before="120" w:after="240"/>
              <w:rPr>
                <w:rFonts w:asciiTheme="minorHAnsi" w:hAnsiTheme="minorHAnsi"/>
                <w:sz w:val="22"/>
                <w:szCs w:val="22"/>
              </w:rPr>
            </w:pPr>
            <w:r w:rsidRPr="00532BA0">
              <w:rPr>
                <w:rFonts w:asciiTheme="minorHAnsi" w:hAnsiTheme="minorHAnsi"/>
                <w:sz w:val="22"/>
                <w:szCs w:val="22"/>
              </w:rPr>
              <w:t xml:space="preserve">     Road Safety Levy collected</w:t>
            </w:r>
            <w:r w:rsidR="00FF1A58">
              <w:rPr>
                <w:rFonts w:asciiTheme="minorHAnsi" w:hAnsiTheme="minorHAnsi"/>
                <w:sz w:val="22"/>
                <w:szCs w:val="22"/>
              </w:rPr>
              <w:t xml:space="preserve"> </w:t>
            </w:r>
          </w:p>
        </w:tc>
        <w:tc>
          <w:tcPr>
            <w:tcW w:w="1985" w:type="dxa"/>
          </w:tcPr>
          <w:p w14:paraId="56FE6F40" w14:textId="6E02D161" w:rsidR="00246061" w:rsidRPr="00532BA0" w:rsidRDefault="00BB285C" w:rsidP="003C74BE">
            <w:pPr>
              <w:spacing w:before="120" w:after="240"/>
              <w:jc w:val="right"/>
              <w:rPr>
                <w:rFonts w:asciiTheme="minorHAnsi" w:hAnsiTheme="minorHAnsi"/>
                <w:sz w:val="22"/>
                <w:szCs w:val="22"/>
              </w:rPr>
            </w:pPr>
            <w:r>
              <w:rPr>
                <w:rFonts w:asciiTheme="minorHAnsi" w:hAnsiTheme="minorHAnsi"/>
                <w:sz w:val="22"/>
                <w:szCs w:val="22"/>
              </w:rPr>
              <w:t>1</w:t>
            </w:r>
            <w:r w:rsidR="003C74BE">
              <w:rPr>
                <w:rFonts w:asciiTheme="minorHAnsi" w:hAnsiTheme="minorHAnsi"/>
                <w:sz w:val="22"/>
                <w:szCs w:val="22"/>
              </w:rPr>
              <w:t>3</w:t>
            </w:r>
            <w:r>
              <w:rPr>
                <w:rFonts w:asciiTheme="minorHAnsi" w:hAnsiTheme="minorHAnsi"/>
                <w:sz w:val="22"/>
                <w:szCs w:val="22"/>
              </w:rPr>
              <w:t>,</w:t>
            </w:r>
            <w:r w:rsidR="003C74BE">
              <w:rPr>
                <w:rFonts w:asciiTheme="minorHAnsi" w:hAnsiTheme="minorHAnsi"/>
                <w:sz w:val="22"/>
                <w:szCs w:val="22"/>
              </w:rPr>
              <w:t>1</w:t>
            </w:r>
            <w:r>
              <w:rPr>
                <w:rFonts w:asciiTheme="minorHAnsi" w:hAnsiTheme="minorHAnsi"/>
                <w:sz w:val="22"/>
                <w:szCs w:val="22"/>
              </w:rPr>
              <w:t>00,000</w:t>
            </w:r>
          </w:p>
        </w:tc>
        <w:tc>
          <w:tcPr>
            <w:tcW w:w="2046" w:type="dxa"/>
          </w:tcPr>
          <w:p w14:paraId="79FEDCD0" w14:textId="55CE1750" w:rsidR="004509C1" w:rsidRPr="004509C1" w:rsidRDefault="00586380" w:rsidP="004509C1">
            <w:pPr>
              <w:spacing w:before="120" w:after="240"/>
              <w:jc w:val="right"/>
              <w:rPr>
                <w:rFonts w:asciiTheme="minorHAnsi" w:hAnsiTheme="minorHAnsi"/>
                <w:sz w:val="22"/>
                <w:szCs w:val="22"/>
              </w:rPr>
            </w:pPr>
            <w:r>
              <w:rPr>
                <w:rFonts w:asciiTheme="minorHAnsi" w:hAnsiTheme="minorHAnsi"/>
                <w:sz w:val="22"/>
                <w:szCs w:val="22"/>
              </w:rPr>
              <w:t>6,474,972</w:t>
            </w:r>
          </w:p>
          <w:p w14:paraId="416A0D5A" w14:textId="77777777" w:rsidR="00246061" w:rsidRPr="00532BA0" w:rsidRDefault="00246061" w:rsidP="003D377B">
            <w:pPr>
              <w:spacing w:before="120" w:after="240"/>
              <w:jc w:val="right"/>
              <w:rPr>
                <w:rFonts w:asciiTheme="minorHAnsi" w:hAnsiTheme="minorHAnsi"/>
                <w:sz w:val="22"/>
                <w:szCs w:val="22"/>
              </w:rPr>
            </w:pPr>
          </w:p>
        </w:tc>
      </w:tr>
      <w:tr w:rsidR="00246061" w:rsidRPr="00532BA0" w14:paraId="71B99176" w14:textId="77777777" w:rsidTr="00016823">
        <w:tc>
          <w:tcPr>
            <w:tcW w:w="5211" w:type="dxa"/>
          </w:tcPr>
          <w:p w14:paraId="34AD6AF7" w14:textId="77777777" w:rsidR="00246061" w:rsidRPr="00532BA0" w:rsidRDefault="00246061" w:rsidP="00016823">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Funds available for distribution</w:t>
            </w:r>
          </w:p>
        </w:tc>
        <w:tc>
          <w:tcPr>
            <w:tcW w:w="1985" w:type="dxa"/>
          </w:tcPr>
          <w:p w14:paraId="7BED463E" w14:textId="69C76F1C" w:rsidR="00246061" w:rsidRPr="00532BA0" w:rsidRDefault="003C74BE" w:rsidP="00016823">
            <w:pPr>
              <w:spacing w:before="120" w:after="240"/>
              <w:jc w:val="right"/>
              <w:rPr>
                <w:rFonts w:asciiTheme="minorHAnsi" w:hAnsiTheme="minorHAnsi"/>
                <w:sz w:val="22"/>
                <w:szCs w:val="22"/>
              </w:rPr>
            </w:pPr>
            <w:r>
              <w:rPr>
                <w:rFonts w:asciiTheme="minorHAnsi" w:hAnsiTheme="minorHAnsi"/>
                <w:sz w:val="22"/>
                <w:szCs w:val="22"/>
              </w:rPr>
              <w:t>10,5</w:t>
            </w:r>
            <w:r w:rsidR="00DF7411">
              <w:rPr>
                <w:rFonts w:asciiTheme="minorHAnsi" w:hAnsiTheme="minorHAnsi"/>
                <w:sz w:val="22"/>
                <w:szCs w:val="22"/>
              </w:rPr>
              <w:t>00,000</w:t>
            </w:r>
          </w:p>
        </w:tc>
        <w:tc>
          <w:tcPr>
            <w:tcW w:w="2046" w:type="dxa"/>
          </w:tcPr>
          <w:p w14:paraId="58ACA16C" w14:textId="5E612E87" w:rsidR="00246061" w:rsidRPr="00FF1A58" w:rsidRDefault="00586380" w:rsidP="003D377B">
            <w:pPr>
              <w:spacing w:before="120" w:after="240"/>
              <w:jc w:val="right"/>
              <w:rPr>
                <w:rFonts w:asciiTheme="minorHAnsi" w:hAnsiTheme="minorHAnsi"/>
                <w:sz w:val="22"/>
                <w:szCs w:val="22"/>
              </w:rPr>
            </w:pPr>
            <w:r>
              <w:rPr>
                <w:rFonts w:asciiTheme="minorHAnsi" w:hAnsiTheme="minorHAnsi"/>
                <w:sz w:val="22"/>
                <w:szCs w:val="22"/>
              </w:rPr>
              <w:t>3,874,972</w:t>
            </w:r>
          </w:p>
        </w:tc>
      </w:tr>
      <w:tr w:rsidR="00246061" w:rsidRPr="00532BA0" w14:paraId="7DABFD05" w14:textId="77777777" w:rsidTr="00016823">
        <w:trPr>
          <w:trHeight w:val="690"/>
        </w:trPr>
        <w:tc>
          <w:tcPr>
            <w:tcW w:w="5211" w:type="dxa"/>
          </w:tcPr>
          <w:p w14:paraId="770E44EA"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Total Funds available for distribution</w:t>
            </w:r>
          </w:p>
        </w:tc>
        <w:tc>
          <w:tcPr>
            <w:tcW w:w="1985" w:type="dxa"/>
          </w:tcPr>
          <w:p w14:paraId="7976B852" w14:textId="1A463CBA" w:rsidR="00246061" w:rsidRPr="00532BA0" w:rsidRDefault="00DC45AC" w:rsidP="00016823">
            <w:pPr>
              <w:spacing w:before="120" w:after="240"/>
              <w:jc w:val="right"/>
              <w:rPr>
                <w:rFonts w:asciiTheme="minorHAnsi" w:hAnsiTheme="minorHAnsi"/>
                <w:b/>
                <w:sz w:val="22"/>
                <w:szCs w:val="22"/>
              </w:rPr>
            </w:pPr>
            <w:r>
              <w:rPr>
                <w:rFonts w:asciiTheme="minorHAnsi" w:hAnsiTheme="minorHAnsi"/>
                <w:b/>
                <w:sz w:val="22"/>
                <w:szCs w:val="22"/>
              </w:rPr>
              <w:t>27,287,282</w:t>
            </w:r>
          </w:p>
        </w:tc>
        <w:tc>
          <w:tcPr>
            <w:tcW w:w="2046" w:type="dxa"/>
          </w:tcPr>
          <w:p w14:paraId="5A8A109B" w14:textId="5142E269" w:rsidR="00246061" w:rsidRPr="00532BA0" w:rsidRDefault="00586380" w:rsidP="003D377B">
            <w:pPr>
              <w:spacing w:before="120" w:after="240"/>
              <w:jc w:val="right"/>
              <w:rPr>
                <w:rFonts w:asciiTheme="minorHAnsi" w:hAnsiTheme="minorHAnsi"/>
                <w:b/>
                <w:sz w:val="22"/>
                <w:szCs w:val="22"/>
              </w:rPr>
            </w:pPr>
            <w:r>
              <w:rPr>
                <w:rFonts w:asciiTheme="minorHAnsi" w:hAnsiTheme="minorHAnsi"/>
                <w:b/>
                <w:sz w:val="22"/>
                <w:szCs w:val="22"/>
              </w:rPr>
              <w:t>20,662,254</w:t>
            </w:r>
          </w:p>
        </w:tc>
      </w:tr>
      <w:tr w:rsidR="00246061" w:rsidRPr="00532BA0" w14:paraId="7F58FE01" w14:textId="77777777" w:rsidTr="00016823">
        <w:trPr>
          <w:trHeight w:val="555"/>
        </w:trPr>
        <w:tc>
          <w:tcPr>
            <w:tcW w:w="5211" w:type="dxa"/>
          </w:tcPr>
          <w:p w14:paraId="4A16AC8A" w14:textId="77777777" w:rsidR="00246061" w:rsidRPr="00532BA0" w:rsidRDefault="00246061" w:rsidP="00016823">
            <w:pPr>
              <w:spacing w:before="120" w:after="240"/>
              <w:rPr>
                <w:rFonts w:asciiTheme="minorHAnsi" w:hAnsiTheme="minorHAnsi"/>
                <w:sz w:val="22"/>
                <w:szCs w:val="22"/>
              </w:rPr>
            </w:pPr>
          </w:p>
        </w:tc>
        <w:tc>
          <w:tcPr>
            <w:tcW w:w="1985" w:type="dxa"/>
          </w:tcPr>
          <w:p w14:paraId="62E6108F"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2F162367" w14:textId="77777777" w:rsidR="00246061" w:rsidRPr="00532BA0" w:rsidRDefault="00246061" w:rsidP="00016823">
            <w:pPr>
              <w:spacing w:before="120" w:after="240"/>
              <w:jc w:val="right"/>
              <w:rPr>
                <w:rFonts w:asciiTheme="minorHAnsi" w:hAnsiTheme="minorHAnsi"/>
                <w:sz w:val="22"/>
                <w:szCs w:val="22"/>
              </w:rPr>
            </w:pPr>
          </w:p>
        </w:tc>
      </w:tr>
      <w:tr w:rsidR="00246061" w:rsidRPr="00532BA0" w14:paraId="797ED582" w14:textId="77777777" w:rsidTr="00016823">
        <w:tc>
          <w:tcPr>
            <w:tcW w:w="5211" w:type="dxa"/>
          </w:tcPr>
          <w:p w14:paraId="14157988"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Expenditure</w:t>
            </w:r>
          </w:p>
        </w:tc>
        <w:tc>
          <w:tcPr>
            <w:tcW w:w="1985" w:type="dxa"/>
          </w:tcPr>
          <w:p w14:paraId="16E411FA"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469266CE" w14:textId="77777777" w:rsidR="00246061" w:rsidRPr="00532BA0" w:rsidRDefault="00246061" w:rsidP="00016823">
            <w:pPr>
              <w:spacing w:before="120" w:after="240"/>
              <w:jc w:val="right"/>
              <w:rPr>
                <w:rFonts w:asciiTheme="minorHAnsi" w:hAnsiTheme="minorHAnsi"/>
                <w:b/>
                <w:sz w:val="22"/>
                <w:szCs w:val="22"/>
              </w:rPr>
            </w:pPr>
          </w:p>
        </w:tc>
      </w:tr>
      <w:tr w:rsidR="00246061" w:rsidRPr="00176C25" w14:paraId="574AAFFF" w14:textId="77777777" w:rsidTr="00016823">
        <w:tc>
          <w:tcPr>
            <w:tcW w:w="5211" w:type="dxa"/>
          </w:tcPr>
          <w:p w14:paraId="11D1D2EB"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Safer Travel Speeds</w:t>
            </w:r>
          </w:p>
        </w:tc>
        <w:tc>
          <w:tcPr>
            <w:tcW w:w="1985" w:type="dxa"/>
          </w:tcPr>
          <w:p w14:paraId="39952A0F" w14:textId="3A76FE36" w:rsidR="00246061" w:rsidRPr="00532BA0" w:rsidRDefault="00246061" w:rsidP="00016823">
            <w:pPr>
              <w:spacing w:before="120" w:after="240"/>
              <w:jc w:val="right"/>
              <w:rPr>
                <w:rFonts w:asciiTheme="minorHAnsi" w:hAnsiTheme="minorHAnsi"/>
                <w:sz w:val="22"/>
                <w:szCs w:val="22"/>
              </w:rPr>
            </w:pPr>
          </w:p>
        </w:tc>
        <w:tc>
          <w:tcPr>
            <w:tcW w:w="2046" w:type="dxa"/>
          </w:tcPr>
          <w:p w14:paraId="2A7B4D21" w14:textId="50B2BF78" w:rsidR="00246061" w:rsidRPr="00CB2117" w:rsidRDefault="00291C88" w:rsidP="00DF7411">
            <w:pPr>
              <w:spacing w:before="120" w:after="240"/>
              <w:jc w:val="right"/>
              <w:rPr>
                <w:rFonts w:asciiTheme="minorHAnsi" w:hAnsiTheme="minorHAnsi"/>
                <w:sz w:val="22"/>
                <w:szCs w:val="22"/>
              </w:rPr>
            </w:pPr>
            <w:r>
              <w:rPr>
                <w:rFonts w:asciiTheme="minorHAnsi" w:hAnsiTheme="minorHAnsi"/>
                <w:sz w:val="22"/>
                <w:szCs w:val="22"/>
              </w:rPr>
              <w:t>0</w:t>
            </w:r>
          </w:p>
        </w:tc>
      </w:tr>
      <w:tr w:rsidR="00246061" w:rsidRPr="00176C25" w14:paraId="2B666B32" w14:textId="77777777" w:rsidTr="00CE606D">
        <w:trPr>
          <w:trHeight w:val="80"/>
        </w:trPr>
        <w:tc>
          <w:tcPr>
            <w:tcW w:w="5211" w:type="dxa"/>
          </w:tcPr>
          <w:p w14:paraId="674EAEA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Best Practice Infrastructure</w:t>
            </w:r>
          </w:p>
        </w:tc>
        <w:tc>
          <w:tcPr>
            <w:tcW w:w="1985" w:type="dxa"/>
          </w:tcPr>
          <w:p w14:paraId="508E9DB9" w14:textId="02032960" w:rsidR="00246061" w:rsidRPr="00532BA0" w:rsidRDefault="00246061" w:rsidP="00016823">
            <w:pPr>
              <w:spacing w:before="120" w:after="240"/>
              <w:jc w:val="right"/>
              <w:rPr>
                <w:rFonts w:asciiTheme="minorHAnsi" w:hAnsiTheme="minorHAnsi"/>
                <w:sz w:val="22"/>
                <w:szCs w:val="22"/>
              </w:rPr>
            </w:pPr>
          </w:p>
        </w:tc>
        <w:tc>
          <w:tcPr>
            <w:tcW w:w="2046" w:type="dxa"/>
          </w:tcPr>
          <w:p w14:paraId="0A459B60" w14:textId="139A18C9" w:rsidR="00246061" w:rsidRPr="00CB2117" w:rsidRDefault="00291C88" w:rsidP="00DF7411">
            <w:pPr>
              <w:spacing w:before="120" w:after="240"/>
              <w:jc w:val="right"/>
              <w:rPr>
                <w:rFonts w:asciiTheme="minorHAnsi" w:hAnsiTheme="minorHAnsi"/>
                <w:sz w:val="22"/>
                <w:szCs w:val="22"/>
              </w:rPr>
            </w:pPr>
            <w:r>
              <w:rPr>
                <w:rFonts w:asciiTheme="minorHAnsi" w:hAnsiTheme="minorHAnsi"/>
                <w:sz w:val="22"/>
                <w:szCs w:val="22"/>
              </w:rPr>
              <w:t>443,230</w:t>
            </w:r>
          </w:p>
        </w:tc>
      </w:tr>
      <w:tr w:rsidR="00246061" w:rsidRPr="00176C25" w14:paraId="0EF5E21C" w14:textId="77777777" w:rsidTr="00016823">
        <w:tc>
          <w:tcPr>
            <w:tcW w:w="5211" w:type="dxa"/>
          </w:tcPr>
          <w:p w14:paraId="132B3548"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Improved Safety for Young Road Users</w:t>
            </w:r>
          </w:p>
        </w:tc>
        <w:tc>
          <w:tcPr>
            <w:tcW w:w="1985" w:type="dxa"/>
          </w:tcPr>
          <w:p w14:paraId="7BA7D602" w14:textId="4E56ED7D" w:rsidR="00246061" w:rsidRPr="00532BA0" w:rsidRDefault="00246061" w:rsidP="00016823">
            <w:pPr>
              <w:spacing w:before="120" w:after="240"/>
              <w:jc w:val="right"/>
              <w:rPr>
                <w:rFonts w:asciiTheme="minorHAnsi" w:hAnsiTheme="minorHAnsi"/>
                <w:sz w:val="22"/>
                <w:szCs w:val="22"/>
              </w:rPr>
            </w:pPr>
          </w:p>
        </w:tc>
        <w:tc>
          <w:tcPr>
            <w:tcW w:w="2046" w:type="dxa"/>
          </w:tcPr>
          <w:p w14:paraId="70C9F62C" w14:textId="62878D37" w:rsidR="00246061" w:rsidRPr="00CB2117" w:rsidRDefault="00C42CB1" w:rsidP="00F116F1">
            <w:pPr>
              <w:tabs>
                <w:tab w:val="center" w:pos="915"/>
                <w:tab w:val="right" w:pos="1830"/>
              </w:tabs>
              <w:spacing w:before="120" w:after="240"/>
              <w:jc w:val="right"/>
              <w:rPr>
                <w:rFonts w:asciiTheme="minorHAnsi" w:hAnsiTheme="minorHAnsi"/>
                <w:sz w:val="22"/>
                <w:szCs w:val="22"/>
              </w:rPr>
            </w:pPr>
            <w:r>
              <w:rPr>
                <w:rFonts w:asciiTheme="minorHAnsi" w:hAnsiTheme="minorHAnsi"/>
                <w:sz w:val="22"/>
                <w:szCs w:val="22"/>
              </w:rPr>
              <w:t>579,666</w:t>
            </w:r>
          </w:p>
        </w:tc>
      </w:tr>
      <w:tr w:rsidR="00246061" w:rsidRPr="00176C25" w14:paraId="3E1A7533" w14:textId="77777777" w:rsidTr="00016823">
        <w:tc>
          <w:tcPr>
            <w:tcW w:w="5211" w:type="dxa"/>
          </w:tcPr>
          <w:p w14:paraId="09F003D9"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Enhanced Vehicle Safety</w:t>
            </w:r>
          </w:p>
        </w:tc>
        <w:tc>
          <w:tcPr>
            <w:tcW w:w="1985" w:type="dxa"/>
          </w:tcPr>
          <w:p w14:paraId="57D04DBC" w14:textId="77E1B54B" w:rsidR="00246061" w:rsidRPr="00532BA0" w:rsidRDefault="00246061" w:rsidP="00DF7411">
            <w:pPr>
              <w:spacing w:before="120" w:after="240"/>
              <w:jc w:val="right"/>
              <w:rPr>
                <w:rFonts w:asciiTheme="minorHAnsi" w:hAnsiTheme="minorHAnsi"/>
                <w:sz w:val="22"/>
                <w:szCs w:val="22"/>
              </w:rPr>
            </w:pPr>
          </w:p>
        </w:tc>
        <w:tc>
          <w:tcPr>
            <w:tcW w:w="2046" w:type="dxa"/>
          </w:tcPr>
          <w:p w14:paraId="6D42FE16" w14:textId="7C34C77A" w:rsidR="00246061" w:rsidRPr="00CB2117" w:rsidRDefault="00C42CB1" w:rsidP="00DF7411">
            <w:pPr>
              <w:spacing w:before="120" w:after="240"/>
              <w:jc w:val="right"/>
              <w:rPr>
                <w:rFonts w:asciiTheme="minorHAnsi" w:hAnsiTheme="minorHAnsi"/>
                <w:sz w:val="22"/>
                <w:szCs w:val="22"/>
              </w:rPr>
            </w:pPr>
            <w:r>
              <w:rPr>
                <w:rFonts w:asciiTheme="minorHAnsi" w:hAnsiTheme="minorHAnsi"/>
                <w:sz w:val="22"/>
                <w:szCs w:val="22"/>
              </w:rPr>
              <w:t>11,608</w:t>
            </w:r>
          </w:p>
        </w:tc>
      </w:tr>
      <w:tr w:rsidR="00246061" w:rsidRPr="00176C25" w14:paraId="0EF233B8" w14:textId="77777777" w:rsidTr="00016823">
        <w:tc>
          <w:tcPr>
            <w:tcW w:w="5211" w:type="dxa"/>
          </w:tcPr>
          <w:p w14:paraId="180EEBE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Complementary Initiatives</w:t>
            </w:r>
          </w:p>
        </w:tc>
        <w:tc>
          <w:tcPr>
            <w:tcW w:w="1985" w:type="dxa"/>
          </w:tcPr>
          <w:p w14:paraId="0F7C2C73" w14:textId="28F4E9C5" w:rsidR="00246061" w:rsidRPr="00532BA0" w:rsidRDefault="00246061" w:rsidP="00016823">
            <w:pPr>
              <w:spacing w:before="120" w:after="240"/>
              <w:jc w:val="right"/>
              <w:rPr>
                <w:rFonts w:asciiTheme="minorHAnsi" w:hAnsiTheme="minorHAnsi"/>
                <w:sz w:val="22"/>
                <w:szCs w:val="22"/>
              </w:rPr>
            </w:pPr>
          </w:p>
        </w:tc>
        <w:tc>
          <w:tcPr>
            <w:tcW w:w="2046" w:type="dxa"/>
          </w:tcPr>
          <w:p w14:paraId="29C1E81C" w14:textId="68B16988" w:rsidR="00246061" w:rsidRPr="00CB2117" w:rsidRDefault="00681109" w:rsidP="00DF7411">
            <w:pPr>
              <w:spacing w:before="120" w:after="240"/>
              <w:jc w:val="right"/>
              <w:rPr>
                <w:rFonts w:asciiTheme="minorHAnsi" w:hAnsiTheme="minorHAnsi"/>
                <w:sz w:val="22"/>
                <w:szCs w:val="22"/>
              </w:rPr>
            </w:pPr>
            <w:r>
              <w:rPr>
                <w:rFonts w:asciiTheme="minorHAnsi" w:hAnsiTheme="minorHAnsi"/>
                <w:sz w:val="22"/>
                <w:szCs w:val="22"/>
              </w:rPr>
              <w:t>1,643,944</w:t>
            </w:r>
          </w:p>
        </w:tc>
      </w:tr>
      <w:tr w:rsidR="004C0BB5" w:rsidRPr="00176C25" w14:paraId="777FF3B5" w14:textId="77777777" w:rsidTr="00016823">
        <w:tc>
          <w:tcPr>
            <w:tcW w:w="5211" w:type="dxa"/>
          </w:tcPr>
          <w:p w14:paraId="67AD8C68" w14:textId="08C76692" w:rsidR="004C0BB5" w:rsidRPr="00532BA0" w:rsidRDefault="004C0BB5" w:rsidP="003C7E2C">
            <w:pPr>
              <w:spacing w:before="120" w:after="240"/>
            </w:pPr>
            <w:r>
              <w:t xml:space="preserve">     </w:t>
            </w:r>
            <w:r w:rsidR="003C7E2C">
              <w:rPr>
                <w:rFonts w:asciiTheme="minorHAnsi" w:hAnsiTheme="minorHAnsi"/>
                <w:sz w:val="22"/>
                <w:szCs w:val="22"/>
              </w:rPr>
              <w:t>Discretionary Activities Fund</w:t>
            </w:r>
          </w:p>
        </w:tc>
        <w:tc>
          <w:tcPr>
            <w:tcW w:w="1985" w:type="dxa"/>
          </w:tcPr>
          <w:p w14:paraId="07F062ED" w14:textId="56B8F738" w:rsidR="004C0BB5" w:rsidRPr="00681109" w:rsidRDefault="004C0BB5" w:rsidP="00016823">
            <w:pPr>
              <w:spacing w:before="120" w:after="240"/>
              <w:jc w:val="right"/>
              <w:rPr>
                <w:rFonts w:asciiTheme="minorHAnsi" w:hAnsiTheme="minorHAnsi"/>
                <w:sz w:val="22"/>
                <w:szCs w:val="22"/>
              </w:rPr>
            </w:pPr>
          </w:p>
        </w:tc>
        <w:tc>
          <w:tcPr>
            <w:tcW w:w="2046" w:type="dxa"/>
          </w:tcPr>
          <w:p w14:paraId="2C0FDC37" w14:textId="5FC847F8" w:rsidR="004C0BB5" w:rsidRPr="00681109" w:rsidRDefault="00C42CB1" w:rsidP="00C42CB1">
            <w:pPr>
              <w:spacing w:before="120" w:after="240"/>
              <w:jc w:val="right"/>
              <w:rPr>
                <w:rFonts w:asciiTheme="minorHAnsi" w:hAnsiTheme="minorHAnsi"/>
                <w:sz w:val="22"/>
                <w:szCs w:val="22"/>
              </w:rPr>
            </w:pPr>
            <w:r>
              <w:rPr>
                <w:rFonts w:asciiTheme="minorHAnsi" w:hAnsiTheme="minorHAnsi"/>
                <w:sz w:val="22"/>
                <w:szCs w:val="22"/>
              </w:rPr>
              <w:t>305,918</w:t>
            </w:r>
          </w:p>
        </w:tc>
      </w:tr>
      <w:tr w:rsidR="00246061" w:rsidRPr="00176C25" w14:paraId="7ED21EE2" w14:textId="77777777" w:rsidTr="00016823">
        <w:tc>
          <w:tcPr>
            <w:tcW w:w="5211" w:type="dxa"/>
          </w:tcPr>
          <w:p w14:paraId="7CB6E07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 xml:space="preserve">     Total</w:t>
            </w:r>
          </w:p>
        </w:tc>
        <w:tc>
          <w:tcPr>
            <w:tcW w:w="1985" w:type="dxa"/>
          </w:tcPr>
          <w:p w14:paraId="0ECF735B" w14:textId="10F0F238" w:rsidR="00246061" w:rsidRPr="00532BA0" w:rsidRDefault="00246061" w:rsidP="00016823">
            <w:pPr>
              <w:spacing w:before="120" w:after="240"/>
              <w:jc w:val="right"/>
              <w:rPr>
                <w:rFonts w:asciiTheme="minorHAnsi" w:hAnsiTheme="minorHAnsi"/>
                <w:b/>
                <w:sz w:val="22"/>
                <w:szCs w:val="22"/>
              </w:rPr>
            </w:pPr>
          </w:p>
        </w:tc>
        <w:tc>
          <w:tcPr>
            <w:tcW w:w="2046" w:type="dxa"/>
          </w:tcPr>
          <w:p w14:paraId="5F27D390" w14:textId="77777777" w:rsidR="00C42CB1" w:rsidRPr="00C42CB1" w:rsidRDefault="00C42CB1" w:rsidP="00C42CB1">
            <w:pPr>
              <w:spacing w:before="120" w:after="240"/>
              <w:jc w:val="right"/>
              <w:rPr>
                <w:rFonts w:asciiTheme="minorHAnsi" w:hAnsiTheme="minorHAnsi"/>
                <w:b/>
                <w:sz w:val="22"/>
                <w:szCs w:val="22"/>
              </w:rPr>
            </w:pPr>
            <w:r w:rsidRPr="00C42CB1">
              <w:rPr>
                <w:rFonts w:asciiTheme="minorHAnsi" w:hAnsiTheme="minorHAnsi"/>
                <w:b/>
                <w:sz w:val="22"/>
                <w:szCs w:val="22"/>
              </w:rPr>
              <w:t>2,984,366</w:t>
            </w:r>
          </w:p>
          <w:p w14:paraId="751341D9" w14:textId="77777777" w:rsidR="00246061" w:rsidRPr="00CB2117" w:rsidRDefault="00246061" w:rsidP="00C42CB1">
            <w:pPr>
              <w:spacing w:before="120" w:after="240"/>
              <w:rPr>
                <w:rFonts w:asciiTheme="minorHAnsi" w:hAnsiTheme="minorHAnsi"/>
                <w:b/>
                <w:sz w:val="22"/>
                <w:szCs w:val="22"/>
              </w:rPr>
            </w:pPr>
          </w:p>
        </w:tc>
      </w:tr>
      <w:tr w:rsidR="00246061" w:rsidRPr="00176C25" w14:paraId="2E631BA4" w14:textId="77777777" w:rsidTr="00016823">
        <w:tc>
          <w:tcPr>
            <w:tcW w:w="5211" w:type="dxa"/>
          </w:tcPr>
          <w:p w14:paraId="5DF7CA72"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Closing Balance</w:t>
            </w:r>
          </w:p>
        </w:tc>
        <w:tc>
          <w:tcPr>
            <w:tcW w:w="1985" w:type="dxa"/>
          </w:tcPr>
          <w:p w14:paraId="061E6B7B" w14:textId="5092AEA9" w:rsidR="00246061" w:rsidRPr="00DF7411" w:rsidRDefault="00246061" w:rsidP="007C2AF3">
            <w:pPr>
              <w:spacing w:before="120" w:after="240"/>
              <w:jc w:val="right"/>
              <w:rPr>
                <w:rFonts w:asciiTheme="minorHAnsi" w:hAnsiTheme="minorHAnsi"/>
                <w:sz w:val="22"/>
                <w:szCs w:val="22"/>
              </w:rPr>
            </w:pPr>
          </w:p>
        </w:tc>
        <w:tc>
          <w:tcPr>
            <w:tcW w:w="2046" w:type="dxa"/>
          </w:tcPr>
          <w:p w14:paraId="580E0F05" w14:textId="0DF4A92B" w:rsidR="00246061" w:rsidRPr="00CB2117" w:rsidRDefault="00586380" w:rsidP="004C1005">
            <w:pPr>
              <w:spacing w:before="120" w:after="240"/>
              <w:jc w:val="right"/>
              <w:rPr>
                <w:rFonts w:asciiTheme="minorHAnsi" w:hAnsiTheme="minorHAnsi"/>
                <w:b/>
                <w:sz w:val="22"/>
                <w:szCs w:val="22"/>
              </w:rPr>
            </w:pPr>
            <w:r>
              <w:rPr>
                <w:rFonts w:asciiTheme="minorHAnsi" w:hAnsiTheme="minorHAnsi"/>
                <w:b/>
                <w:sz w:val="22"/>
                <w:szCs w:val="22"/>
              </w:rPr>
              <w:t>17,677,888</w:t>
            </w:r>
          </w:p>
        </w:tc>
      </w:tr>
    </w:tbl>
    <w:p w14:paraId="2B2840D7" w14:textId="77777777" w:rsidR="00246061" w:rsidRPr="00532BA0" w:rsidRDefault="00246061" w:rsidP="00246061"/>
    <w:p w14:paraId="424C3EEA" w14:textId="6B08375F" w:rsidR="00AD7758" w:rsidRDefault="00626B98" w:rsidP="00246061">
      <w:pPr>
        <w:spacing w:after="0" w:line="240" w:lineRule="auto"/>
      </w:pPr>
      <w:r>
        <w:t>The</w:t>
      </w:r>
      <w:r w:rsidR="00246061" w:rsidRPr="00532BA0">
        <w:t xml:space="preserve"> above figures include completed projects that are not reported on in this progress report.</w:t>
      </w:r>
    </w:p>
    <w:p w14:paraId="0132E4A6" w14:textId="77777777" w:rsidR="00626B98" w:rsidRDefault="00626B98" w:rsidP="00246061">
      <w:pPr>
        <w:spacing w:after="0" w:line="240" w:lineRule="auto"/>
      </w:pPr>
    </w:p>
    <w:p w14:paraId="02166370" w14:textId="77777777" w:rsidR="00AD7758" w:rsidRDefault="00AD7758" w:rsidP="00246061">
      <w:pPr>
        <w:spacing w:after="0" w:line="240" w:lineRule="auto"/>
      </w:pPr>
    </w:p>
    <w:p w14:paraId="2FF17DA8" w14:textId="1ADB1CE0" w:rsidR="00AD7758" w:rsidRDefault="00AD7758">
      <w:pPr>
        <w:rPr>
          <w:highlight w:val="yellow"/>
        </w:rPr>
      </w:pPr>
    </w:p>
    <w:p w14:paraId="42C99403" w14:textId="77777777" w:rsidR="00BD2F57" w:rsidRDefault="00BD2F57" w:rsidP="00BD2F57">
      <w:pPr>
        <w:pStyle w:val="Heading2"/>
        <w:jc w:val="left"/>
      </w:pPr>
      <w:r>
        <w:t xml:space="preserve">MAIB Funding </w:t>
      </w:r>
    </w:p>
    <w:p w14:paraId="4A4005B0" w14:textId="77777777" w:rsidR="00BD2F57" w:rsidRDefault="00BD2F57" w:rsidP="00BD2F57">
      <w:r>
        <w:t> </w:t>
      </w:r>
    </w:p>
    <w:p w14:paraId="15271F89" w14:textId="7E0A93FC" w:rsidR="00BD2F57" w:rsidRPr="00203BA9" w:rsidRDefault="00BD2F57" w:rsidP="00BD2F57">
      <w:r w:rsidRPr="00203BA9">
        <w:t xml:space="preserve">As at </w:t>
      </w:r>
      <w:r>
        <w:t>3</w:t>
      </w:r>
      <w:r w:rsidR="00B53607">
        <w:t>1</w:t>
      </w:r>
      <w:r>
        <w:t xml:space="preserve"> December 2016</w:t>
      </w:r>
    </w:p>
    <w:p w14:paraId="18F18225" w14:textId="77777777" w:rsidR="00BD2F57" w:rsidRPr="00203BA9" w:rsidRDefault="00BD2F57" w:rsidP="00BD2F57">
      <w:r w:rsidRPr="00203BA9">
        <w:t> </w:t>
      </w:r>
    </w:p>
    <w:tbl>
      <w:tblPr>
        <w:tblW w:w="9214" w:type="dxa"/>
        <w:tblInd w:w="108" w:type="dxa"/>
        <w:tblCellMar>
          <w:left w:w="0" w:type="dxa"/>
          <w:right w:w="0" w:type="dxa"/>
        </w:tblCellMar>
        <w:tblLook w:val="04A0" w:firstRow="1" w:lastRow="0" w:firstColumn="1" w:lastColumn="0" w:noHBand="0" w:noVBand="1"/>
      </w:tblPr>
      <w:tblGrid>
        <w:gridCol w:w="3686"/>
        <w:gridCol w:w="1287"/>
        <w:gridCol w:w="1241"/>
        <w:gridCol w:w="1452"/>
        <w:gridCol w:w="1548"/>
      </w:tblGrid>
      <w:tr w:rsidR="00BD2F57" w:rsidRPr="00203BA9" w14:paraId="5835FF88" w14:textId="77777777" w:rsidTr="00BD2F57">
        <w:trPr>
          <w:trHeight w:val="600"/>
        </w:trPr>
        <w:tc>
          <w:tcPr>
            <w:tcW w:w="3686" w:type="dxa"/>
            <w:noWrap/>
            <w:tcMar>
              <w:top w:w="0" w:type="dxa"/>
              <w:left w:w="108" w:type="dxa"/>
              <w:bottom w:w="0" w:type="dxa"/>
              <w:right w:w="108" w:type="dxa"/>
            </w:tcMar>
            <w:vAlign w:val="bottom"/>
            <w:hideMark/>
          </w:tcPr>
          <w:p w14:paraId="041A81D6" w14:textId="77777777" w:rsidR="00BD2F57" w:rsidRPr="00203BA9" w:rsidRDefault="00BD2F57" w:rsidP="00BD2F57">
            <w:pPr>
              <w:spacing w:before="120" w:after="120"/>
            </w:pPr>
            <w:r w:rsidRPr="00203BA9">
              <w:rPr>
                <w:b/>
                <w:bCs/>
                <w:color w:val="000000"/>
              </w:rPr>
              <w:t> </w:t>
            </w:r>
          </w:p>
          <w:p w14:paraId="07F3B1A8" w14:textId="77777777" w:rsidR="00BD2F57" w:rsidRPr="00203BA9" w:rsidRDefault="00BD2F57" w:rsidP="00BD2F57">
            <w:pPr>
              <w:spacing w:before="120" w:after="120"/>
            </w:pPr>
            <w:r w:rsidRPr="00203BA9">
              <w:rPr>
                <w:b/>
                <w:bCs/>
                <w:color w:val="000000"/>
              </w:rPr>
              <w:t> </w:t>
            </w:r>
          </w:p>
          <w:p w14:paraId="2AF33560" w14:textId="77777777" w:rsidR="00BD2F57" w:rsidRPr="00203BA9" w:rsidRDefault="00BD2F57" w:rsidP="00BD2F57">
            <w:pPr>
              <w:spacing w:before="120" w:after="120"/>
            </w:pPr>
            <w:r w:rsidRPr="00203BA9">
              <w:rPr>
                <w:b/>
                <w:bCs/>
                <w:color w:val="000000"/>
              </w:rPr>
              <w:t>20</w:t>
            </w:r>
            <w:r>
              <w:rPr>
                <w:b/>
                <w:bCs/>
                <w:color w:val="000000"/>
              </w:rPr>
              <w:t>16</w:t>
            </w:r>
            <w:r w:rsidRPr="00203BA9">
              <w:rPr>
                <w:b/>
                <w:bCs/>
                <w:color w:val="000000"/>
              </w:rPr>
              <w:t>/1</w:t>
            </w:r>
            <w:r>
              <w:rPr>
                <w:b/>
                <w:bCs/>
                <w:color w:val="000000"/>
              </w:rPr>
              <w:t>7</w:t>
            </w:r>
            <w:r w:rsidRPr="00203BA9">
              <w:rPr>
                <w:b/>
                <w:bCs/>
                <w:color w:val="000000"/>
              </w:rPr>
              <w:t xml:space="preserve"> Financial Year  </w:t>
            </w:r>
          </w:p>
        </w:tc>
        <w:tc>
          <w:tcPr>
            <w:tcW w:w="1287" w:type="dxa"/>
            <w:tcMar>
              <w:top w:w="0" w:type="dxa"/>
              <w:left w:w="108" w:type="dxa"/>
              <w:bottom w:w="0" w:type="dxa"/>
              <w:right w:w="108" w:type="dxa"/>
            </w:tcMar>
            <w:vAlign w:val="bottom"/>
            <w:hideMark/>
          </w:tcPr>
          <w:p w14:paraId="4F537852" w14:textId="77777777" w:rsidR="00BD2F57" w:rsidRPr="00203BA9" w:rsidRDefault="00BD2F57" w:rsidP="00BD2F57">
            <w:pPr>
              <w:spacing w:before="120" w:after="120"/>
              <w:jc w:val="right"/>
            </w:pPr>
            <w:r w:rsidRPr="00203BA9">
              <w:rPr>
                <w:b/>
                <w:bCs/>
                <w:color w:val="000000"/>
              </w:rPr>
              <w:t>Budget 201</w:t>
            </w:r>
            <w:r>
              <w:rPr>
                <w:b/>
                <w:bCs/>
                <w:color w:val="000000"/>
              </w:rPr>
              <w:t>6</w:t>
            </w:r>
            <w:r w:rsidRPr="00203BA9">
              <w:rPr>
                <w:b/>
                <w:bCs/>
                <w:color w:val="000000"/>
              </w:rPr>
              <w:t>/1</w:t>
            </w:r>
            <w:r>
              <w:rPr>
                <w:b/>
                <w:bCs/>
                <w:color w:val="000000"/>
              </w:rPr>
              <w:t>7</w:t>
            </w:r>
          </w:p>
        </w:tc>
        <w:tc>
          <w:tcPr>
            <w:tcW w:w="1241" w:type="dxa"/>
            <w:tcMar>
              <w:top w:w="0" w:type="dxa"/>
              <w:left w:w="108" w:type="dxa"/>
              <w:bottom w:w="0" w:type="dxa"/>
              <w:right w:w="108" w:type="dxa"/>
            </w:tcMar>
            <w:vAlign w:val="bottom"/>
            <w:hideMark/>
          </w:tcPr>
          <w:p w14:paraId="503BB077" w14:textId="77777777" w:rsidR="00BD2F57" w:rsidRPr="00203BA9" w:rsidRDefault="00BD2F57" w:rsidP="00BD2F57">
            <w:pPr>
              <w:spacing w:before="120" w:after="120"/>
              <w:jc w:val="right"/>
            </w:pPr>
            <w:r w:rsidRPr="00203BA9">
              <w:rPr>
                <w:b/>
                <w:bCs/>
                <w:color w:val="000000"/>
              </w:rPr>
              <w:t>Actual</w:t>
            </w:r>
            <w:r w:rsidRPr="00203BA9">
              <w:rPr>
                <w:b/>
                <w:bCs/>
                <w:color w:val="000000"/>
              </w:rPr>
              <w:br/>
              <w:t>20</w:t>
            </w:r>
            <w:r>
              <w:rPr>
                <w:b/>
                <w:bCs/>
                <w:color w:val="000000"/>
              </w:rPr>
              <w:t>16</w:t>
            </w:r>
            <w:r w:rsidRPr="00203BA9">
              <w:rPr>
                <w:b/>
                <w:bCs/>
                <w:color w:val="000000"/>
              </w:rPr>
              <w:t>/1</w:t>
            </w:r>
            <w:r>
              <w:rPr>
                <w:b/>
                <w:bCs/>
                <w:color w:val="000000"/>
              </w:rPr>
              <w:t>7</w:t>
            </w:r>
          </w:p>
        </w:tc>
        <w:tc>
          <w:tcPr>
            <w:tcW w:w="1452" w:type="dxa"/>
            <w:tcMar>
              <w:top w:w="0" w:type="dxa"/>
              <w:left w:w="108" w:type="dxa"/>
              <w:bottom w:w="0" w:type="dxa"/>
              <w:right w:w="108" w:type="dxa"/>
            </w:tcMar>
            <w:vAlign w:val="bottom"/>
            <w:hideMark/>
          </w:tcPr>
          <w:p w14:paraId="1CED946F" w14:textId="77777777" w:rsidR="00BD2F57" w:rsidRPr="00203BA9" w:rsidRDefault="00BD2F57" w:rsidP="00BD2F57">
            <w:pPr>
              <w:spacing w:before="120" w:after="120"/>
              <w:jc w:val="right"/>
            </w:pPr>
          </w:p>
        </w:tc>
        <w:tc>
          <w:tcPr>
            <w:tcW w:w="1548" w:type="dxa"/>
            <w:tcMar>
              <w:top w:w="0" w:type="dxa"/>
              <w:left w:w="108" w:type="dxa"/>
              <w:bottom w:w="0" w:type="dxa"/>
              <w:right w:w="108" w:type="dxa"/>
            </w:tcMar>
            <w:vAlign w:val="bottom"/>
            <w:hideMark/>
          </w:tcPr>
          <w:p w14:paraId="61641993" w14:textId="77777777" w:rsidR="00BD2F57" w:rsidRPr="00203BA9" w:rsidRDefault="00BD2F57" w:rsidP="00BD2F57">
            <w:pPr>
              <w:spacing w:before="120" w:after="120"/>
              <w:jc w:val="right"/>
            </w:pPr>
            <w:r w:rsidRPr="00203BA9">
              <w:rPr>
                <w:b/>
                <w:bCs/>
                <w:color w:val="000000"/>
              </w:rPr>
              <w:t> Balance</w:t>
            </w:r>
          </w:p>
        </w:tc>
      </w:tr>
      <w:tr w:rsidR="00BD2F57" w:rsidRPr="00203BA9" w14:paraId="156D8775" w14:textId="77777777" w:rsidTr="00BD2F57">
        <w:trPr>
          <w:trHeight w:val="300"/>
        </w:trPr>
        <w:tc>
          <w:tcPr>
            <w:tcW w:w="3686" w:type="dxa"/>
            <w:noWrap/>
            <w:tcMar>
              <w:top w:w="0" w:type="dxa"/>
              <w:left w:w="108" w:type="dxa"/>
              <w:bottom w:w="0" w:type="dxa"/>
              <w:right w:w="108" w:type="dxa"/>
            </w:tcMar>
            <w:vAlign w:val="bottom"/>
            <w:hideMark/>
          </w:tcPr>
          <w:p w14:paraId="2A98EA29" w14:textId="77777777" w:rsidR="00BD2F57" w:rsidRPr="00203BA9" w:rsidRDefault="00BD2F57" w:rsidP="00BD2F57">
            <w:pPr>
              <w:spacing w:before="120" w:after="120"/>
            </w:pPr>
            <w:r w:rsidRPr="00203BA9">
              <w:rPr>
                <w:b/>
                <w:bCs/>
                <w:color w:val="000000"/>
              </w:rPr>
              <w:t>Expenditure  (</w:t>
            </w:r>
            <w:r>
              <w:rPr>
                <w:b/>
                <w:bCs/>
                <w:color w:val="000000"/>
              </w:rPr>
              <w:t>State Growth</w:t>
            </w:r>
            <w:r w:rsidRPr="00203BA9">
              <w:rPr>
                <w:b/>
                <w:bCs/>
                <w:color w:val="000000"/>
              </w:rPr>
              <w:t>)</w:t>
            </w:r>
          </w:p>
        </w:tc>
        <w:tc>
          <w:tcPr>
            <w:tcW w:w="1287" w:type="dxa"/>
            <w:noWrap/>
            <w:tcMar>
              <w:top w:w="0" w:type="dxa"/>
              <w:left w:w="108" w:type="dxa"/>
              <w:bottom w:w="0" w:type="dxa"/>
              <w:right w:w="108" w:type="dxa"/>
            </w:tcMar>
            <w:vAlign w:val="bottom"/>
            <w:hideMark/>
          </w:tcPr>
          <w:p w14:paraId="475BF3FF" w14:textId="77777777" w:rsidR="00BD2F57" w:rsidRPr="00203BA9" w:rsidRDefault="00BD2F57" w:rsidP="00BD2F57">
            <w:pPr>
              <w:spacing w:before="120" w:after="120"/>
              <w:jc w:val="right"/>
            </w:pPr>
            <w:r w:rsidRPr="00203BA9">
              <w:rPr>
                <w:color w:val="000000"/>
              </w:rPr>
              <w:t> </w:t>
            </w:r>
          </w:p>
        </w:tc>
        <w:tc>
          <w:tcPr>
            <w:tcW w:w="1241" w:type="dxa"/>
            <w:noWrap/>
            <w:tcMar>
              <w:top w:w="0" w:type="dxa"/>
              <w:left w:w="108" w:type="dxa"/>
              <w:bottom w:w="0" w:type="dxa"/>
              <w:right w:w="108" w:type="dxa"/>
            </w:tcMar>
            <w:vAlign w:val="bottom"/>
            <w:hideMark/>
          </w:tcPr>
          <w:p w14:paraId="2DAC53F5" w14:textId="77777777" w:rsidR="00BD2F57" w:rsidRPr="00203BA9" w:rsidRDefault="00BD2F57" w:rsidP="00BD2F57">
            <w:pPr>
              <w:spacing w:before="120" w:after="120"/>
            </w:pPr>
            <w:r w:rsidRPr="00203BA9">
              <w:rPr>
                <w:b/>
                <w:bCs/>
                <w:color w:val="000000"/>
              </w:rPr>
              <w:t> </w:t>
            </w:r>
          </w:p>
        </w:tc>
        <w:tc>
          <w:tcPr>
            <w:tcW w:w="1452" w:type="dxa"/>
            <w:tcMar>
              <w:top w:w="0" w:type="dxa"/>
              <w:left w:w="108" w:type="dxa"/>
              <w:bottom w:w="0" w:type="dxa"/>
              <w:right w:w="108" w:type="dxa"/>
            </w:tcMar>
            <w:vAlign w:val="bottom"/>
            <w:hideMark/>
          </w:tcPr>
          <w:p w14:paraId="471D9B12" w14:textId="77777777" w:rsidR="00BD2F57" w:rsidRPr="00203BA9" w:rsidRDefault="00BD2F57" w:rsidP="00BD2F57">
            <w:pPr>
              <w:spacing w:before="120" w:after="120"/>
              <w:jc w:val="right"/>
            </w:pPr>
            <w:r w:rsidRPr="00203BA9">
              <w:rPr>
                <w:b/>
                <w:bCs/>
                <w:color w:val="000000"/>
              </w:rPr>
              <w:t> </w:t>
            </w:r>
          </w:p>
        </w:tc>
        <w:tc>
          <w:tcPr>
            <w:tcW w:w="1548" w:type="dxa"/>
            <w:tcMar>
              <w:top w:w="0" w:type="dxa"/>
              <w:left w:w="108" w:type="dxa"/>
              <w:bottom w:w="0" w:type="dxa"/>
              <w:right w:w="108" w:type="dxa"/>
            </w:tcMar>
            <w:vAlign w:val="bottom"/>
            <w:hideMark/>
          </w:tcPr>
          <w:p w14:paraId="55D2DCCD" w14:textId="77777777" w:rsidR="00BD2F57" w:rsidRPr="00203BA9" w:rsidRDefault="00BD2F57" w:rsidP="00BD2F57">
            <w:pPr>
              <w:spacing w:before="120" w:after="120"/>
              <w:jc w:val="right"/>
            </w:pPr>
            <w:r w:rsidRPr="00203BA9">
              <w:rPr>
                <w:b/>
                <w:bCs/>
                <w:color w:val="000000"/>
              </w:rPr>
              <w:t> </w:t>
            </w:r>
          </w:p>
        </w:tc>
      </w:tr>
      <w:tr w:rsidR="00BD2F57" w:rsidRPr="00203BA9" w14:paraId="4198F0E7" w14:textId="77777777" w:rsidTr="00BD2F57">
        <w:trPr>
          <w:trHeight w:val="300"/>
        </w:trPr>
        <w:tc>
          <w:tcPr>
            <w:tcW w:w="3686" w:type="dxa"/>
            <w:noWrap/>
            <w:tcMar>
              <w:top w:w="0" w:type="dxa"/>
              <w:left w:w="108" w:type="dxa"/>
              <w:bottom w:w="0" w:type="dxa"/>
              <w:right w:w="108" w:type="dxa"/>
            </w:tcMar>
            <w:vAlign w:val="bottom"/>
            <w:hideMark/>
          </w:tcPr>
          <w:p w14:paraId="25F244F5" w14:textId="77777777" w:rsidR="00BD2F57" w:rsidRPr="00203BA9" w:rsidRDefault="00BD2F57" w:rsidP="00BD2F57">
            <w:pPr>
              <w:spacing w:before="120" w:after="120"/>
              <w:ind w:leftChars="73" w:left="161"/>
            </w:pPr>
            <w:r w:rsidRPr="00203BA9">
              <w:rPr>
                <w:color w:val="000000"/>
              </w:rPr>
              <w:t>Administration &amp; Public Relations</w:t>
            </w:r>
          </w:p>
        </w:tc>
        <w:tc>
          <w:tcPr>
            <w:tcW w:w="1287" w:type="dxa"/>
            <w:noWrap/>
            <w:tcMar>
              <w:top w:w="0" w:type="dxa"/>
              <w:left w:w="108" w:type="dxa"/>
              <w:bottom w:w="0" w:type="dxa"/>
              <w:right w:w="108" w:type="dxa"/>
            </w:tcMar>
            <w:vAlign w:val="bottom"/>
            <w:hideMark/>
          </w:tcPr>
          <w:p w14:paraId="5A4C4059" w14:textId="77777777" w:rsidR="00BD2F57" w:rsidRPr="00203BA9" w:rsidRDefault="00BD2F57" w:rsidP="00BD2F57">
            <w:pPr>
              <w:spacing w:before="120" w:after="120"/>
              <w:jc w:val="right"/>
            </w:pPr>
            <w:r>
              <w:rPr>
                <w:color w:val="000000"/>
              </w:rPr>
              <w:t>267,617</w:t>
            </w:r>
          </w:p>
        </w:tc>
        <w:tc>
          <w:tcPr>
            <w:tcW w:w="1241" w:type="dxa"/>
            <w:noWrap/>
            <w:tcMar>
              <w:top w:w="0" w:type="dxa"/>
              <w:left w:w="108" w:type="dxa"/>
              <w:bottom w:w="0" w:type="dxa"/>
              <w:right w:w="108" w:type="dxa"/>
            </w:tcMar>
            <w:vAlign w:val="bottom"/>
          </w:tcPr>
          <w:p w14:paraId="3A4D6BE7" w14:textId="77777777" w:rsidR="00BD2F57" w:rsidRPr="00203BA9" w:rsidRDefault="00BD2F57" w:rsidP="00BD2F57">
            <w:pPr>
              <w:spacing w:before="120" w:after="120"/>
              <w:jc w:val="right"/>
            </w:pPr>
            <w:r>
              <w:t>135,574</w:t>
            </w:r>
          </w:p>
        </w:tc>
        <w:tc>
          <w:tcPr>
            <w:tcW w:w="1452" w:type="dxa"/>
            <w:tcMar>
              <w:top w:w="0" w:type="dxa"/>
              <w:left w:w="108" w:type="dxa"/>
              <w:bottom w:w="0" w:type="dxa"/>
              <w:right w:w="108" w:type="dxa"/>
            </w:tcMar>
            <w:vAlign w:val="bottom"/>
            <w:hideMark/>
          </w:tcPr>
          <w:p w14:paraId="47314107"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vAlign w:val="bottom"/>
          </w:tcPr>
          <w:p w14:paraId="479887A7" w14:textId="77777777" w:rsidR="00BD2F57" w:rsidRPr="0092008C" w:rsidRDefault="00BD2F57" w:rsidP="00BD2F57">
            <w:pPr>
              <w:spacing w:before="120" w:after="120"/>
              <w:jc w:val="right"/>
            </w:pPr>
            <w:r>
              <w:t>132,043</w:t>
            </w:r>
          </w:p>
        </w:tc>
      </w:tr>
      <w:tr w:rsidR="00BD2F57" w:rsidRPr="00203BA9" w14:paraId="65337F59" w14:textId="77777777" w:rsidTr="00BD2F57">
        <w:trPr>
          <w:trHeight w:val="300"/>
        </w:trPr>
        <w:tc>
          <w:tcPr>
            <w:tcW w:w="3686" w:type="dxa"/>
            <w:noWrap/>
            <w:tcMar>
              <w:top w:w="0" w:type="dxa"/>
              <w:left w:w="108" w:type="dxa"/>
              <w:bottom w:w="0" w:type="dxa"/>
              <w:right w:w="108" w:type="dxa"/>
            </w:tcMar>
            <w:vAlign w:val="bottom"/>
            <w:hideMark/>
          </w:tcPr>
          <w:p w14:paraId="235EA297" w14:textId="77777777" w:rsidR="00BD2F57" w:rsidRPr="00203BA9" w:rsidRDefault="00BD2F57" w:rsidP="00BD2F57">
            <w:pPr>
              <w:spacing w:before="120" w:after="120"/>
              <w:ind w:left="176"/>
            </w:pPr>
            <w:r w:rsidRPr="00203BA9">
              <w:rPr>
                <w:color w:val="000000"/>
              </w:rPr>
              <w:t>Public Education</w:t>
            </w:r>
          </w:p>
        </w:tc>
        <w:tc>
          <w:tcPr>
            <w:tcW w:w="1287" w:type="dxa"/>
            <w:noWrap/>
            <w:tcMar>
              <w:top w:w="0" w:type="dxa"/>
              <w:left w:w="108" w:type="dxa"/>
              <w:bottom w:w="0" w:type="dxa"/>
              <w:right w:w="108" w:type="dxa"/>
            </w:tcMar>
            <w:vAlign w:val="bottom"/>
            <w:hideMark/>
          </w:tcPr>
          <w:p w14:paraId="00903813" w14:textId="77777777" w:rsidR="00BD2F57" w:rsidRPr="00203BA9" w:rsidRDefault="00BD2F57" w:rsidP="00BD2F57">
            <w:pPr>
              <w:spacing w:before="120" w:after="120"/>
              <w:jc w:val="right"/>
            </w:pPr>
            <w:r>
              <w:rPr>
                <w:color w:val="000000"/>
              </w:rPr>
              <w:t>946,257</w:t>
            </w:r>
          </w:p>
        </w:tc>
        <w:tc>
          <w:tcPr>
            <w:tcW w:w="1241" w:type="dxa"/>
            <w:noWrap/>
            <w:tcMar>
              <w:top w:w="0" w:type="dxa"/>
              <w:left w:w="108" w:type="dxa"/>
              <w:bottom w:w="0" w:type="dxa"/>
              <w:right w:w="108" w:type="dxa"/>
            </w:tcMar>
            <w:vAlign w:val="bottom"/>
          </w:tcPr>
          <w:p w14:paraId="37C3F3BD" w14:textId="77777777" w:rsidR="00BD2F57" w:rsidRPr="00203BA9" w:rsidRDefault="00BD2F57" w:rsidP="00BD2F57">
            <w:pPr>
              <w:spacing w:before="120" w:after="120"/>
              <w:jc w:val="right"/>
            </w:pPr>
            <w:r>
              <w:t>408,437</w:t>
            </w:r>
          </w:p>
        </w:tc>
        <w:tc>
          <w:tcPr>
            <w:tcW w:w="1452" w:type="dxa"/>
            <w:tcMar>
              <w:top w:w="0" w:type="dxa"/>
              <w:left w:w="108" w:type="dxa"/>
              <w:bottom w:w="0" w:type="dxa"/>
              <w:right w:w="108" w:type="dxa"/>
            </w:tcMar>
            <w:vAlign w:val="bottom"/>
          </w:tcPr>
          <w:p w14:paraId="736A7466"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vAlign w:val="bottom"/>
            <w:hideMark/>
          </w:tcPr>
          <w:p w14:paraId="56005115" w14:textId="77777777" w:rsidR="00BD2F57" w:rsidRPr="0092008C" w:rsidRDefault="00BD2F57" w:rsidP="00BD2F57">
            <w:pPr>
              <w:spacing w:before="120" w:after="120"/>
              <w:jc w:val="right"/>
            </w:pPr>
            <w:r>
              <w:t>537,820</w:t>
            </w:r>
          </w:p>
        </w:tc>
      </w:tr>
      <w:tr w:rsidR="00BD2F57" w:rsidRPr="00203BA9" w14:paraId="78BF46E3" w14:textId="77777777" w:rsidTr="00BD2F57">
        <w:trPr>
          <w:trHeight w:val="300"/>
        </w:trPr>
        <w:tc>
          <w:tcPr>
            <w:tcW w:w="3686" w:type="dxa"/>
            <w:noWrap/>
            <w:tcMar>
              <w:top w:w="0" w:type="dxa"/>
              <w:left w:w="108" w:type="dxa"/>
              <w:bottom w:w="0" w:type="dxa"/>
              <w:right w:w="108" w:type="dxa"/>
            </w:tcMar>
            <w:vAlign w:val="bottom"/>
            <w:hideMark/>
          </w:tcPr>
          <w:p w14:paraId="03A968AE" w14:textId="77777777" w:rsidR="00BD2F57" w:rsidRPr="00203BA9" w:rsidRDefault="00BD2F57" w:rsidP="00BD2F57">
            <w:pPr>
              <w:spacing w:before="120" w:after="120"/>
              <w:ind w:left="176"/>
            </w:pPr>
            <w:r w:rsidRPr="00203BA9">
              <w:rPr>
                <w:color w:val="000000"/>
              </w:rPr>
              <w:t>Research</w:t>
            </w:r>
          </w:p>
        </w:tc>
        <w:tc>
          <w:tcPr>
            <w:tcW w:w="1287" w:type="dxa"/>
            <w:noWrap/>
            <w:tcMar>
              <w:top w:w="0" w:type="dxa"/>
              <w:left w:w="108" w:type="dxa"/>
              <w:bottom w:w="0" w:type="dxa"/>
              <w:right w:w="108" w:type="dxa"/>
            </w:tcMar>
            <w:vAlign w:val="bottom"/>
            <w:hideMark/>
          </w:tcPr>
          <w:p w14:paraId="15218B8B" w14:textId="77777777" w:rsidR="00BD2F57" w:rsidRPr="00203BA9" w:rsidRDefault="00BD2F57" w:rsidP="00BD2F57">
            <w:pPr>
              <w:spacing w:before="120" w:after="120"/>
              <w:jc w:val="right"/>
            </w:pPr>
            <w:r>
              <w:rPr>
                <w:color w:val="000000"/>
              </w:rPr>
              <w:t>62,324</w:t>
            </w:r>
          </w:p>
        </w:tc>
        <w:tc>
          <w:tcPr>
            <w:tcW w:w="1241" w:type="dxa"/>
            <w:noWrap/>
            <w:tcMar>
              <w:top w:w="0" w:type="dxa"/>
              <w:left w:w="108" w:type="dxa"/>
              <w:bottom w:w="0" w:type="dxa"/>
              <w:right w:w="108" w:type="dxa"/>
            </w:tcMar>
            <w:vAlign w:val="bottom"/>
          </w:tcPr>
          <w:p w14:paraId="42F30D0B" w14:textId="77777777" w:rsidR="00BD2F57" w:rsidRPr="00203BA9" w:rsidRDefault="00BD2F57" w:rsidP="00BD2F57">
            <w:pPr>
              <w:spacing w:before="120" w:after="120"/>
              <w:jc w:val="right"/>
            </w:pPr>
            <w:r>
              <w:t>16,600</w:t>
            </w:r>
          </w:p>
        </w:tc>
        <w:tc>
          <w:tcPr>
            <w:tcW w:w="1452" w:type="dxa"/>
            <w:tcMar>
              <w:top w:w="0" w:type="dxa"/>
              <w:left w:w="108" w:type="dxa"/>
              <w:bottom w:w="0" w:type="dxa"/>
              <w:right w:w="108" w:type="dxa"/>
            </w:tcMar>
            <w:vAlign w:val="bottom"/>
          </w:tcPr>
          <w:p w14:paraId="014825A8"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vAlign w:val="bottom"/>
            <w:hideMark/>
          </w:tcPr>
          <w:p w14:paraId="47D95C85" w14:textId="77777777" w:rsidR="00BD2F57" w:rsidRPr="0092008C" w:rsidRDefault="00BD2F57" w:rsidP="00BD2F57">
            <w:pPr>
              <w:spacing w:before="120" w:after="120"/>
              <w:jc w:val="right"/>
            </w:pPr>
            <w:r>
              <w:t>45,724</w:t>
            </w:r>
          </w:p>
        </w:tc>
      </w:tr>
      <w:tr w:rsidR="00BD2F57" w:rsidRPr="00203BA9" w14:paraId="47AA1AD2" w14:textId="77777777" w:rsidTr="00BD2F57">
        <w:trPr>
          <w:trHeight w:val="300"/>
        </w:trPr>
        <w:tc>
          <w:tcPr>
            <w:tcW w:w="3686" w:type="dxa"/>
            <w:noWrap/>
            <w:tcMar>
              <w:top w:w="0" w:type="dxa"/>
              <w:left w:w="108" w:type="dxa"/>
              <w:bottom w:w="0" w:type="dxa"/>
              <w:right w:w="108" w:type="dxa"/>
            </w:tcMar>
            <w:vAlign w:val="bottom"/>
            <w:hideMark/>
          </w:tcPr>
          <w:p w14:paraId="5D0F5F56" w14:textId="77777777" w:rsidR="00BD2F57" w:rsidRPr="00203BA9" w:rsidRDefault="00BD2F57" w:rsidP="00BD2F57">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vAlign w:val="bottom"/>
            <w:hideMark/>
          </w:tcPr>
          <w:p w14:paraId="31C93D3C" w14:textId="77777777" w:rsidR="00BD2F57" w:rsidRPr="00203BA9" w:rsidRDefault="00BD2F57" w:rsidP="00BD2F57">
            <w:pPr>
              <w:autoSpaceDE w:val="0"/>
              <w:autoSpaceDN w:val="0"/>
              <w:spacing w:before="120" w:after="120"/>
              <w:jc w:val="right"/>
            </w:pPr>
            <w:r>
              <w:rPr>
                <w:b/>
                <w:bCs/>
              </w:rPr>
              <w:t>1,276,198</w:t>
            </w:r>
          </w:p>
        </w:tc>
        <w:tc>
          <w:tcPr>
            <w:tcW w:w="1241" w:type="dxa"/>
            <w:noWrap/>
            <w:tcMar>
              <w:top w:w="0" w:type="dxa"/>
              <w:left w:w="108" w:type="dxa"/>
              <w:bottom w:w="0" w:type="dxa"/>
              <w:right w:w="108" w:type="dxa"/>
            </w:tcMar>
            <w:vAlign w:val="bottom"/>
            <w:hideMark/>
          </w:tcPr>
          <w:p w14:paraId="103EFC38" w14:textId="77777777" w:rsidR="00BD2F57" w:rsidRPr="00203BA9" w:rsidRDefault="00BD2F57" w:rsidP="00BD2F57">
            <w:pPr>
              <w:spacing w:before="120" w:after="120"/>
              <w:jc w:val="right"/>
              <w:rPr>
                <w:b/>
              </w:rPr>
            </w:pPr>
            <w:r>
              <w:rPr>
                <w:b/>
              </w:rPr>
              <w:t xml:space="preserve">560,611 </w:t>
            </w:r>
          </w:p>
        </w:tc>
        <w:tc>
          <w:tcPr>
            <w:tcW w:w="1452" w:type="dxa"/>
            <w:tcMar>
              <w:top w:w="0" w:type="dxa"/>
              <w:left w:w="108" w:type="dxa"/>
              <w:bottom w:w="0" w:type="dxa"/>
              <w:right w:w="108" w:type="dxa"/>
            </w:tcMar>
            <w:vAlign w:val="bottom"/>
          </w:tcPr>
          <w:p w14:paraId="5B5EA684" w14:textId="77777777" w:rsidR="00BD2F57" w:rsidRPr="00E0164F" w:rsidRDefault="00BD2F57" w:rsidP="00BD2F57">
            <w:pPr>
              <w:autoSpaceDE w:val="0"/>
              <w:autoSpaceDN w:val="0"/>
              <w:spacing w:before="120" w:after="120"/>
              <w:jc w:val="right"/>
              <w:rPr>
                <w:b/>
              </w:rPr>
            </w:pPr>
          </w:p>
        </w:tc>
        <w:tc>
          <w:tcPr>
            <w:tcW w:w="1548" w:type="dxa"/>
            <w:tcMar>
              <w:top w:w="0" w:type="dxa"/>
              <w:left w:w="108" w:type="dxa"/>
              <w:bottom w:w="0" w:type="dxa"/>
              <w:right w:w="108" w:type="dxa"/>
            </w:tcMar>
            <w:vAlign w:val="bottom"/>
            <w:hideMark/>
          </w:tcPr>
          <w:p w14:paraId="5926FC4E" w14:textId="77777777" w:rsidR="00BD2F57" w:rsidRPr="00F17A21" w:rsidRDefault="00BD2F57" w:rsidP="00BD2F57">
            <w:pPr>
              <w:spacing w:before="120" w:after="120"/>
              <w:jc w:val="right"/>
              <w:rPr>
                <w:b/>
              </w:rPr>
            </w:pPr>
            <w:r>
              <w:rPr>
                <w:b/>
              </w:rPr>
              <w:t>715,587</w:t>
            </w:r>
          </w:p>
        </w:tc>
      </w:tr>
      <w:tr w:rsidR="00BD2F57" w:rsidRPr="00203BA9" w14:paraId="0DDB4C38" w14:textId="77777777" w:rsidTr="00BD2F57">
        <w:trPr>
          <w:trHeight w:val="300"/>
        </w:trPr>
        <w:tc>
          <w:tcPr>
            <w:tcW w:w="3686" w:type="dxa"/>
            <w:noWrap/>
            <w:tcMar>
              <w:top w:w="0" w:type="dxa"/>
              <w:left w:w="108" w:type="dxa"/>
              <w:bottom w:w="0" w:type="dxa"/>
              <w:right w:w="108" w:type="dxa"/>
            </w:tcMar>
            <w:vAlign w:val="bottom"/>
            <w:hideMark/>
          </w:tcPr>
          <w:p w14:paraId="63D3C600" w14:textId="77777777" w:rsidR="00BD2F57" w:rsidRPr="00203BA9" w:rsidRDefault="00BD2F57" w:rsidP="00BD2F57">
            <w:pPr>
              <w:spacing w:before="120" w:after="120"/>
              <w:ind w:leftChars="14" w:left="31"/>
            </w:pPr>
            <w:r w:rsidRPr="00203BA9">
              <w:rPr>
                <w:b/>
                <w:bCs/>
                <w:color w:val="000000"/>
              </w:rPr>
              <w:t> </w:t>
            </w:r>
          </w:p>
        </w:tc>
        <w:tc>
          <w:tcPr>
            <w:tcW w:w="1287" w:type="dxa"/>
            <w:noWrap/>
            <w:tcMar>
              <w:top w:w="0" w:type="dxa"/>
              <w:left w:w="108" w:type="dxa"/>
              <w:bottom w:w="0" w:type="dxa"/>
              <w:right w:w="108" w:type="dxa"/>
            </w:tcMar>
            <w:hideMark/>
          </w:tcPr>
          <w:p w14:paraId="4E5FD46D" w14:textId="77777777" w:rsidR="00BD2F57" w:rsidRPr="00203BA9" w:rsidRDefault="00BD2F57" w:rsidP="00BD2F5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4D653F0D" w14:textId="77777777" w:rsidR="00BD2F57" w:rsidRPr="00203BA9" w:rsidRDefault="00BD2F57" w:rsidP="00BD2F5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4030AD50"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2675BCDE" w14:textId="77777777" w:rsidR="00BD2F57" w:rsidRPr="00203BA9" w:rsidRDefault="00BD2F57" w:rsidP="00BD2F57">
            <w:pPr>
              <w:autoSpaceDE w:val="0"/>
              <w:autoSpaceDN w:val="0"/>
              <w:spacing w:before="120" w:after="120"/>
              <w:jc w:val="right"/>
            </w:pPr>
            <w:r w:rsidRPr="00203BA9">
              <w:rPr>
                <w:i/>
                <w:iCs/>
                <w:color w:val="000000"/>
              </w:rPr>
              <w:t> </w:t>
            </w:r>
          </w:p>
        </w:tc>
      </w:tr>
      <w:tr w:rsidR="00BD2F57" w:rsidRPr="00203BA9" w14:paraId="7EFA9FEB" w14:textId="77777777" w:rsidTr="00BD2F57">
        <w:trPr>
          <w:trHeight w:val="300"/>
        </w:trPr>
        <w:tc>
          <w:tcPr>
            <w:tcW w:w="3686" w:type="dxa"/>
            <w:noWrap/>
            <w:tcMar>
              <w:top w:w="0" w:type="dxa"/>
              <w:left w:w="108" w:type="dxa"/>
              <w:bottom w:w="0" w:type="dxa"/>
              <w:right w:w="108" w:type="dxa"/>
            </w:tcMar>
            <w:vAlign w:val="bottom"/>
            <w:hideMark/>
          </w:tcPr>
          <w:p w14:paraId="3107C355" w14:textId="77777777" w:rsidR="00BD2F57" w:rsidRPr="00203BA9" w:rsidRDefault="00BD2F57" w:rsidP="00BD2F57">
            <w:pPr>
              <w:spacing w:before="120" w:after="120"/>
              <w:ind w:leftChars="14" w:left="31"/>
            </w:pPr>
            <w:r w:rsidRPr="00203BA9">
              <w:rPr>
                <w:b/>
                <w:bCs/>
                <w:color w:val="000000"/>
              </w:rPr>
              <w:t>Expenditure (Police)</w:t>
            </w:r>
          </w:p>
        </w:tc>
        <w:tc>
          <w:tcPr>
            <w:tcW w:w="1287" w:type="dxa"/>
            <w:noWrap/>
            <w:tcMar>
              <w:top w:w="0" w:type="dxa"/>
              <w:left w:w="108" w:type="dxa"/>
              <w:bottom w:w="0" w:type="dxa"/>
              <w:right w:w="108" w:type="dxa"/>
            </w:tcMar>
            <w:hideMark/>
          </w:tcPr>
          <w:p w14:paraId="11DD5632" w14:textId="77777777" w:rsidR="00BD2F57" w:rsidRPr="00203BA9" w:rsidRDefault="00BD2F57" w:rsidP="00BD2F5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7340661F" w14:textId="77777777" w:rsidR="00BD2F57" w:rsidRPr="00203BA9" w:rsidRDefault="00BD2F57" w:rsidP="00BD2F5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089AA8AE"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3045C09A" w14:textId="77777777" w:rsidR="00BD2F57" w:rsidRPr="00203BA9" w:rsidRDefault="00BD2F57" w:rsidP="00BD2F57">
            <w:pPr>
              <w:autoSpaceDE w:val="0"/>
              <w:autoSpaceDN w:val="0"/>
              <w:spacing w:before="120" w:after="120"/>
              <w:jc w:val="right"/>
            </w:pPr>
            <w:r w:rsidRPr="00203BA9">
              <w:rPr>
                <w:i/>
                <w:iCs/>
                <w:color w:val="000000"/>
              </w:rPr>
              <w:t> </w:t>
            </w:r>
          </w:p>
        </w:tc>
      </w:tr>
      <w:tr w:rsidR="00BD2F57" w:rsidRPr="00203BA9" w14:paraId="4EED8413" w14:textId="77777777" w:rsidTr="00BD2F57">
        <w:trPr>
          <w:trHeight w:val="300"/>
        </w:trPr>
        <w:tc>
          <w:tcPr>
            <w:tcW w:w="3686" w:type="dxa"/>
            <w:noWrap/>
            <w:tcMar>
              <w:top w:w="0" w:type="dxa"/>
              <w:left w:w="108" w:type="dxa"/>
              <w:bottom w:w="0" w:type="dxa"/>
              <w:right w:w="108" w:type="dxa"/>
            </w:tcMar>
            <w:vAlign w:val="bottom"/>
            <w:hideMark/>
          </w:tcPr>
          <w:p w14:paraId="6FD6019D" w14:textId="77777777" w:rsidR="00BD2F57" w:rsidRPr="00203BA9" w:rsidRDefault="00BD2F57" w:rsidP="00BD2F57">
            <w:pPr>
              <w:spacing w:before="120" w:after="120"/>
              <w:ind w:left="176"/>
            </w:pPr>
            <w:r w:rsidRPr="00203BA9">
              <w:rPr>
                <w:color w:val="000000"/>
              </w:rPr>
              <w:t>Salaries</w:t>
            </w:r>
          </w:p>
        </w:tc>
        <w:tc>
          <w:tcPr>
            <w:tcW w:w="1287" w:type="dxa"/>
            <w:noWrap/>
            <w:tcMar>
              <w:top w:w="0" w:type="dxa"/>
              <w:left w:w="108" w:type="dxa"/>
              <w:bottom w:w="0" w:type="dxa"/>
              <w:right w:w="108" w:type="dxa"/>
            </w:tcMar>
            <w:hideMark/>
          </w:tcPr>
          <w:p w14:paraId="0008DEFF" w14:textId="77777777" w:rsidR="00BD2F57" w:rsidRPr="00203BA9" w:rsidRDefault="00BD2F57" w:rsidP="00BD2F57">
            <w:pPr>
              <w:spacing w:before="120" w:after="120"/>
              <w:jc w:val="right"/>
            </w:pPr>
            <w:r w:rsidRPr="00203BA9">
              <w:t>1</w:t>
            </w:r>
            <w:r>
              <w:t>,821,461</w:t>
            </w:r>
          </w:p>
        </w:tc>
        <w:tc>
          <w:tcPr>
            <w:tcW w:w="1241" w:type="dxa"/>
            <w:noWrap/>
            <w:tcMar>
              <w:top w:w="0" w:type="dxa"/>
              <w:left w:w="108" w:type="dxa"/>
              <w:bottom w:w="0" w:type="dxa"/>
              <w:right w:w="108" w:type="dxa"/>
            </w:tcMar>
            <w:hideMark/>
          </w:tcPr>
          <w:p w14:paraId="6F5F92F5" w14:textId="77777777" w:rsidR="00BD2F57" w:rsidRPr="00203BA9" w:rsidRDefault="00BD2F57" w:rsidP="00BD2F57">
            <w:pPr>
              <w:autoSpaceDE w:val="0"/>
              <w:autoSpaceDN w:val="0"/>
              <w:spacing w:before="120" w:after="120"/>
              <w:jc w:val="right"/>
            </w:pPr>
            <w:r>
              <w:t xml:space="preserve">871,250 </w:t>
            </w:r>
          </w:p>
        </w:tc>
        <w:tc>
          <w:tcPr>
            <w:tcW w:w="1452" w:type="dxa"/>
            <w:tcMar>
              <w:top w:w="0" w:type="dxa"/>
              <w:left w:w="108" w:type="dxa"/>
              <w:bottom w:w="0" w:type="dxa"/>
              <w:right w:w="108" w:type="dxa"/>
            </w:tcMar>
            <w:vAlign w:val="bottom"/>
          </w:tcPr>
          <w:p w14:paraId="4095B54B"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4A58E246" w14:textId="77777777" w:rsidR="00BD2F57" w:rsidRPr="0092008C" w:rsidRDefault="00BD2F57" w:rsidP="00BD2F57">
            <w:pPr>
              <w:autoSpaceDE w:val="0"/>
              <w:autoSpaceDN w:val="0"/>
              <w:spacing w:before="120" w:after="120"/>
              <w:jc w:val="right"/>
            </w:pPr>
            <w:r>
              <w:t>950,211</w:t>
            </w:r>
          </w:p>
        </w:tc>
      </w:tr>
      <w:tr w:rsidR="00BD2F57" w:rsidRPr="00203BA9" w14:paraId="4F3C8EC1" w14:textId="77777777" w:rsidTr="00BD2F57">
        <w:trPr>
          <w:trHeight w:val="300"/>
        </w:trPr>
        <w:tc>
          <w:tcPr>
            <w:tcW w:w="3686" w:type="dxa"/>
            <w:noWrap/>
            <w:tcMar>
              <w:top w:w="0" w:type="dxa"/>
              <w:left w:w="108" w:type="dxa"/>
              <w:bottom w:w="0" w:type="dxa"/>
              <w:right w:w="108" w:type="dxa"/>
            </w:tcMar>
            <w:vAlign w:val="bottom"/>
            <w:hideMark/>
          </w:tcPr>
          <w:p w14:paraId="08F0B548" w14:textId="77777777" w:rsidR="00BD2F57" w:rsidRPr="00203BA9" w:rsidRDefault="00BD2F57" w:rsidP="00BD2F57">
            <w:pPr>
              <w:spacing w:before="120" w:after="120"/>
              <w:ind w:left="176"/>
            </w:pPr>
            <w:r w:rsidRPr="00203BA9">
              <w:rPr>
                <w:color w:val="000000"/>
              </w:rPr>
              <w:t>Operating Expenses</w:t>
            </w:r>
          </w:p>
        </w:tc>
        <w:tc>
          <w:tcPr>
            <w:tcW w:w="1287" w:type="dxa"/>
            <w:noWrap/>
            <w:tcMar>
              <w:top w:w="0" w:type="dxa"/>
              <w:left w:w="108" w:type="dxa"/>
              <w:bottom w:w="0" w:type="dxa"/>
              <w:right w:w="108" w:type="dxa"/>
            </w:tcMar>
            <w:hideMark/>
          </w:tcPr>
          <w:p w14:paraId="15673F9C" w14:textId="77777777" w:rsidR="00BD2F57" w:rsidRPr="00203BA9" w:rsidRDefault="00BD2F57" w:rsidP="00BD2F57">
            <w:pPr>
              <w:spacing w:before="120" w:after="120"/>
              <w:jc w:val="right"/>
            </w:pPr>
            <w:r>
              <w:t>186,000</w:t>
            </w:r>
          </w:p>
        </w:tc>
        <w:tc>
          <w:tcPr>
            <w:tcW w:w="1241" w:type="dxa"/>
            <w:noWrap/>
            <w:tcMar>
              <w:top w:w="0" w:type="dxa"/>
              <w:left w:w="108" w:type="dxa"/>
              <w:bottom w:w="0" w:type="dxa"/>
              <w:right w:w="108" w:type="dxa"/>
            </w:tcMar>
            <w:hideMark/>
          </w:tcPr>
          <w:p w14:paraId="34FFFCD8" w14:textId="77777777" w:rsidR="00BD2F57" w:rsidRPr="00203BA9" w:rsidRDefault="00BD2F57" w:rsidP="00BD2F57">
            <w:pPr>
              <w:autoSpaceDE w:val="0"/>
              <w:autoSpaceDN w:val="0"/>
              <w:spacing w:before="120" w:after="120"/>
              <w:jc w:val="right"/>
            </w:pPr>
            <w:r>
              <w:t xml:space="preserve">74,168 </w:t>
            </w:r>
          </w:p>
        </w:tc>
        <w:tc>
          <w:tcPr>
            <w:tcW w:w="1452" w:type="dxa"/>
            <w:tcMar>
              <w:top w:w="0" w:type="dxa"/>
              <w:left w:w="108" w:type="dxa"/>
              <w:bottom w:w="0" w:type="dxa"/>
              <w:right w:w="108" w:type="dxa"/>
            </w:tcMar>
            <w:vAlign w:val="bottom"/>
          </w:tcPr>
          <w:p w14:paraId="5B93B4A5"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4C861766" w14:textId="77777777" w:rsidR="00BD2F57" w:rsidRPr="0092008C" w:rsidRDefault="00BD2F57" w:rsidP="00BD2F57">
            <w:pPr>
              <w:autoSpaceDE w:val="0"/>
              <w:autoSpaceDN w:val="0"/>
              <w:spacing w:before="120" w:after="120"/>
              <w:jc w:val="right"/>
            </w:pPr>
            <w:r>
              <w:t>111,832</w:t>
            </w:r>
          </w:p>
        </w:tc>
      </w:tr>
      <w:tr w:rsidR="00BD2F57" w:rsidRPr="00203BA9" w14:paraId="203B465D" w14:textId="77777777" w:rsidTr="00BD2F57">
        <w:trPr>
          <w:trHeight w:val="300"/>
        </w:trPr>
        <w:tc>
          <w:tcPr>
            <w:tcW w:w="3686" w:type="dxa"/>
            <w:noWrap/>
            <w:tcMar>
              <w:top w:w="0" w:type="dxa"/>
              <w:left w:w="108" w:type="dxa"/>
              <w:bottom w:w="0" w:type="dxa"/>
              <w:right w:w="108" w:type="dxa"/>
            </w:tcMar>
            <w:vAlign w:val="bottom"/>
            <w:hideMark/>
          </w:tcPr>
          <w:p w14:paraId="613D4EC3" w14:textId="77777777" w:rsidR="00BD2F57" w:rsidRPr="00203BA9" w:rsidRDefault="00BD2F57" w:rsidP="00BD2F57">
            <w:pPr>
              <w:spacing w:before="120" w:after="120"/>
              <w:ind w:leftChars="91" w:left="441" w:hanging="241"/>
            </w:pPr>
            <w:r w:rsidRPr="00203BA9">
              <w:rPr>
                <w:color w:val="000000"/>
              </w:rPr>
              <w:t>Equipment</w:t>
            </w:r>
          </w:p>
        </w:tc>
        <w:tc>
          <w:tcPr>
            <w:tcW w:w="1287" w:type="dxa"/>
            <w:noWrap/>
            <w:tcMar>
              <w:top w:w="0" w:type="dxa"/>
              <w:left w:w="108" w:type="dxa"/>
              <w:bottom w:w="0" w:type="dxa"/>
              <w:right w:w="108" w:type="dxa"/>
            </w:tcMar>
            <w:hideMark/>
          </w:tcPr>
          <w:p w14:paraId="08038814" w14:textId="77777777" w:rsidR="00BD2F57" w:rsidRPr="00203BA9" w:rsidRDefault="00BD2F57" w:rsidP="00BD2F57">
            <w:pPr>
              <w:spacing w:before="120" w:after="120"/>
              <w:jc w:val="right"/>
            </w:pPr>
            <w:r>
              <w:t>616,072</w:t>
            </w:r>
          </w:p>
        </w:tc>
        <w:tc>
          <w:tcPr>
            <w:tcW w:w="1241" w:type="dxa"/>
            <w:noWrap/>
            <w:tcMar>
              <w:top w:w="0" w:type="dxa"/>
              <w:left w:w="108" w:type="dxa"/>
              <w:bottom w:w="0" w:type="dxa"/>
              <w:right w:w="108" w:type="dxa"/>
            </w:tcMar>
            <w:hideMark/>
          </w:tcPr>
          <w:p w14:paraId="0A8816B3" w14:textId="77777777" w:rsidR="00BD2F57" w:rsidRPr="00203BA9" w:rsidRDefault="00BD2F57" w:rsidP="00BD2F57">
            <w:pPr>
              <w:autoSpaceDE w:val="0"/>
              <w:autoSpaceDN w:val="0"/>
              <w:spacing w:before="120" w:after="120"/>
              <w:jc w:val="right"/>
            </w:pPr>
            <w:r>
              <w:t xml:space="preserve">80,643 </w:t>
            </w:r>
          </w:p>
        </w:tc>
        <w:tc>
          <w:tcPr>
            <w:tcW w:w="1452" w:type="dxa"/>
            <w:tcMar>
              <w:top w:w="0" w:type="dxa"/>
              <w:left w:w="108" w:type="dxa"/>
              <w:bottom w:w="0" w:type="dxa"/>
              <w:right w:w="108" w:type="dxa"/>
            </w:tcMar>
            <w:vAlign w:val="bottom"/>
          </w:tcPr>
          <w:p w14:paraId="21DB83AE"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7D577BF4" w14:textId="77777777" w:rsidR="00BD2F57" w:rsidRPr="0092008C" w:rsidRDefault="00BD2F57" w:rsidP="00BD2F57">
            <w:pPr>
              <w:autoSpaceDE w:val="0"/>
              <w:autoSpaceDN w:val="0"/>
              <w:spacing w:before="120" w:after="120"/>
              <w:jc w:val="right"/>
            </w:pPr>
            <w:r>
              <w:t xml:space="preserve">535,429 </w:t>
            </w:r>
          </w:p>
        </w:tc>
      </w:tr>
      <w:tr w:rsidR="00BD2F57" w:rsidRPr="00203BA9" w14:paraId="258D9798" w14:textId="77777777" w:rsidTr="00BD2F57">
        <w:trPr>
          <w:trHeight w:val="300"/>
        </w:trPr>
        <w:tc>
          <w:tcPr>
            <w:tcW w:w="3686" w:type="dxa"/>
            <w:noWrap/>
            <w:tcMar>
              <w:top w:w="0" w:type="dxa"/>
              <w:left w:w="108" w:type="dxa"/>
              <w:bottom w:w="0" w:type="dxa"/>
              <w:right w:w="108" w:type="dxa"/>
            </w:tcMar>
            <w:vAlign w:val="bottom"/>
            <w:hideMark/>
          </w:tcPr>
          <w:p w14:paraId="1D07280B" w14:textId="77777777" w:rsidR="00BD2F57" w:rsidRPr="00203BA9" w:rsidRDefault="00BD2F57" w:rsidP="00BD2F57">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hideMark/>
          </w:tcPr>
          <w:p w14:paraId="3697E1B3" w14:textId="77777777" w:rsidR="00BD2F57" w:rsidRPr="00203BA9" w:rsidRDefault="00BD2F57" w:rsidP="00BD2F57">
            <w:pPr>
              <w:spacing w:before="120" w:after="120"/>
              <w:jc w:val="right"/>
            </w:pPr>
            <w:r>
              <w:rPr>
                <w:b/>
                <w:bCs/>
              </w:rPr>
              <w:t>2,623,533</w:t>
            </w:r>
          </w:p>
        </w:tc>
        <w:tc>
          <w:tcPr>
            <w:tcW w:w="1241" w:type="dxa"/>
            <w:noWrap/>
            <w:tcMar>
              <w:top w:w="0" w:type="dxa"/>
              <w:left w:w="108" w:type="dxa"/>
              <w:bottom w:w="0" w:type="dxa"/>
              <w:right w:w="108" w:type="dxa"/>
            </w:tcMar>
            <w:hideMark/>
          </w:tcPr>
          <w:p w14:paraId="7BBA503D" w14:textId="77777777" w:rsidR="00BD2F57" w:rsidRPr="00E0164F" w:rsidRDefault="00BD2F57" w:rsidP="00BD2F57">
            <w:pPr>
              <w:autoSpaceDE w:val="0"/>
              <w:autoSpaceDN w:val="0"/>
              <w:spacing w:before="120" w:after="120"/>
              <w:jc w:val="right"/>
              <w:rPr>
                <w:b/>
              </w:rPr>
            </w:pPr>
            <w:r>
              <w:rPr>
                <w:b/>
              </w:rPr>
              <w:t>1,026,061</w:t>
            </w:r>
          </w:p>
        </w:tc>
        <w:tc>
          <w:tcPr>
            <w:tcW w:w="1452" w:type="dxa"/>
            <w:tcMar>
              <w:top w:w="0" w:type="dxa"/>
              <w:left w:w="108" w:type="dxa"/>
              <w:bottom w:w="0" w:type="dxa"/>
              <w:right w:w="108" w:type="dxa"/>
            </w:tcMar>
            <w:vAlign w:val="bottom"/>
          </w:tcPr>
          <w:p w14:paraId="35A5278D" w14:textId="77777777" w:rsidR="00BD2F57" w:rsidRPr="00203BA9" w:rsidRDefault="00BD2F57" w:rsidP="00BD2F57">
            <w:pPr>
              <w:autoSpaceDE w:val="0"/>
              <w:autoSpaceDN w:val="0"/>
              <w:spacing w:before="120" w:after="120"/>
              <w:jc w:val="right"/>
              <w:rPr>
                <w:b/>
              </w:rPr>
            </w:pPr>
          </w:p>
        </w:tc>
        <w:tc>
          <w:tcPr>
            <w:tcW w:w="1548" w:type="dxa"/>
            <w:tcMar>
              <w:top w:w="0" w:type="dxa"/>
              <w:left w:w="108" w:type="dxa"/>
              <w:bottom w:w="0" w:type="dxa"/>
              <w:right w:w="108" w:type="dxa"/>
            </w:tcMar>
            <w:hideMark/>
          </w:tcPr>
          <w:p w14:paraId="1BEB1B93" w14:textId="77777777" w:rsidR="00BD2F57" w:rsidRPr="00E0164F" w:rsidRDefault="00BD2F57" w:rsidP="00BD2F57">
            <w:pPr>
              <w:autoSpaceDE w:val="0"/>
              <w:autoSpaceDN w:val="0"/>
              <w:spacing w:before="120" w:after="120"/>
              <w:jc w:val="right"/>
              <w:rPr>
                <w:b/>
              </w:rPr>
            </w:pPr>
            <w:r>
              <w:rPr>
                <w:b/>
              </w:rPr>
              <w:t xml:space="preserve">1,597,472 </w:t>
            </w:r>
          </w:p>
        </w:tc>
      </w:tr>
      <w:tr w:rsidR="00BD2F57" w:rsidRPr="00203BA9" w14:paraId="4066AB7C" w14:textId="77777777" w:rsidTr="00BD2F57">
        <w:trPr>
          <w:trHeight w:val="300"/>
        </w:trPr>
        <w:tc>
          <w:tcPr>
            <w:tcW w:w="3686" w:type="dxa"/>
            <w:noWrap/>
            <w:tcMar>
              <w:top w:w="0" w:type="dxa"/>
              <w:left w:w="108" w:type="dxa"/>
              <w:bottom w:w="0" w:type="dxa"/>
              <w:right w:w="108" w:type="dxa"/>
            </w:tcMar>
            <w:vAlign w:val="bottom"/>
            <w:hideMark/>
          </w:tcPr>
          <w:p w14:paraId="43FD56BE" w14:textId="77777777" w:rsidR="00BD2F57" w:rsidRPr="00203BA9" w:rsidRDefault="00BD2F57" w:rsidP="00BD2F57">
            <w:pPr>
              <w:spacing w:before="120" w:after="120"/>
              <w:ind w:leftChars="91" w:left="441" w:hanging="241"/>
            </w:pPr>
            <w:r w:rsidRPr="00203BA9">
              <w:rPr>
                <w:i/>
                <w:iCs/>
                <w:color w:val="000000"/>
              </w:rPr>
              <w:t> </w:t>
            </w:r>
          </w:p>
        </w:tc>
        <w:tc>
          <w:tcPr>
            <w:tcW w:w="1287" w:type="dxa"/>
            <w:noWrap/>
            <w:tcMar>
              <w:top w:w="0" w:type="dxa"/>
              <w:left w:w="108" w:type="dxa"/>
              <w:bottom w:w="0" w:type="dxa"/>
              <w:right w:w="108" w:type="dxa"/>
            </w:tcMar>
            <w:hideMark/>
          </w:tcPr>
          <w:p w14:paraId="68F59D86" w14:textId="77777777" w:rsidR="00BD2F57" w:rsidRPr="00203BA9" w:rsidRDefault="00BD2F57" w:rsidP="00BD2F5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31A90A1A" w14:textId="77777777" w:rsidR="00BD2F57" w:rsidRPr="00203BA9" w:rsidRDefault="00BD2F57" w:rsidP="00BD2F5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3CF55AEA" w14:textId="77777777" w:rsidR="00BD2F57" w:rsidRPr="00203BA9" w:rsidRDefault="00BD2F57" w:rsidP="00BD2F57">
            <w:pPr>
              <w:autoSpaceDE w:val="0"/>
              <w:autoSpaceDN w:val="0"/>
              <w:spacing w:before="120" w:after="120"/>
              <w:jc w:val="right"/>
            </w:pPr>
          </w:p>
        </w:tc>
        <w:tc>
          <w:tcPr>
            <w:tcW w:w="1548" w:type="dxa"/>
            <w:tcMar>
              <w:top w:w="0" w:type="dxa"/>
              <w:left w:w="108" w:type="dxa"/>
              <w:bottom w:w="0" w:type="dxa"/>
              <w:right w:w="108" w:type="dxa"/>
            </w:tcMar>
            <w:hideMark/>
          </w:tcPr>
          <w:p w14:paraId="2BADAA30" w14:textId="77777777" w:rsidR="00BD2F57" w:rsidRPr="00203BA9" w:rsidRDefault="00BD2F57" w:rsidP="00BD2F57">
            <w:pPr>
              <w:autoSpaceDE w:val="0"/>
              <w:autoSpaceDN w:val="0"/>
              <w:spacing w:before="120" w:after="120"/>
              <w:jc w:val="right"/>
            </w:pPr>
            <w:r w:rsidRPr="00203BA9">
              <w:rPr>
                <w:i/>
                <w:iCs/>
                <w:color w:val="000000"/>
              </w:rPr>
              <w:t> </w:t>
            </w:r>
          </w:p>
        </w:tc>
      </w:tr>
      <w:tr w:rsidR="00BD2F57" w:rsidRPr="00203BA9" w14:paraId="60FB3E84" w14:textId="77777777" w:rsidTr="00BD2F57">
        <w:trPr>
          <w:trHeight w:val="300"/>
        </w:trPr>
        <w:tc>
          <w:tcPr>
            <w:tcW w:w="3686" w:type="dxa"/>
            <w:noWrap/>
            <w:tcMar>
              <w:top w:w="0" w:type="dxa"/>
              <w:left w:w="108" w:type="dxa"/>
              <w:bottom w:w="0" w:type="dxa"/>
              <w:right w:w="108" w:type="dxa"/>
            </w:tcMar>
            <w:vAlign w:val="bottom"/>
            <w:hideMark/>
          </w:tcPr>
          <w:p w14:paraId="3DCD88CB" w14:textId="77777777" w:rsidR="00BD2F57" w:rsidRPr="00203BA9" w:rsidRDefault="00BD2F57" w:rsidP="00BD2F57">
            <w:pPr>
              <w:spacing w:before="120" w:after="120"/>
              <w:ind w:firstLine="211"/>
            </w:pPr>
            <w:r w:rsidRPr="00203BA9">
              <w:rPr>
                <w:b/>
                <w:bCs/>
                <w:color w:val="000000"/>
              </w:rPr>
              <w:t>Total</w:t>
            </w:r>
          </w:p>
        </w:tc>
        <w:tc>
          <w:tcPr>
            <w:tcW w:w="1287" w:type="dxa"/>
            <w:noWrap/>
            <w:tcMar>
              <w:top w:w="0" w:type="dxa"/>
              <w:left w:w="108" w:type="dxa"/>
              <w:bottom w:w="0" w:type="dxa"/>
              <w:right w:w="108" w:type="dxa"/>
            </w:tcMar>
            <w:hideMark/>
          </w:tcPr>
          <w:p w14:paraId="110597EF" w14:textId="77777777" w:rsidR="00BD2F57" w:rsidRPr="00203BA9" w:rsidRDefault="00BD2F57" w:rsidP="00BD2F57">
            <w:pPr>
              <w:autoSpaceDE w:val="0"/>
              <w:autoSpaceDN w:val="0"/>
              <w:spacing w:before="120" w:after="120"/>
              <w:jc w:val="right"/>
            </w:pPr>
            <w:r>
              <w:rPr>
                <w:b/>
                <w:bCs/>
                <w:color w:val="000000"/>
              </w:rPr>
              <w:t>3,899,731</w:t>
            </w:r>
          </w:p>
        </w:tc>
        <w:tc>
          <w:tcPr>
            <w:tcW w:w="1241" w:type="dxa"/>
            <w:noWrap/>
            <w:tcMar>
              <w:top w:w="0" w:type="dxa"/>
              <w:left w:w="108" w:type="dxa"/>
              <w:bottom w:w="0" w:type="dxa"/>
              <w:right w:w="108" w:type="dxa"/>
            </w:tcMar>
            <w:hideMark/>
          </w:tcPr>
          <w:p w14:paraId="1EA26A8B" w14:textId="77777777" w:rsidR="00BD2F57" w:rsidRPr="00A1354D" w:rsidRDefault="00BD2F57" w:rsidP="00BD2F57">
            <w:pPr>
              <w:autoSpaceDE w:val="0"/>
              <w:autoSpaceDN w:val="0"/>
              <w:spacing w:before="120" w:after="120"/>
              <w:jc w:val="right"/>
              <w:rPr>
                <w:b/>
              </w:rPr>
            </w:pPr>
            <w:r>
              <w:rPr>
                <w:b/>
              </w:rPr>
              <w:t xml:space="preserve">1,586,672 </w:t>
            </w:r>
          </w:p>
        </w:tc>
        <w:tc>
          <w:tcPr>
            <w:tcW w:w="1452" w:type="dxa"/>
            <w:tcMar>
              <w:top w:w="0" w:type="dxa"/>
              <w:left w:w="108" w:type="dxa"/>
              <w:bottom w:w="0" w:type="dxa"/>
              <w:right w:w="108" w:type="dxa"/>
            </w:tcMar>
          </w:tcPr>
          <w:p w14:paraId="57DE0B3F" w14:textId="77777777" w:rsidR="00BD2F57" w:rsidRPr="00203BA9" w:rsidRDefault="00BD2F57" w:rsidP="00BD2F57">
            <w:pPr>
              <w:autoSpaceDE w:val="0"/>
              <w:autoSpaceDN w:val="0"/>
              <w:spacing w:before="120" w:after="120"/>
              <w:jc w:val="right"/>
              <w:rPr>
                <w:b/>
              </w:rPr>
            </w:pPr>
          </w:p>
        </w:tc>
        <w:tc>
          <w:tcPr>
            <w:tcW w:w="1548" w:type="dxa"/>
            <w:tcMar>
              <w:top w:w="0" w:type="dxa"/>
              <w:left w:w="108" w:type="dxa"/>
              <w:bottom w:w="0" w:type="dxa"/>
              <w:right w:w="108" w:type="dxa"/>
            </w:tcMar>
          </w:tcPr>
          <w:p w14:paraId="7C6244ED" w14:textId="77777777" w:rsidR="00BD2F57" w:rsidRPr="00A1354D" w:rsidRDefault="00BD2F57" w:rsidP="00BD2F57">
            <w:pPr>
              <w:autoSpaceDE w:val="0"/>
              <w:autoSpaceDN w:val="0"/>
              <w:spacing w:before="120" w:after="120"/>
              <w:jc w:val="right"/>
              <w:rPr>
                <w:b/>
              </w:rPr>
            </w:pPr>
            <w:r>
              <w:rPr>
                <w:b/>
              </w:rPr>
              <w:t>2,313,059</w:t>
            </w:r>
          </w:p>
        </w:tc>
      </w:tr>
    </w:tbl>
    <w:p w14:paraId="219A4910" w14:textId="77777777" w:rsidR="00BD2F57" w:rsidRPr="00203BA9" w:rsidRDefault="00BD2F57" w:rsidP="00BD2F57">
      <w:pPr>
        <w:pStyle w:val="Heading1"/>
        <w:rPr>
          <w:rFonts w:asciiTheme="minorHAnsi" w:hAnsiTheme="minorHAnsi"/>
          <w:sz w:val="22"/>
          <w:szCs w:val="22"/>
        </w:rPr>
      </w:pPr>
      <w:r w:rsidRPr="00203BA9">
        <w:rPr>
          <w:rFonts w:asciiTheme="minorHAnsi" w:hAnsiTheme="minorHAnsi"/>
          <w:sz w:val="22"/>
          <w:szCs w:val="22"/>
        </w:rPr>
        <w:t> </w:t>
      </w:r>
    </w:p>
    <w:p w14:paraId="36F1AF00" w14:textId="77777777" w:rsidR="00BD2F57" w:rsidRDefault="00BD2F57" w:rsidP="00BD2F57">
      <w:pPr>
        <w:spacing w:after="0" w:line="240" w:lineRule="auto"/>
      </w:pPr>
      <w:r w:rsidRPr="00203BA9">
        <w:t>Please note: Budget includes carry forwards of $</w:t>
      </w:r>
      <w:r>
        <w:t>14,537 t</w:t>
      </w:r>
      <w:r w:rsidRPr="00203BA9">
        <w:t xml:space="preserve">o </w:t>
      </w:r>
      <w:r>
        <w:t>State Growth</w:t>
      </w:r>
      <w:r w:rsidRPr="00203BA9">
        <w:t xml:space="preserve"> and $</w:t>
      </w:r>
      <w:r>
        <w:t xml:space="preserve">174,417 </w:t>
      </w:r>
      <w:r w:rsidRPr="00203BA9">
        <w:t>to Police.</w:t>
      </w:r>
    </w:p>
    <w:p w14:paraId="4EAF4EBF" w14:textId="77777777" w:rsidR="00DC45AC" w:rsidRDefault="00DC45AC" w:rsidP="00DC45AC">
      <w:pPr>
        <w:spacing w:after="0" w:line="240" w:lineRule="auto"/>
      </w:pPr>
      <w:r>
        <w:t xml:space="preserve">                       </w:t>
      </w:r>
    </w:p>
    <w:p w14:paraId="366CE2A2" w14:textId="77777777" w:rsidR="00DC45AC" w:rsidRPr="00203BA9" w:rsidRDefault="00DC45AC" w:rsidP="00DC45AC"/>
    <w:p w14:paraId="0A3F3440" w14:textId="77777777" w:rsidR="00DC45AC" w:rsidRDefault="00DC45AC" w:rsidP="00DC45AC"/>
    <w:p w14:paraId="50AE23A5" w14:textId="77777777" w:rsidR="00247BC0" w:rsidRPr="00203BA9" w:rsidRDefault="00247BC0" w:rsidP="00247BC0"/>
    <w:p w14:paraId="439A4FA7" w14:textId="77777777" w:rsidR="00247BC0" w:rsidRDefault="00247BC0" w:rsidP="00247BC0"/>
    <w:p w14:paraId="5F3550DF" w14:textId="77777777" w:rsidR="00687E96" w:rsidRPr="00AE02AD" w:rsidRDefault="00687E96" w:rsidP="00687E96">
      <w:pPr>
        <w:pStyle w:val="Heading2"/>
      </w:pPr>
      <w:bookmarkStart w:id="14" w:name="_Hlk302483640"/>
      <w:bookmarkStart w:id="15" w:name="_Toc273704363"/>
      <w:bookmarkStart w:id="16" w:name="_Toc239825655"/>
      <w:bookmarkEnd w:id="14"/>
      <w:bookmarkEnd w:id="15"/>
      <w:bookmarkEnd w:id="16"/>
      <w:r w:rsidRPr="00AE02AD">
        <w:t>Statistics Overview</w:t>
      </w:r>
    </w:p>
    <w:p w14:paraId="1B6C7466" w14:textId="261F3D35" w:rsidR="00687E96" w:rsidRPr="00AE02AD" w:rsidRDefault="00687E96" w:rsidP="00687E96">
      <w:pPr>
        <w:pStyle w:val="Heading3"/>
      </w:pPr>
      <w:r>
        <w:t>2016</w:t>
      </w:r>
    </w:p>
    <w:p w14:paraId="2B93444D" w14:textId="77777777" w:rsidR="00AB79D7" w:rsidRPr="00AB79D7" w:rsidRDefault="00AB79D7" w:rsidP="00AB79D7">
      <w:pPr>
        <w:pStyle w:val="ListParagraph"/>
        <w:numPr>
          <w:ilvl w:val="0"/>
          <w:numId w:val="5"/>
        </w:numPr>
        <w:spacing w:before="200" w:after="240" w:line="240" w:lineRule="auto"/>
        <w:jc w:val="both"/>
      </w:pPr>
      <w:r w:rsidRPr="00AB79D7">
        <w:t>The number of serious casualties in 2016 was 316, compared to 331 in 2015, a 4.5 per cent decrease. The 2016 figure of 316 is a six per cent increase on the five year serious casualty average of 298 (2011-2015).</w:t>
      </w:r>
    </w:p>
    <w:p w14:paraId="4BB01590" w14:textId="77777777" w:rsidR="00AB79D7" w:rsidRPr="00AB79D7" w:rsidRDefault="00AB79D7" w:rsidP="00AB79D7">
      <w:pPr>
        <w:pStyle w:val="ListParagraph"/>
        <w:spacing w:before="200" w:after="240" w:line="240" w:lineRule="auto"/>
        <w:ind w:left="341"/>
        <w:jc w:val="both"/>
      </w:pPr>
    </w:p>
    <w:p w14:paraId="3D381C1D" w14:textId="77777777" w:rsidR="00AB79D7" w:rsidRPr="00AB79D7" w:rsidRDefault="00AB79D7" w:rsidP="00AB79D7">
      <w:pPr>
        <w:pStyle w:val="ListParagraph"/>
        <w:numPr>
          <w:ilvl w:val="0"/>
          <w:numId w:val="5"/>
        </w:numPr>
        <w:spacing w:before="200" w:after="240" w:line="240" w:lineRule="auto"/>
        <w:jc w:val="both"/>
      </w:pPr>
      <w:r w:rsidRPr="00AB79D7">
        <w:t xml:space="preserve">For the 2016 calendar year, there were 37 fatalities on Tasmanian roads which is four more than the 33 recorded in 2015. This is a 19 per cent increase on the five year fatalities average of 31.2 (2011-2015). </w:t>
      </w:r>
    </w:p>
    <w:p w14:paraId="4442E960" w14:textId="77777777" w:rsidR="00AB79D7" w:rsidRPr="00B7405A" w:rsidRDefault="00AB79D7" w:rsidP="00AB79D7">
      <w:pPr>
        <w:pStyle w:val="ListParagraph"/>
        <w:spacing w:before="200" w:after="240" w:line="240" w:lineRule="auto"/>
        <w:jc w:val="both"/>
        <w:rPr>
          <w:highlight w:val="yellow"/>
        </w:rPr>
      </w:pPr>
    </w:p>
    <w:p w14:paraId="15C3193A" w14:textId="109A0D35" w:rsidR="00687E96" w:rsidRPr="004169EF" w:rsidRDefault="00687E96" w:rsidP="00687E96">
      <w:pPr>
        <w:pStyle w:val="ListParagraph"/>
        <w:numPr>
          <w:ilvl w:val="0"/>
          <w:numId w:val="5"/>
        </w:numPr>
        <w:spacing w:after="160"/>
        <w:ind w:left="714" w:hanging="357"/>
        <w:contextualSpacing w:val="0"/>
        <w:jc w:val="both"/>
      </w:pPr>
      <w:r w:rsidRPr="004169EF">
        <w:t xml:space="preserve">Motorcyclists accounted for </w:t>
      </w:r>
      <w:r w:rsidR="004169EF" w:rsidRPr="004169EF">
        <w:t>29.1</w:t>
      </w:r>
      <w:r w:rsidRPr="004169EF">
        <w:t>% of serious casualties in 201</w:t>
      </w:r>
      <w:r w:rsidR="00AB79D7" w:rsidRPr="004169EF">
        <w:t>6</w:t>
      </w:r>
      <w:r w:rsidRPr="004169EF">
        <w:t xml:space="preserve">, </w:t>
      </w:r>
      <w:r w:rsidR="004169EF" w:rsidRPr="004169EF">
        <w:t>32.6</w:t>
      </w:r>
      <w:r w:rsidRPr="004169EF">
        <w:t>% of serious casualties in 201</w:t>
      </w:r>
      <w:r w:rsidR="004169EF" w:rsidRPr="004169EF">
        <w:t>5</w:t>
      </w:r>
      <w:r w:rsidRPr="004169EF">
        <w:t xml:space="preserve"> and </w:t>
      </w:r>
      <w:r w:rsidR="004169EF" w:rsidRPr="004169EF">
        <w:t>25.9</w:t>
      </w:r>
      <w:r w:rsidRPr="004169EF">
        <w:t>% of serious casualties over the five year average. Motorcycles account for approximately 4% of ve</w:t>
      </w:r>
      <w:r w:rsidR="004169EF">
        <w:t>hicle registrations and approximately 1.5% of vehicle kilometres travelled</w:t>
      </w:r>
      <w:r w:rsidR="004169EF" w:rsidRPr="004169EF">
        <w:t xml:space="preserve"> </w:t>
      </w:r>
      <w:r w:rsidR="004169EF">
        <w:t>in Tasmania.</w:t>
      </w:r>
    </w:p>
    <w:p w14:paraId="78AB7905" w14:textId="4D6816E9" w:rsidR="00687E96" w:rsidRPr="004169EF" w:rsidRDefault="00687E96" w:rsidP="00687E96">
      <w:pPr>
        <w:pStyle w:val="ListParagraph"/>
        <w:numPr>
          <w:ilvl w:val="0"/>
          <w:numId w:val="5"/>
        </w:numPr>
        <w:spacing w:after="160"/>
        <w:ind w:left="714" w:hanging="357"/>
        <w:contextualSpacing w:val="0"/>
        <w:jc w:val="both"/>
      </w:pPr>
      <w:r w:rsidRPr="004169EF">
        <w:t xml:space="preserve">There </w:t>
      </w:r>
      <w:r w:rsidR="00AB79D7" w:rsidRPr="004169EF">
        <w:t>were no bicyclist fatalities</w:t>
      </w:r>
      <w:r w:rsidRPr="004169EF">
        <w:t xml:space="preserve"> in 201</w:t>
      </w:r>
      <w:r w:rsidR="00AB79D7" w:rsidRPr="004169EF">
        <w:t>6</w:t>
      </w:r>
      <w:r w:rsidR="00CF396F">
        <w:t xml:space="preserve">, compared to </w:t>
      </w:r>
      <w:r w:rsidRPr="004169EF">
        <w:t xml:space="preserve">the </w:t>
      </w:r>
      <w:r w:rsidR="00AB79D7" w:rsidRPr="004169EF">
        <w:t>single fatality</w:t>
      </w:r>
      <w:r w:rsidRPr="004169EF">
        <w:t xml:space="preserve"> recorded in 201</w:t>
      </w:r>
      <w:r w:rsidR="00AB79D7" w:rsidRPr="004169EF">
        <w:t>5</w:t>
      </w:r>
      <w:r w:rsidRPr="004169EF">
        <w:t xml:space="preserve">. </w:t>
      </w:r>
      <w:r w:rsidR="00AB79D7" w:rsidRPr="004169EF">
        <w:t xml:space="preserve">There were </w:t>
      </w:r>
      <w:r w:rsidRPr="004169EF">
        <w:t>3 bicyclist serious casualties in 201</w:t>
      </w:r>
      <w:r w:rsidR="004169EF" w:rsidRPr="004169EF">
        <w:t>6</w:t>
      </w:r>
      <w:r w:rsidRPr="004169EF">
        <w:t xml:space="preserve">, which was </w:t>
      </w:r>
      <w:r w:rsidR="004169EF" w:rsidRPr="004169EF">
        <w:t>10</w:t>
      </w:r>
      <w:r w:rsidR="00AB79D7" w:rsidRPr="004169EF">
        <w:t xml:space="preserve"> </w:t>
      </w:r>
      <w:r w:rsidR="00CF396F">
        <w:t>fewer</w:t>
      </w:r>
      <w:r w:rsidRPr="004169EF">
        <w:t xml:space="preserve"> than the number recorded in 201</w:t>
      </w:r>
      <w:r w:rsidR="00AB79D7" w:rsidRPr="004169EF">
        <w:t>5</w:t>
      </w:r>
      <w:r w:rsidRPr="004169EF">
        <w:t xml:space="preserve"> and </w:t>
      </w:r>
      <w:r w:rsidR="00AB79D7" w:rsidRPr="004169EF">
        <w:t>down</w:t>
      </w:r>
      <w:r w:rsidRPr="004169EF">
        <w:t xml:space="preserve"> on the 5 year average of 11</w:t>
      </w:r>
      <w:r w:rsidR="004169EF" w:rsidRPr="004169EF">
        <w:t>.6</w:t>
      </w:r>
      <w:r w:rsidRPr="004169EF">
        <w:t xml:space="preserve"> serious casualties.</w:t>
      </w:r>
    </w:p>
    <w:p w14:paraId="654EA26F" w14:textId="20154180" w:rsidR="00687E96" w:rsidRPr="00AE02AD" w:rsidRDefault="00687E96" w:rsidP="00687E96">
      <w:pPr>
        <w:pStyle w:val="ListParagraph"/>
        <w:numPr>
          <w:ilvl w:val="0"/>
          <w:numId w:val="5"/>
        </w:numPr>
        <w:spacing w:after="160"/>
        <w:ind w:left="714" w:hanging="357"/>
        <w:contextualSpacing w:val="0"/>
        <w:jc w:val="both"/>
      </w:pPr>
      <w:r>
        <w:t>1</w:t>
      </w:r>
      <w:r w:rsidR="009C5B18">
        <w:t>9 of the 37</w:t>
      </w:r>
      <w:r>
        <w:t xml:space="preserve"> fatalities (5</w:t>
      </w:r>
      <w:r w:rsidR="009C5B18">
        <w:t>1</w:t>
      </w:r>
      <w:r w:rsidRPr="00AE02AD">
        <w:t>%) occurred in 100km/h</w:t>
      </w:r>
      <w:r w:rsidR="009C5B18">
        <w:t xml:space="preserve"> or 110km/h zones while 74 of the 278 serious injuries (26.6</w:t>
      </w:r>
      <w:r w:rsidRPr="00AE02AD">
        <w:t>%) occurred in speed zones 60km/h or less.</w:t>
      </w:r>
    </w:p>
    <w:p w14:paraId="14BA72A4" w14:textId="611B56EF" w:rsidR="00687E96" w:rsidRPr="006463E2" w:rsidRDefault="00687E96" w:rsidP="00687E96">
      <w:pPr>
        <w:pStyle w:val="ListParagraph"/>
        <w:numPr>
          <w:ilvl w:val="0"/>
          <w:numId w:val="5"/>
        </w:numPr>
        <w:spacing w:after="160"/>
        <w:ind w:left="714" w:hanging="357"/>
        <w:contextualSpacing w:val="0"/>
        <w:jc w:val="both"/>
        <w:rPr>
          <w:rFonts w:asciiTheme="minorHAnsi" w:hAnsiTheme="minorHAnsi"/>
        </w:rPr>
      </w:pPr>
      <w:r w:rsidRPr="006463E2">
        <w:rPr>
          <w:rFonts w:asciiTheme="minorHAnsi" w:hAnsiTheme="minorHAnsi" w:cs="Arial"/>
        </w:rPr>
        <w:t>The highest contributing crash factors in 201</w:t>
      </w:r>
      <w:r w:rsidR="006463E2" w:rsidRPr="006463E2">
        <w:rPr>
          <w:rFonts w:asciiTheme="minorHAnsi" w:hAnsiTheme="minorHAnsi" w:cs="Arial"/>
        </w:rPr>
        <w:t>6</w:t>
      </w:r>
      <w:r w:rsidRPr="006463E2">
        <w:rPr>
          <w:rFonts w:asciiTheme="minorHAnsi" w:hAnsiTheme="minorHAnsi" w:cs="Arial"/>
        </w:rPr>
        <w:t xml:space="preserve"> were; excessive speed for th</w:t>
      </w:r>
      <w:r w:rsidR="006463E2" w:rsidRPr="006463E2">
        <w:rPr>
          <w:rFonts w:asciiTheme="minorHAnsi" w:hAnsiTheme="minorHAnsi" w:cs="Arial"/>
        </w:rPr>
        <w:t>e conditions/circumstances (24%), alcohol (18.3</w:t>
      </w:r>
      <w:r w:rsidRPr="006463E2">
        <w:rPr>
          <w:rFonts w:asciiTheme="minorHAnsi" w:hAnsiTheme="minorHAnsi" w:cs="Arial"/>
        </w:rPr>
        <w:t xml:space="preserve">%), </w:t>
      </w:r>
      <w:r w:rsidR="006463E2" w:rsidRPr="006463E2">
        <w:rPr>
          <w:rFonts w:asciiTheme="minorHAnsi" w:hAnsiTheme="minorHAnsi" w:cs="Arial"/>
        </w:rPr>
        <w:t>inexperience (17.4</w:t>
      </w:r>
      <w:r w:rsidRPr="006463E2">
        <w:rPr>
          <w:rFonts w:asciiTheme="minorHAnsi" w:hAnsiTheme="minorHAnsi" w:cs="Arial"/>
        </w:rPr>
        <w:t xml:space="preserve">%). </w:t>
      </w:r>
      <w:r w:rsidRPr="006463E2">
        <w:rPr>
          <w:rFonts w:asciiTheme="minorHAnsi" w:hAnsiTheme="minorHAnsi" w:cs="Arial"/>
          <w:i/>
        </w:rPr>
        <w:t>Note: more than one crash factor can be attributed to a single crash.</w:t>
      </w:r>
    </w:p>
    <w:p w14:paraId="4FCCA9C9" w14:textId="7D24FD41" w:rsidR="00687E96" w:rsidRPr="00A72118" w:rsidRDefault="00687E96" w:rsidP="00687E96">
      <w:pPr>
        <w:pStyle w:val="ListParagraph"/>
        <w:numPr>
          <w:ilvl w:val="0"/>
          <w:numId w:val="5"/>
        </w:numPr>
        <w:tabs>
          <w:tab w:val="left" w:pos="2835"/>
        </w:tabs>
        <w:spacing w:before="120" w:after="160" w:line="312" w:lineRule="auto"/>
        <w:contextualSpacing w:val="0"/>
        <w:jc w:val="both"/>
        <w:rPr>
          <w:rFonts w:asciiTheme="minorHAnsi" w:hAnsiTheme="minorHAnsi"/>
        </w:rPr>
      </w:pPr>
      <w:r w:rsidRPr="00A72118">
        <w:rPr>
          <w:rFonts w:asciiTheme="minorHAnsi" w:hAnsiTheme="minorHAnsi"/>
        </w:rPr>
        <w:t xml:space="preserve">Run-off road continues to be the major crash type accounting for </w:t>
      </w:r>
      <w:r w:rsidR="009C5B18" w:rsidRPr="00A72118">
        <w:rPr>
          <w:rFonts w:asciiTheme="minorHAnsi" w:hAnsiTheme="minorHAnsi"/>
        </w:rPr>
        <w:t>49</w:t>
      </w:r>
      <w:r w:rsidRPr="00A72118">
        <w:rPr>
          <w:rFonts w:asciiTheme="minorHAnsi" w:hAnsiTheme="minorHAnsi"/>
        </w:rPr>
        <w:t>% of serious casualties, follo</w:t>
      </w:r>
      <w:r w:rsidR="009C5B18" w:rsidRPr="00A72118">
        <w:rPr>
          <w:rFonts w:asciiTheme="minorHAnsi" w:hAnsiTheme="minorHAnsi"/>
        </w:rPr>
        <w:t>wed by head-on crashes with 20</w:t>
      </w:r>
      <w:r w:rsidRPr="00A72118">
        <w:rPr>
          <w:rFonts w:asciiTheme="minorHAnsi" w:hAnsiTheme="minorHAnsi"/>
        </w:rPr>
        <w:t>%.</w:t>
      </w:r>
    </w:p>
    <w:p w14:paraId="799A644D" w14:textId="77777777" w:rsidR="00687E96" w:rsidRPr="00AE02AD" w:rsidRDefault="00687E96" w:rsidP="00687E96">
      <w:pPr>
        <w:pStyle w:val="PlainText"/>
        <w:spacing w:before="120" w:after="120"/>
        <w:rPr>
          <w:rFonts w:asciiTheme="minorHAnsi" w:hAnsiTheme="minorHAnsi"/>
          <w:sz w:val="22"/>
          <w:szCs w:val="22"/>
        </w:rPr>
      </w:pPr>
      <w:r w:rsidRPr="00AE02AD">
        <w:rPr>
          <w:rFonts w:asciiTheme="minorHAnsi" w:hAnsiTheme="minorHAnsi"/>
          <w:sz w:val="22"/>
          <w:szCs w:val="22"/>
        </w:rPr>
        <w:t>The source is data from Police reports at the time of the crash.</w:t>
      </w:r>
    </w:p>
    <w:p w14:paraId="53466417" w14:textId="77777777" w:rsidR="00B868FE" w:rsidRPr="00FE2430" w:rsidRDefault="00B868FE" w:rsidP="00B868FE">
      <w:pPr>
        <w:pStyle w:val="PlainText"/>
        <w:spacing w:before="120" w:after="120"/>
        <w:rPr>
          <w:rFonts w:asciiTheme="minorHAnsi" w:hAnsiTheme="minorHAnsi"/>
          <w:sz w:val="22"/>
          <w:szCs w:val="22"/>
        </w:rPr>
      </w:pPr>
    </w:p>
    <w:p w14:paraId="551DB339" w14:textId="77777777" w:rsidR="00EE64C6" w:rsidRDefault="00EE64C6">
      <w:pPr>
        <w:rPr>
          <w:b/>
          <w:sz w:val="18"/>
          <w:szCs w:val="18"/>
        </w:rPr>
      </w:pPr>
      <w:r>
        <w:rPr>
          <w:b/>
          <w:sz w:val="18"/>
          <w:szCs w:val="18"/>
        </w:rPr>
        <w:br w:type="page"/>
      </w:r>
    </w:p>
    <w:p w14:paraId="1BE4CA33" w14:textId="361E527B" w:rsidR="00EE64C6" w:rsidRPr="00AE02AD" w:rsidRDefault="00CE519D" w:rsidP="00B868FE">
      <w:pPr>
        <w:rPr>
          <w:b/>
          <w:sz w:val="18"/>
          <w:szCs w:val="18"/>
        </w:rPr>
      </w:pPr>
      <w:r w:rsidRPr="00CE519D">
        <w:rPr>
          <w:noProof/>
          <w:lang w:eastAsia="en-AU"/>
        </w:rPr>
        <w:lastRenderedPageBreak/>
        <w:drawing>
          <wp:inline distT="0" distB="0" distL="0" distR="0" wp14:anchorId="1AE70A1D" wp14:editId="44AD94D8">
            <wp:extent cx="5839378" cy="7110248"/>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817" cy="7119306"/>
                    </a:xfrm>
                    <a:prstGeom prst="rect">
                      <a:avLst/>
                    </a:prstGeom>
                    <a:noFill/>
                    <a:ln>
                      <a:noFill/>
                    </a:ln>
                  </pic:spPr>
                </pic:pic>
              </a:graphicData>
            </a:graphic>
          </wp:inline>
        </w:drawing>
      </w:r>
      <w:r w:rsidR="00B868FE" w:rsidRPr="00AE02AD">
        <w:rPr>
          <w:b/>
          <w:sz w:val="18"/>
          <w:szCs w:val="18"/>
        </w:rPr>
        <w:br w:type="page"/>
      </w:r>
    </w:p>
    <w:p w14:paraId="125F1A09" w14:textId="535A3E67" w:rsidR="00B868FE" w:rsidRDefault="00B868FE" w:rsidP="00B868FE">
      <w:pPr>
        <w:jc w:val="both"/>
        <w:rPr>
          <w:rFonts w:ascii="Calibri" w:eastAsia="Calibri" w:hAnsi="Calibri" w:cs="Times New Roman"/>
          <w:sz w:val="16"/>
          <w:szCs w:val="16"/>
        </w:rPr>
      </w:pPr>
    </w:p>
    <w:p w14:paraId="65768B2E" w14:textId="19E07B12" w:rsidR="00DC4E0E" w:rsidRDefault="0029796E" w:rsidP="00F96235">
      <w:pPr>
        <w:tabs>
          <w:tab w:val="left" w:pos="2552"/>
        </w:tabs>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53DE2340" wp14:editId="60F7EB12">
            <wp:extent cx="5731510" cy="327279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rious Casualty Yearly Grap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p w14:paraId="0FC66198" w14:textId="77777777" w:rsidR="00DC4E0E" w:rsidRPr="00AE02AD" w:rsidRDefault="00DC4E0E" w:rsidP="00B868FE">
      <w:pPr>
        <w:jc w:val="both"/>
        <w:rPr>
          <w:rFonts w:ascii="Calibri" w:eastAsia="Calibri" w:hAnsi="Calibri" w:cs="Times New Roman"/>
          <w:sz w:val="16"/>
          <w:szCs w:val="16"/>
        </w:rPr>
      </w:pPr>
    </w:p>
    <w:p w14:paraId="489ABDB0" w14:textId="77777777" w:rsidR="00B868FE" w:rsidRPr="00AE02AD" w:rsidRDefault="00B868FE" w:rsidP="00B868FE">
      <w:pPr>
        <w:jc w:val="both"/>
        <w:rPr>
          <w:rFonts w:ascii="Calibri" w:eastAsia="Calibri" w:hAnsi="Calibri" w:cs="Times New Roman"/>
          <w:sz w:val="16"/>
          <w:szCs w:val="16"/>
        </w:rPr>
      </w:pPr>
    </w:p>
    <w:p w14:paraId="736BEEFD" w14:textId="77777777" w:rsidR="00B868FE" w:rsidRPr="00AE02AD" w:rsidRDefault="00B868FE" w:rsidP="00B868FE">
      <w:pPr>
        <w:jc w:val="both"/>
        <w:rPr>
          <w:rFonts w:ascii="Calibri" w:eastAsia="Calibri" w:hAnsi="Calibri" w:cs="Times New Roman"/>
          <w:sz w:val="16"/>
          <w:szCs w:val="16"/>
        </w:rPr>
      </w:pPr>
    </w:p>
    <w:p w14:paraId="0EBC48E3" w14:textId="33BEF1CA" w:rsidR="00B868FE" w:rsidRDefault="00496534"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F4EB19E" wp14:editId="3F14A2C2">
            <wp:extent cx="5647955" cy="3221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 QT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7955" cy="3221743"/>
                    </a:xfrm>
                    <a:prstGeom prst="rect">
                      <a:avLst/>
                    </a:prstGeom>
                  </pic:spPr>
                </pic:pic>
              </a:graphicData>
            </a:graphic>
          </wp:inline>
        </w:drawing>
      </w:r>
    </w:p>
    <w:p w14:paraId="5B74D501" w14:textId="77777777" w:rsidR="00CA34D0" w:rsidRDefault="00CA34D0" w:rsidP="00B868FE">
      <w:pPr>
        <w:jc w:val="both"/>
        <w:rPr>
          <w:rFonts w:ascii="Calibri" w:eastAsia="Calibri" w:hAnsi="Calibri" w:cs="Times New Roman"/>
          <w:sz w:val="16"/>
          <w:szCs w:val="16"/>
        </w:rPr>
      </w:pPr>
    </w:p>
    <w:p w14:paraId="2C1C7476" w14:textId="77777777" w:rsidR="00CA34D0" w:rsidRDefault="00CA34D0" w:rsidP="00B868FE">
      <w:pPr>
        <w:jc w:val="both"/>
        <w:rPr>
          <w:rFonts w:ascii="Calibri" w:eastAsia="Calibri" w:hAnsi="Calibri" w:cs="Times New Roman"/>
          <w:sz w:val="16"/>
          <w:szCs w:val="16"/>
        </w:rPr>
      </w:pPr>
    </w:p>
    <w:p w14:paraId="5AAC9853" w14:textId="77777777" w:rsidR="00CA34D0" w:rsidRDefault="00CA34D0" w:rsidP="00B868FE">
      <w:pPr>
        <w:jc w:val="both"/>
        <w:rPr>
          <w:rFonts w:ascii="Calibri" w:eastAsia="Calibri" w:hAnsi="Calibri" w:cs="Times New Roman"/>
          <w:sz w:val="16"/>
          <w:szCs w:val="16"/>
        </w:rPr>
      </w:pPr>
    </w:p>
    <w:p w14:paraId="6844F25F" w14:textId="323DE645" w:rsidR="00B868FE" w:rsidRPr="00AE02AD" w:rsidRDefault="00F01ACB"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lastRenderedPageBreak/>
        <w:drawing>
          <wp:inline distT="0" distB="0" distL="0" distR="0" wp14:anchorId="0BB7B7CA" wp14:editId="72673DAC">
            <wp:extent cx="5716800" cy="34056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n Off Roa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6800" cy="3405600"/>
                    </a:xfrm>
                    <a:prstGeom prst="rect">
                      <a:avLst/>
                    </a:prstGeom>
                  </pic:spPr>
                </pic:pic>
              </a:graphicData>
            </a:graphic>
          </wp:inline>
        </w:drawing>
      </w:r>
    </w:p>
    <w:p w14:paraId="3971F530" w14:textId="77777777" w:rsidR="00B868FE" w:rsidRDefault="00B868FE" w:rsidP="00B868FE">
      <w:pPr>
        <w:jc w:val="both"/>
        <w:rPr>
          <w:rFonts w:ascii="Calibri" w:eastAsia="Calibri" w:hAnsi="Calibri" w:cs="Times New Roman"/>
          <w:sz w:val="16"/>
          <w:szCs w:val="16"/>
        </w:rPr>
      </w:pPr>
      <w:r w:rsidRPr="00141CA1">
        <w:rPr>
          <w:rFonts w:ascii="Calibri" w:eastAsia="Calibri" w:hAnsi="Calibri" w:cs="Times New Roman"/>
          <w:sz w:val="16"/>
          <w:szCs w:val="16"/>
        </w:rPr>
        <w:t>*Depicts serious casualties where a crash has occurred with the vehicle travelling off path through a curve or off path travelling straight</w:t>
      </w:r>
    </w:p>
    <w:p w14:paraId="63D80E39" w14:textId="77777777" w:rsidR="00B868FE" w:rsidRDefault="00B868FE" w:rsidP="00B868FE">
      <w:pPr>
        <w:jc w:val="both"/>
        <w:rPr>
          <w:rFonts w:ascii="Calibri" w:eastAsia="Calibri" w:hAnsi="Calibri" w:cs="Times New Roman"/>
          <w:sz w:val="16"/>
          <w:szCs w:val="16"/>
        </w:rPr>
      </w:pPr>
    </w:p>
    <w:p w14:paraId="2F913B5D" w14:textId="77777777" w:rsidR="00F01ACB" w:rsidRDefault="00F01ACB" w:rsidP="00B868FE">
      <w:pPr>
        <w:jc w:val="both"/>
        <w:rPr>
          <w:rFonts w:ascii="Calibri" w:eastAsia="Calibri" w:hAnsi="Calibri" w:cs="Times New Roman"/>
          <w:sz w:val="16"/>
          <w:szCs w:val="16"/>
        </w:rPr>
      </w:pPr>
    </w:p>
    <w:p w14:paraId="719F2657" w14:textId="77777777" w:rsidR="00F01ACB" w:rsidRDefault="00F01ACB" w:rsidP="00B868FE">
      <w:pPr>
        <w:jc w:val="both"/>
        <w:rPr>
          <w:rFonts w:ascii="Calibri" w:eastAsia="Calibri" w:hAnsi="Calibri" w:cs="Times New Roman"/>
          <w:sz w:val="16"/>
          <w:szCs w:val="16"/>
        </w:rPr>
      </w:pPr>
    </w:p>
    <w:p w14:paraId="72A68E19" w14:textId="18271E73" w:rsidR="00B868FE" w:rsidRDefault="00F01ACB"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FC7D2B5" wp14:editId="0889F539">
            <wp:extent cx="5669292" cy="355092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9292" cy="3550927"/>
                    </a:xfrm>
                    <a:prstGeom prst="rect">
                      <a:avLst/>
                    </a:prstGeom>
                  </pic:spPr>
                </pic:pic>
              </a:graphicData>
            </a:graphic>
          </wp:inline>
        </w:drawing>
      </w:r>
    </w:p>
    <w:p w14:paraId="7AA65CC6" w14:textId="77777777"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*Depicts serious casualties where a crash has occurred between </w:t>
      </w:r>
      <w:r w:rsidRPr="00E8530B">
        <w:rPr>
          <w:rFonts w:ascii="Calibri" w:eastAsia="Calibri" w:hAnsi="Calibri" w:cs="Times New Roman"/>
          <w:sz w:val="16"/>
          <w:szCs w:val="16"/>
        </w:rPr>
        <w:t>vehicle from opposing</w:t>
      </w:r>
      <w:r w:rsidRPr="00AE02AD">
        <w:rPr>
          <w:rFonts w:ascii="Calibri" w:eastAsia="Calibri" w:hAnsi="Calibri" w:cs="Times New Roman"/>
          <w:sz w:val="16"/>
          <w:szCs w:val="16"/>
        </w:rPr>
        <w:t xml:space="preserve"> directions</w:t>
      </w:r>
    </w:p>
    <w:p w14:paraId="5B421655" w14:textId="77777777" w:rsidR="00B868FE" w:rsidRDefault="00B868FE" w:rsidP="00B868FE">
      <w:pPr>
        <w:jc w:val="both"/>
        <w:rPr>
          <w:rFonts w:ascii="Calibri" w:eastAsia="Calibri" w:hAnsi="Calibri" w:cs="Times New Roman"/>
          <w:sz w:val="16"/>
          <w:szCs w:val="16"/>
        </w:rPr>
      </w:pPr>
    </w:p>
    <w:p w14:paraId="1619C29C" w14:textId="77777777" w:rsidR="008D3A86" w:rsidRDefault="008D3A86" w:rsidP="00B868FE">
      <w:pPr>
        <w:jc w:val="both"/>
        <w:rPr>
          <w:rFonts w:ascii="Calibri" w:eastAsia="Calibri" w:hAnsi="Calibri" w:cs="Times New Roman"/>
          <w:sz w:val="16"/>
          <w:szCs w:val="16"/>
        </w:rPr>
      </w:pPr>
    </w:p>
    <w:p w14:paraId="115FA535" w14:textId="0ADC11B4" w:rsidR="00B868FE" w:rsidRDefault="005B1D42"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79FE974" wp14:editId="37EC7BB2">
            <wp:extent cx="5672340" cy="370942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orcyclis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2340" cy="3709424"/>
                    </a:xfrm>
                    <a:prstGeom prst="rect">
                      <a:avLst/>
                    </a:prstGeom>
                  </pic:spPr>
                </pic:pic>
              </a:graphicData>
            </a:graphic>
          </wp:inline>
        </w:drawing>
      </w:r>
    </w:p>
    <w:p w14:paraId="1D518C11" w14:textId="77777777" w:rsidR="00DC4E0E" w:rsidRDefault="00DC4E0E" w:rsidP="00B868FE">
      <w:pPr>
        <w:jc w:val="both"/>
        <w:rPr>
          <w:rFonts w:ascii="Calibri" w:eastAsia="Calibri" w:hAnsi="Calibri" w:cs="Times New Roman"/>
          <w:sz w:val="16"/>
          <w:szCs w:val="16"/>
        </w:rPr>
      </w:pPr>
    </w:p>
    <w:p w14:paraId="0A8FF629" w14:textId="77777777" w:rsidR="008D3A86" w:rsidRDefault="008D3A86" w:rsidP="00B868FE">
      <w:pPr>
        <w:jc w:val="both"/>
        <w:rPr>
          <w:rFonts w:ascii="Calibri" w:eastAsia="Calibri" w:hAnsi="Calibri" w:cs="Times New Roman"/>
          <w:sz w:val="16"/>
          <w:szCs w:val="16"/>
        </w:rPr>
      </w:pPr>
    </w:p>
    <w:p w14:paraId="58D80122" w14:textId="77777777" w:rsidR="008D3A86" w:rsidRDefault="008D3A86" w:rsidP="00B868FE">
      <w:pPr>
        <w:jc w:val="both"/>
        <w:rPr>
          <w:rFonts w:ascii="Calibri" w:eastAsia="Calibri" w:hAnsi="Calibri" w:cs="Times New Roman"/>
          <w:sz w:val="16"/>
          <w:szCs w:val="16"/>
        </w:rPr>
      </w:pPr>
    </w:p>
    <w:p w14:paraId="71B05E2C" w14:textId="77777777" w:rsidR="008D3A86" w:rsidRDefault="008D3A86" w:rsidP="00B868FE">
      <w:pPr>
        <w:jc w:val="both"/>
        <w:rPr>
          <w:rFonts w:ascii="Calibri" w:eastAsia="Calibri" w:hAnsi="Calibri" w:cs="Times New Roman"/>
          <w:sz w:val="16"/>
          <w:szCs w:val="16"/>
        </w:rPr>
      </w:pPr>
    </w:p>
    <w:p w14:paraId="296BD619" w14:textId="7D3C0F8A" w:rsidR="00B868FE" w:rsidRPr="00AE02AD" w:rsidRDefault="008D3A86"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42D2769" wp14:editId="466E250B">
            <wp:extent cx="5731510" cy="30600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iceDriver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290142C4"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for drivers of a motor vehicle from 16 – 25 years of age</w:t>
      </w:r>
    </w:p>
    <w:p w14:paraId="343F1F8A" w14:textId="77777777" w:rsidR="00210F15" w:rsidRPr="00AE02AD" w:rsidRDefault="00210F15" w:rsidP="00B868FE">
      <w:pPr>
        <w:jc w:val="both"/>
        <w:rPr>
          <w:rFonts w:ascii="Calibri" w:eastAsia="Calibri" w:hAnsi="Calibri" w:cs="Times New Roman"/>
          <w:noProof/>
          <w:sz w:val="16"/>
          <w:szCs w:val="16"/>
          <w:lang w:eastAsia="en-AU"/>
        </w:rPr>
      </w:pPr>
    </w:p>
    <w:p w14:paraId="306B3032" w14:textId="77777777" w:rsidR="00B868FE" w:rsidRDefault="00B868FE" w:rsidP="00B868FE">
      <w:pPr>
        <w:jc w:val="both"/>
        <w:rPr>
          <w:rFonts w:ascii="Calibri" w:eastAsia="Calibri" w:hAnsi="Calibri" w:cs="Times New Roman"/>
          <w:noProof/>
          <w:sz w:val="16"/>
          <w:szCs w:val="16"/>
          <w:lang w:eastAsia="en-AU"/>
        </w:rPr>
      </w:pPr>
    </w:p>
    <w:p w14:paraId="7958744F" w14:textId="041D627E" w:rsidR="00CA34D0" w:rsidRDefault="00F24275"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76582535" wp14:editId="27ABADCB">
            <wp:extent cx="5731510" cy="33756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lderDriver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375660"/>
                    </a:xfrm>
                    <a:prstGeom prst="rect">
                      <a:avLst/>
                    </a:prstGeom>
                  </pic:spPr>
                </pic:pic>
              </a:graphicData>
            </a:graphic>
          </wp:inline>
        </w:drawing>
      </w:r>
    </w:p>
    <w:p w14:paraId="3C626FCF"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for drivers of a motor vehicle from 65 – 99 years of age</w:t>
      </w:r>
    </w:p>
    <w:p w14:paraId="09801C6D" w14:textId="77777777" w:rsidR="00210F15" w:rsidRDefault="00210F15" w:rsidP="00B868FE">
      <w:pPr>
        <w:jc w:val="both"/>
        <w:rPr>
          <w:rFonts w:ascii="Calibri" w:eastAsia="Calibri" w:hAnsi="Calibri" w:cs="Times New Roman"/>
          <w:sz w:val="16"/>
          <w:szCs w:val="16"/>
        </w:rPr>
      </w:pPr>
    </w:p>
    <w:p w14:paraId="12CF42B7" w14:textId="77777777" w:rsidR="00210F15" w:rsidRDefault="00210F15" w:rsidP="00B868FE">
      <w:pPr>
        <w:jc w:val="both"/>
        <w:rPr>
          <w:rFonts w:ascii="Calibri" w:eastAsia="Calibri" w:hAnsi="Calibri" w:cs="Times New Roman"/>
          <w:sz w:val="16"/>
          <w:szCs w:val="16"/>
        </w:rPr>
      </w:pPr>
    </w:p>
    <w:p w14:paraId="628E7ECF" w14:textId="4AB7D6C8" w:rsidR="00CA34D0" w:rsidRPr="00AE02AD" w:rsidRDefault="00210F15"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9B784CF" wp14:editId="016B3941">
            <wp:extent cx="5731510" cy="35655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e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565525"/>
                    </a:xfrm>
                    <a:prstGeom prst="rect">
                      <a:avLst/>
                    </a:prstGeom>
                  </pic:spPr>
                </pic:pic>
              </a:graphicData>
            </a:graphic>
          </wp:inline>
        </w:drawing>
      </w:r>
    </w:p>
    <w:p w14:paraId="5FF3423B"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*Depicts serious casualties where the crash factor of exceeding the speed limit and/or excessive speed for the conditions/circumstances is listed as a contributing factor to the crash. There may be instances where both speed factors are recorded for a single crash. </w:t>
      </w:r>
    </w:p>
    <w:p w14:paraId="16FB792E" w14:textId="77777777" w:rsidR="00CF4048" w:rsidRDefault="00CF4048" w:rsidP="00B868FE">
      <w:pPr>
        <w:jc w:val="both"/>
        <w:rPr>
          <w:rFonts w:ascii="Calibri" w:eastAsia="Calibri" w:hAnsi="Calibri" w:cs="Times New Roman"/>
          <w:sz w:val="16"/>
          <w:szCs w:val="16"/>
        </w:rPr>
      </w:pPr>
    </w:p>
    <w:p w14:paraId="3C6E631B" w14:textId="77777777" w:rsidR="00CA34D0" w:rsidRDefault="00CA34D0" w:rsidP="00B868FE">
      <w:pPr>
        <w:jc w:val="both"/>
        <w:rPr>
          <w:rFonts w:ascii="Calibri" w:eastAsia="Calibri" w:hAnsi="Calibri" w:cs="Times New Roman"/>
          <w:sz w:val="16"/>
          <w:szCs w:val="16"/>
        </w:rPr>
      </w:pPr>
    </w:p>
    <w:p w14:paraId="1240B7A4" w14:textId="1AD1A1C5" w:rsidR="00B868FE" w:rsidRDefault="00CF4048"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7737BB6F" wp14:editId="0F7502DC">
            <wp:extent cx="5731510" cy="36569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atten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656965"/>
                    </a:xfrm>
                    <a:prstGeom prst="rect">
                      <a:avLst/>
                    </a:prstGeom>
                  </pic:spPr>
                </pic:pic>
              </a:graphicData>
            </a:graphic>
          </wp:inline>
        </w:drawing>
      </w:r>
    </w:p>
    <w:p w14:paraId="4A20F56C"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*From 1 January 2011 ‘inattentiveness’ will only be reported if there is no other relevant crash factor. </w:t>
      </w:r>
    </w:p>
    <w:p w14:paraId="6D741CBA" w14:textId="77777777" w:rsidR="00B868FE" w:rsidRDefault="00B868FE" w:rsidP="00B868FE">
      <w:pPr>
        <w:jc w:val="both"/>
        <w:rPr>
          <w:rFonts w:ascii="Calibri" w:eastAsia="Calibri" w:hAnsi="Calibri" w:cs="Times New Roman"/>
          <w:sz w:val="16"/>
          <w:szCs w:val="16"/>
        </w:rPr>
      </w:pPr>
    </w:p>
    <w:p w14:paraId="4864A996" w14:textId="77777777" w:rsidR="00CF4048" w:rsidRDefault="00CF4048" w:rsidP="00B868FE">
      <w:pPr>
        <w:jc w:val="both"/>
        <w:rPr>
          <w:rFonts w:ascii="Calibri" w:eastAsia="Calibri" w:hAnsi="Calibri" w:cs="Times New Roman"/>
          <w:sz w:val="16"/>
          <w:szCs w:val="16"/>
        </w:rPr>
      </w:pPr>
    </w:p>
    <w:p w14:paraId="40999858" w14:textId="77777777" w:rsidR="00445050" w:rsidRDefault="00445050"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D77C2DD" wp14:editId="407416C0">
            <wp:extent cx="5731510" cy="32429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coho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42945"/>
                    </a:xfrm>
                    <a:prstGeom prst="rect">
                      <a:avLst/>
                    </a:prstGeom>
                  </pic:spPr>
                </pic:pic>
              </a:graphicData>
            </a:graphic>
          </wp:inline>
        </w:drawing>
      </w:r>
    </w:p>
    <w:p w14:paraId="1A7F0C60" w14:textId="5F764494"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where alcohol is listed as a contributing factor</w:t>
      </w:r>
    </w:p>
    <w:p w14:paraId="170A7BA5" w14:textId="77777777" w:rsidR="003C1A7E" w:rsidRDefault="003C1A7E" w:rsidP="00B868FE">
      <w:pPr>
        <w:jc w:val="both"/>
        <w:rPr>
          <w:rFonts w:ascii="Calibri" w:eastAsia="Calibri" w:hAnsi="Calibri" w:cs="Times New Roman"/>
          <w:sz w:val="16"/>
          <w:szCs w:val="16"/>
        </w:rPr>
      </w:pPr>
    </w:p>
    <w:p w14:paraId="5C459A63" w14:textId="77777777" w:rsidR="00C64926" w:rsidRDefault="00C64926" w:rsidP="00B868FE">
      <w:pPr>
        <w:jc w:val="both"/>
        <w:rPr>
          <w:rFonts w:ascii="Calibri" w:eastAsia="Calibri" w:hAnsi="Calibri" w:cs="Times New Roman"/>
          <w:sz w:val="16"/>
          <w:szCs w:val="16"/>
        </w:rPr>
      </w:pPr>
    </w:p>
    <w:p w14:paraId="08362856" w14:textId="56DEF98D" w:rsidR="003C1A7E" w:rsidRDefault="009B6449"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3187CA6" wp14:editId="2B435C1A">
            <wp:extent cx="5731510" cy="34721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yclist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p>
    <w:p w14:paraId="420631EE" w14:textId="543A3711" w:rsidR="00B868FE" w:rsidRDefault="00B868FE" w:rsidP="00B868FE">
      <w:pPr>
        <w:jc w:val="both"/>
        <w:rPr>
          <w:rFonts w:ascii="Calibri" w:eastAsia="Calibri" w:hAnsi="Calibri" w:cs="Times New Roman"/>
          <w:sz w:val="16"/>
          <w:szCs w:val="16"/>
        </w:rPr>
      </w:pPr>
    </w:p>
    <w:p w14:paraId="02B652BA" w14:textId="77777777" w:rsidR="00DC4E0E" w:rsidRDefault="00DC4E0E" w:rsidP="00B868FE">
      <w:pPr>
        <w:jc w:val="both"/>
        <w:rPr>
          <w:rFonts w:ascii="Calibri" w:eastAsia="Calibri" w:hAnsi="Calibri" w:cs="Times New Roman"/>
          <w:sz w:val="16"/>
          <w:szCs w:val="16"/>
        </w:rPr>
      </w:pPr>
    </w:p>
    <w:p w14:paraId="0170B7BE" w14:textId="77777777" w:rsidR="00C64926" w:rsidRDefault="00C64926" w:rsidP="00B868FE">
      <w:pPr>
        <w:jc w:val="both"/>
        <w:rPr>
          <w:rFonts w:ascii="Calibri" w:eastAsia="Calibri" w:hAnsi="Calibri" w:cs="Times New Roman"/>
          <w:sz w:val="16"/>
          <w:szCs w:val="16"/>
        </w:rPr>
      </w:pPr>
    </w:p>
    <w:p w14:paraId="306204F6" w14:textId="6DB16429" w:rsidR="00B868FE" w:rsidRPr="00AE02AD" w:rsidRDefault="00C64926"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95C5AE7" wp14:editId="3C78CD82">
            <wp:extent cx="5731510" cy="30111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destrian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011170"/>
                    </a:xfrm>
                    <a:prstGeom prst="rect">
                      <a:avLst/>
                    </a:prstGeom>
                  </pic:spPr>
                </pic:pic>
              </a:graphicData>
            </a:graphic>
          </wp:inline>
        </w:drawing>
      </w:r>
    </w:p>
    <w:p w14:paraId="3B651DDF" w14:textId="5CC0B7A5" w:rsidR="00B868FE" w:rsidRPr="00AE02AD" w:rsidRDefault="00B868FE" w:rsidP="00B868FE">
      <w:pPr>
        <w:jc w:val="both"/>
        <w:rPr>
          <w:rFonts w:ascii="Calibri" w:eastAsia="Calibri" w:hAnsi="Calibri" w:cs="Times New Roman"/>
          <w:sz w:val="16"/>
          <w:szCs w:val="16"/>
        </w:rPr>
      </w:pPr>
    </w:p>
    <w:p w14:paraId="7540A1CD" w14:textId="77777777" w:rsidR="00C64926" w:rsidRDefault="00C64926" w:rsidP="00B868FE">
      <w:pPr>
        <w:pStyle w:val="Heading2"/>
        <w:rPr>
          <w:sz w:val="16"/>
          <w:szCs w:val="16"/>
        </w:rPr>
      </w:pPr>
    </w:p>
    <w:p w14:paraId="4B8C38F9" w14:textId="77777777" w:rsidR="00C64926" w:rsidRDefault="00C64926" w:rsidP="00B868FE">
      <w:pPr>
        <w:pStyle w:val="Heading2"/>
        <w:rPr>
          <w:sz w:val="16"/>
          <w:szCs w:val="16"/>
        </w:rPr>
      </w:pPr>
    </w:p>
    <w:p w14:paraId="5D7279E7" w14:textId="77777777" w:rsidR="00C64926" w:rsidRDefault="00C64926" w:rsidP="00B868FE">
      <w:pPr>
        <w:pStyle w:val="Heading2"/>
        <w:rPr>
          <w:sz w:val="16"/>
          <w:szCs w:val="16"/>
        </w:rPr>
      </w:pPr>
    </w:p>
    <w:p w14:paraId="0BBB7DC5" w14:textId="77777777" w:rsidR="00C64926" w:rsidRDefault="00C64926" w:rsidP="00B868FE">
      <w:pPr>
        <w:pStyle w:val="Heading2"/>
        <w:rPr>
          <w:sz w:val="16"/>
          <w:szCs w:val="16"/>
        </w:rPr>
      </w:pPr>
    </w:p>
    <w:p w14:paraId="41BEF9F3" w14:textId="681BD16D" w:rsidR="00861CE2" w:rsidRDefault="00D22C17" w:rsidP="00861CE2">
      <w:r>
        <w:rPr>
          <w:noProof/>
          <w:lang w:eastAsia="en-AU"/>
        </w:rPr>
        <w:drawing>
          <wp:inline distT="0" distB="0" distL="0" distR="0" wp14:anchorId="0E3E3E88" wp14:editId="40AB6A9B">
            <wp:extent cx="5731510" cy="32232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atBeltNotWor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582BD771" w14:textId="77777777" w:rsidR="00DC4E0E" w:rsidRDefault="00DC4E0E" w:rsidP="00B868FE"/>
    <w:p w14:paraId="24F4E0BF" w14:textId="77777777" w:rsidR="000D1524" w:rsidRPr="00AE02AD" w:rsidRDefault="000D1524" w:rsidP="00B868FE"/>
    <w:p w14:paraId="615EB8EE" w14:textId="77777777" w:rsidR="00B868FE" w:rsidRDefault="00B868FE" w:rsidP="00B868FE"/>
    <w:p w14:paraId="09E96F7C" w14:textId="4EF00713" w:rsidR="00B868FE" w:rsidRPr="00AE02AD" w:rsidRDefault="00467F2E" w:rsidP="00B868FE">
      <w:r>
        <w:rPr>
          <w:noProof/>
          <w:lang w:eastAsia="en-AU"/>
        </w:rPr>
        <w:drawing>
          <wp:inline distT="0" distB="0" distL="0" distR="0" wp14:anchorId="517487C7" wp14:editId="77E89D26">
            <wp:extent cx="5874343" cy="35269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6384" cy="3540206"/>
                    </a:xfrm>
                    <a:prstGeom prst="rect">
                      <a:avLst/>
                    </a:prstGeom>
                    <a:noFill/>
                  </pic:spPr>
                </pic:pic>
              </a:graphicData>
            </a:graphic>
          </wp:inline>
        </w:drawing>
      </w:r>
    </w:p>
    <w:p w14:paraId="4A8C850A" w14:textId="6D53D898" w:rsidR="00496534" w:rsidRDefault="0029796E" w:rsidP="0029796E">
      <w:pPr>
        <w:jc w:val="center"/>
      </w:pPr>
      <w:r>
        <w:rPr>
          <w:noProof/>
          <w:lang w:eastAsia="en-AU"/>
        </w:rPr>
        <w:lastRenderedPageBreak/>
        <w:drawing>
          <wp:inline distT="0" distB="0" distL="0" distR="0" wp14:anchorId="70812F0D" wp14:editId="47B26736">
            <wp:extent cx="8824668" cy="5073665"/>
            <wp:effectExtent l="8573" t="0" r="4127" b="412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gression Fatal.pn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8864179" cy="5096382"/>
                    </a:xfrm>
                    <a:prstGeom prst="rect">
                      <a:avLst/>
                    </a:prstGeom>
                  </pic:spPr>
                </pic:pic>
              </a:graphicData>
            </a:graphic>
          </wp:inline>
        </w:drawing>
      </w:r>
    </w:p>
    <w:p w14:paraId="665E7B5B" w14:textId="77777777" w:rsidR="0029796E" w:rsidRDefault="0029796E"/>
    <w:p w14:paraId="4F28E789" w14:textId="4DE06220" w:rsidR="0029796E" w:rsidRDefault="0029796E" w:rsidP="0029796E">
      <w:pPr>
        <w:jc w:val="center"/>
      </w:pPr>
      <w:r>
        <w:rPr>
          <w:noProof/>
          <w:lang w:eastAsia="en-AU"/>
        </w:rPr>
        <w:drawing>
          <wp:inline distT="0" distB="0" distL="0" distR="0" wp14:anchorId="34213F51" wp14:editId="44362C72">
            <wp:extent cx="8030012" cy="4572685"/>
            <wp:effectExtent l="0" t="508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gression SC.pn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8073408" cy="4597397"/>
                    </a:xfrm>
                    <a:prstGeom prst="rect">
                      <a:avLst/>
                    </a:prstGeom>
                  </pic:spPr>
                </pic:pic>
              </a:graphicData>
            </a:graphic>
          </wp:inline>
        </w:drawing>
      </w:r>
    </w:p>
    <w:p w14:paraId="77F9A53A" w14:textId="64FDBCB4" w:rsidR="00822CA7" w:rsidRDefault="00822CA7" w:rsidP="004F6B36">
      <w:pPr>
        <w:jc w:val="center"/>
      </w:pPr>
    </w:p>
    <w:p w14:paraId="7389F732" w14:textId="44A92E7D" w:rsidR="00822CA7" w:rsidRDefault="00822CA7" w:rsidP="004F6B36">
      <w:pPr>
        <w:jc w:val="center"/>
      </w:pPr>
    </w:p>
    <w:p w14:paraId="235CC34F" w14:textId="3224CB19" w:rsidR="00D672CB" w:rsidRPr="006B27B0" w:rsidRDefault="004A6E29">
      <w:pPr>
        <w:rPr>
          <w:b/>
          <w:sz w:val="24"/>
        </w:rPr>
      </w:pPr>
      <w:r>
        <w:rPr>
          <w:b/>
          <w:sz w:val="24"/>
        </w:rPr>
        <w:t xml:space="preserve">Serious Casualty locations </w:t>
      </w:r>
      <w:r w:rsidR="00477A72" w:rsidRPr="006B27B0">
        <w:rPr>
          <w:b/>
          <w:sz w:val="24"/>
        </w:rPr>
        <w:t>2016</w:t>
      </w:r>
      <w:r w:rsidR="0003596D" w:rsidRPr="006B27B0">
        <w:rPr>
          <w:b/>
          <w:sz w:val="24"/>
        </w:rPr>
        <w:t xml:space="preserve"> (Black = Fatal, Red = Serious Injury)</w:t>
      </w:r>
    </w:p>
    <w:p w14:paraId="38BD6F0A" w14:textId="2042D1C2" w:rsidR="00B868FE" w:rsidRPr="00BC2961" w:rsidRDefault="004A6E29" w:rsidP="004F6B36">
      <w:pPr>
        <w:jc w:val="center"/>
      </w:pPr>
      <w:r>
        <w:rPr>
          <w:noProof/>
          <w:lang w:eastAsia="en-AU"/>
        </w:rPr>
        <w:drawing>
          <wp:inline distT="0" distB="0" distL="0" distR="0" wp14:anchorId="3E75D5DF" wp14:editId="01A575AA">
            <wp:extent cx="5954414" cy="6810703"/>
            <wp:effectExtent l="0" t="0" r="825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6 SC Locations.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981728" cy="6841946"/>
                    </a:xfrm>
                    <a:prstGeom prst="rect">
                      <a:avLst/>
                    </a:prstGeom>
                    <a:ln>
                      <a:noFill/>
                    </a:ln>
                    <a:extLst>
                      <a:ext uri="{53640926-AAD7-44D8-BBD7-CCE9431645EC}">
                        <a14:shadowObscured xmlns:a14="http://schemas.microsoft.com/office/drawing/2010/main"/>
                      </a:ext>
                    </a:extLst>
                  </pic:spPr>
                </pic:pic>
              </a:graphicData>
            </a:graphic>
          </wp:inline>
        </w:drawing>
      </w:r>
    </w:p>
    <w:sectPr w:rsidR="00B868FE" w:rsidRPr="00BC2961">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6A4A7" w14:textId="77777777" w:rsidR="00AA08FA" w:rsidRDefault="00AA08FA" w:rsidP="00467967">
      <w:pPr>
        <w:spacing w:after="0" w:line="240" w:lineRule="auto"/>
      </w:pPr>
      <w:r>
        <w:separator/>
      </w:r>
    </w:p>
  </w:endnote>
  <w:endnote w:type="continuationSeparator" w:id="0">
    <w:p w14:paraId="5CB2EE80" w14:textId="77777777" w:rsidR="00AA08FA" w:rsidRDefault="00AA08FA" w:rsidP="00467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altName w:val="Lucida Sans Unicode"/>
    <w:charset w:val="00"/>
    <w:family w:val="swiss"/>
    <w:pitch w:val="variable"/>
    <w:sig w:usb0="00000001" w:usb1="00000000" w:usb2="00000000" w:usb3="00000000" w:csb0="00000093"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239531"/>
      <w:docPartObj>
        <w:docPartGallery w:val="Page Numbers (Bottom of Page)"/>
        <w:docPartUnique/>
      </w:docPartObj>
    </w:sdtPr>
    <w:sdtEndPr>
      <w:rPr>
        <w:rFonts w:asciiTheme="minorHAnsi" w:hAnsiTheme="minorHAnsi"/>
        <w:noProof/>
      </w:rPr>
    </w:sdtEndPr>
    <w:sdtContent>
      <w:p w14:paraId="6EBB94A9" w14:textId="77777777" w:rsidR="00515126" w:rsidRPr="00417C28" w:rsidRDefault="00515126" w:rsidP="0025392C">
        <w:pPr>
          <w:pStyle w:val="Footer"/>
          <w:ind w:right="-447"/>
          <w:jc w:val="right"/>
          <w:rPr>
            <w:rFonts w:asciiTheme="minorHAnsi" w:hAnsiTheme="minorHAnsi"/>
          </w:rPr>
        </w:pPr>
        <w:r w:rsidRPr="00417C28">
          <w:rPr>
            <w:rFonts w:asciiTheme="minorHAnsi" w:hAnsiTheme="minorHAnsi"/>
          </w:rPr>
          <w:fldChar w:fldCharType="begin"/>
        </w:r>
        <w:r w:rsidRPr="00417C28">
          <w:rPr>
            <w:rFonts w:asciiTheme="minorHAnsi" w:hAnsiTheme="minorHAnsi"/>
          </w:rPr>
          <w:instrText xml:space="preserve"> PAGE   \* MERGEFORMAT </w:instrText>
        </w:r>
        <w:r w:rsidRPr="00417C28">
          <w:rPr>
            <w:rFonts w:asciiTheme="minorHAnsi" w:hAnsiTheme="minorHAnsi"/>
          </w:rPr>
          <w:fldChar w:fldCharType="separate"/>
        </w:r>
        <w:r w:rsidR="00D430C6">
          <w:rPr>
            <w:rFonts w:asciiTheme="minorHAnsi" w:hAnsiTheme="minorHAnsi"/>
            <w:noProof/>
          </w:rPr>
          <w:t>1</w:t>
        </w:r>
        <w:r w:rsidRPr="00417C28">
          <w:rPr>
            <w:rFonts w:asciiTheme="minorHAnsi" w:hAnsi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2AF0D" w14:textId="77777777" w:rsidR="00AA08FA" w:rsidRDefault="00AA08FA" w:rsidP="00467967">
      <w:pPr>
        <w:spacing w:after="0" w:line="240" w:lineRule="auto"/>
      </w:pPr>
      <w:r>
        <w:separator/>
      </w:r>
    </w:p>
  </w:footnote>
  <w:footnote w:type="continuationSeparator" w:id="0">
    <w:p w14:paraId="56775F0B" w14:textId="77777777" w:rsidR="00AA08FA" w:rsidRDefault="00AA08FA" w:rsidP="00467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324B" w14:textId="77777777" w:rsidR="00515126" w:rsidRDefault="00515126" w:rsidP="00016823">
    <w:pPr>
      <w:pStyle w:val="PR1header"/>
    </w:pPr>
    <w:r>
      <w:t xml:space="preserve">Executive Summary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F5F0" w14:textId="77777777" w:rsidR="00515126" w:rsidRDefault="00515126" w:rsidP="00016823">
    <w:pPr>
      <w:pStyle w:val="PR1header"/>
    </w:pPr>
    <w:r>
      <w:t xml:space="preserve">Strategic Direction 1 – Safer Travel Speeds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0C39" w14:textId="77777777" w:rsidR="00515126" w:rsidRDefault="00515126" w:rsidP="00016823">
    <w:pPr>
      <w:pStyle w:val="PR1header"/>
    </w:pPr>
    <w:r>
      <w:t xml:space="preserve">Strategic Direction 2 - Best Practice Infrastructure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26259" w14:textId="77777777" w:rsidR="00515126" w:rsidRPr="00666A70" w:rsidRDefault="00515126" w:rsidP="00426204">
    <w:pPr>
      <w:pStyle w:val="PR1header"/>
    </w:pPr>
    <w:r>
      <w:t>Strategic Direction 3 – Improved Safety for Young Road Users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47F68" w14:textId="607DC51F" w:rsidR="00515126" w:rsidRPr="00666A70" w:rsidRDefault="00515126" w:rsidP="00426204">
    <w:pPr>
      <w:pStyle w:val="PR1header"/>
    </w:pPr>
    <w:r>
      <w:t>Strategic Direction 3 – Improved Safety for Young Road Users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460DC" w14:textId="0F31E9F9" w:rsidR="00515126" w:rsidRPr="00666A70" w:rsidRDefault="00515126" w:rsidP="00426204">
    <w:pPr>
      <w:pStyle w:val="PR1header"/>
    </w:pPr>
    <w:r>
      <w:t>Strategic Direction 4 – Enhanced Vehicle Safety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ED91" w14:textId="77777777" w:rsidR="00515126" w:rsidRPr="00666A70" w:rsidRDefault="00515126" w:rsidP="00426204">
    <w:pPr>
      <w:pStyle w:val="PR1header"/>
    </w:pPr>
    <w:r>
      <w:t>Strategic Direction 5 – Complementary Initiatives (Road Users)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C707" w14:textId="0A97BF16" w:rsidR="004606AC" w:rsidRPr="00666A70" w:rsidRDefault="004606AC" w:rsidP="00426204">
    <w:pPr>
      <w:pStyle w:val="PR1header"/>
    </w:pPr>
    <w:r>
      <w:t>Discretionary Activities Fund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5D2A" w14:textId="6103E582" w:rsidR="00515126" w:rsidRPr="00666A70" w:rsidRDefault="00515126" w:rsidP="00426204">
    <w:pPr>
      <w:pStyle w:val="PR1header"/>
    </w:pPr>
    <w:r>
      <w:t>Statistics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743"/>
    <w:multiLevelType w:val="hybridMultilevel"/>
    <w:tmpl w:val="3B8EFFD0"/>
    <w:lvl w:ilvl="0" w:tplc="7EB685C8">
      <w:start w:val="1"/>
      <w:numFmt w:val="bullet"/>
      <w:pStyle w:val="BriefingbulletsIV"/>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BA2AE6"/>
    <w:multiLevelType w:val="hybridMultilevel"/>
    <w:tmpl w:val="E99E0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8202F"/>
    <w:multiLevelType w:val="hybridMultilevel"/>
    <w:tmpl w:val="D43460B6"/>
    <w:lvl w:ilvl="0" w:tplc="4E207280">
      <w:start w:val="1"/>
      <w:numFmt w:val="bullet"/>
      <w:pStyle w:val="RSAC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D1B14"/>
    <w:multiLevelType w:val="hybridMultilevel"/>
    <w:tmpl w:val="5F325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25C3E"/>
    <w:multiLevelType w:val="hybridMultilevel"/>
    <w:tmpl w:val="C6AC5A86"/>
    <w:lvl w:ilvl="0" w:tplc="3A123992">
      <w:start w:val="1"/>
      <w:numFmt w:val="bullet"/>
      <w:lvlText w:val=""/>
      <w:lvlJc w:val="left"/>
      <w:pPr>
        <w:tabs>
          <w:tab w:val="num" w:pos="419"/>
        </w:tabs>
        <w:ind w:left="342" w:hanging="283"/>
      </w:pPr>
      <w:rPr>
        <w:rFonts w:ascii="Symbol" w:hAnsi="Symbol"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18022F38"/>
    <w:multiLevelType w:val="hybridMultilevel"/>
    <w:tmpl w:val="419C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B182C"/>
    <w:multiLevelType w:val="hybridMultilevel"/>
    <w:tmpl w:val="FE38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24F09"/>
    <w:multiLevelType w:val="hybridMultilevel"/>
    <w:tmpl w:val="A38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7012F9"/>
    <w:multiLevelType w:val="hybridMultilevel"/>
    <w:tmpl w:val="18FA81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E53B0B"/>
    <w:multiLevelType w:val="hybridMultilevel"/>
    <w:tmpl w:val="8412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445DF6"/>
    <w:multiLevelType w:val="hybridMultilevel"/>
    <w:tmpl w:val="F958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54C22"/>
    <w:multiLevelType w:val="hybridMultilevel"/>
    <w:tmpl w:val="16286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8B2569"/>
    <w:multiLevelType w:val="hybridMultilevel"/>
    <w:tmpl w:val="81F052F2"/>
    <w:lvl w:ilvl="0" w:tplc="0D6AF3A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DB4B04"/>
    <w:multiLevelType w:val="hybridMultilevel"/>
    <w:tmpl w:val="60A2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6C0866"/>
    <w:multiLevelType w:val="hybridMultilevel"/>
    <w:tmpl w:val="08202B82"/>
    <w:lvl w:ilvl="0" w:tplc="5344D1F4">
      <w:start w:val="1"/>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67D067E"/>
    <w:multiLevelType w:val="hybridMultilevel"/>
    <w:tmpl w:val="65B0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E6A5F"/>
    <w:multiLevelType w:val="hybridMultilevel"/>
    <w:tmpl w:val="0EB6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0D60AC"/>
    <w:multiLevelType w:val="hybridMultilevel"/>
    <w:tmpl w:val="FB20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005519"/>
    <w:multiLevelType w:val="hybridMultilevel"/>
    <w:tmpl w:val="EBE663FA"/>
    <w:lvl w:ilvl="0" w:tplc="CEE819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CB7A14"/>
    <w:multiLevelType w:val="hybridMultilevel"/>
    <w:tmpl w:val="35C4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7513B2"/>
    <w:multiLevelType w:val="hybridMultilevel"/>
    <w:tmpl w:val="A68A9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C01E62"/>
    <w:multiLevelType w:val="hybridMultilevel"/>
    <w:tmpl w:val="7DB03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4F1EED"/>
    <w:multiLevelType w:val="hybridMultilevel"/>
    <w:tmpl w:val="34620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ED25D1"/>
    <w:multiLevelType w:val="hybridMultilevel"/>
    <w:tmpl w:val="67FA4D70"/>
    <w:lvl w:ilvl="0" w:tplc="B336A67C">
      <w:start w:val="17"/>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E74BC6"/>
    <w:multiLevelType w:val="hybridMultilevel"/>
    <w:tmpl w:val="574A0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BE072A"/>
    <w:multiLevelType w:val="hybridMultilevel"/>
    <w:tmpl w:val="A876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B73EBF"/>
    <w:multiLevelType w:val="hybridMultilevel"/>
    <w:tmpl w:val="BB4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4DA67B5"/>
    <w:multiLevelType w:val="hybridMultilevel"/>
    <w:tmpl w:val="541AD8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564E431E"/>
    <w:multiLevelType w:val="hybridMultilevel"/>
    <w:tmpl w:val="259429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109552D"/>
    <w:multiLevelType w:val="hybridMultilevel"/>
    <w:tmpl w:val="BF1AC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EC5B8B"/>
    <w:multiLevelType w:val="hybridMultilevel"/>
    <w:tmpl w:val="3ABA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8E70BF"/>
    <w:multiLevelType w:val="hybridMultilevel"/>
    <w:tmpl w:val="CA48A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811CF5"/>
    <w:multiLevelType w:val="hybridMultilevel"/>
    <w:tmpl w:val="02C21EF0"/>
    <w:lvl w:ilvl="0" w:tplc="0C09000F">
      <w:start w:val="1"/>
      <w:numFmt w:val="decimal"/>
      <w:lvlText w:val="%1."/>
      <w:lvlJc w:val="left"/>
      <w:pPr>
        <w:ind w:left="720" w:hanging="360"/>
      </w:pPr>
    </w:lvl>
    <w:lvl w:ilvl="1" w:tplc="211A6096">
      <w:start w:val="1"/>
      <w:numFmt w:val="bullet"/>
      <w:lvlText w:val="•"/>
      <w:lvlJc w:val="left"/>
      <w:pPr>
        <w:ind w:left="1800" w:hanging="720"/>
      </w:pPr>
      <w:rPr>
        <w:rFonts w:ascii="Calibri" w:eastAsia="Times New Roman" w:hAnsi="Calibri"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A0211C"/>
    <w:multiLevelType w:val="hybridMultilevel"/>
    <w:tmpl w:val="BFBC1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AB0D68"/>
    <w:multiLevelType w:val="hybridMultilevel"/>
    <w:tmpl w:val="FF867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E32607"/>
    <w:multiLevelType w:val="hybridMultilevel"/>
    <w:tmpl w:val="3586A1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15:restartNumberingAfterBreak="0">
    <w:nsid w:val="6E0C10F5"/>
    <w:multiLevelType w:val="hybridMultilevel"/>
    <w:tmpl w:val="7870D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C86615"/>
    <w:multiLevelType w:val="multilevel"/>
    <w:tmpl w:val="9F62172A"/>
    <w:lvl w:ilvl="0">
      <w:start w:val="1"/>
      <w:numFmt w:val="upperLetter"/>
      <w:pStyle w:val="PPRH1"/>
      <w:lvlText w:val="%1."/>
      <w:lvlJc w:val="left"/>
      <w:pPr>
        <w:ind w:left="720" w:hanging="360"/>
      </w:pPr>
      <w:rPr>
        <w:rFonts w:ascii="Calibri" w:hAnsi="Calibri"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PRH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8023352"/>
    <w:multiLevelType w:val="hybridMultilevel"/>
    <w:tmpl w:val="2C40F5A0"/>
    <w:lvl w:ilvl="0" w:tplc="91DAE2C6">
      <w:start w:val="1"/>
      <w:numFmt w:val="bullet"/>
      <w:lvlText w:val=""/>
      <w:lvlJc w:val="left"/>
      <w:pPr>
        <w:ind w:left="1080" w:hanging="72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1"/>
  </w:num>
  <w:num w:numId="5">
    <w:abstractNumId w:val="36"/>
  </w:num>
  <w:num w:numId="6">
    <w:abstractNumId w:val="38"/>
  </w:num>
  <w:num w:numId="7">
    <w:abstractNumId w:val="18"/>
  </w:num>
  <w:num w:numId="8">
    <w:abstractNumId w:val="35"/>
  </w:num>
  <w:num w:numId="9">
    <w:abstractNumId w:val="32"/>
  </w:num>
  <w:num w:numId="10">
    <w:abstractNumId w:val="5"/>
  </w:num>
  <w:num w:numId="11">
    <w:abstractNumId w:val="37"/>
  </w:num>
  <w:num w:numId="12">
    <w:abstractNumId w:val="27"/>
  </w:num>
  <w:num w:numId="13">
    <w:abstractNumId w:val="30"/>
  </w:num>
  <w:num w:numId="14">
    <w:abstractNumId w:val="6"/>
  </w:num>
  <w:num w:numId="15">
    <w:abstractNumId w:val="12"/>
  </w:num>
  <w:num w:numId="16">
    <w:abstractNumId w:val="33"/>
  </w:num>
  <w:num w:numId="17">
    <w:abstractNumId w:val="1"/>
  </w:num>
  <w:num w:numId="18">
    <w:abstractNumId w:val="9"/>
  </w:num>
  <w:num w:numId="19">
    <w:abstractNumId w:val="25"/>
  </w:num>
  <w:num w:numId="20">
    <w:abstractNumId w:val="15"/>
  </w:num>
  <w:num w:numId="21">
    <w:abstractNumId w:val="2"/>
  </w:num>
  <w:num w:numId="22">
    <w:abstractNumId w:val="29"/>
  </w:num>
  <w:num w:numId="23">
    <w:abstractNumId w:val="17"/>
  </w:num>
  <w:num w:numId="24">
    <w:abstractNumId w:val="22"/>
  </w:num>
  <w:num w:numId="25">
    <w:abstractNumId w:val="20"/>
  </w:num>
  <w:num w:numId="26">
    <w:abstractNumId w:val="8"/>
  </w:num>
  <w:num w:numId="27">
    <w:abstractNumId w:val="7"/>
  </w:num>
  <w:num w:numId="28">
    <w:abstractNumId w:val="34"/>
  </w:num>
  <w:num w:numId="29">
    <w:abstractNumId w:val="26"/>
  </w:num>
  <w:num w:numId="30">
    <w:abstractNumId w:val="28"/>
  </w:num>
  <w:num w:numId="31">
    <w:abstractNumId w:val="16"/>
  </w:num>
  <w:num w:numId="32">
    <w:abstractNumId w:val="14"/>
  </w:num>
  <w:num w:numId="33">
    <w:abstractNumId w:val="13"/>
  </w:num>
  <w:num w:numId="34">
    <w:abstractNumId w:val="24"/>
  </w:num>
  <w:num w:numId="35">
    <w:abstractNumId w:val="10"/>
  </w:num>
  <w:num w:numId="36">
    <w:abstractNumId w:val="31"/>
  </w:num>
  <w:num w:numId="37">
    <w:abstractNumId w:val="19"/>
  </w:num>
  <w:num w:numId="38">
    <w:abstractNumId w:val="39"/>
  </w:num>
  <w:num w:numId="39">
    <w:abstractNumId w:val="23"/>
  </w:num>
  <w:num w:numId="40">
    <w:abstractNumId w:val="0"/>
  </w:num>
  <w:num w:numId="41">
    <w:abstractNumId w:val="2"/>
  </w:num>
  <w:num w:numId="42">
    <w:abstractNumId w:val="21"/>
  </w:num>
  <w:num w:numId="4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67"/>
    <w:rsid w:val="00001302"/>
    <w:rsid w:val="0000174F"/>
    <w:rsid w:val="00003B19"/>
    <w:rsid w:val="00003F37"/>
    <w:rsid w:val="0000513D"/>
    <w:rsid w:val="00006923"/>
    <w:rsid w:val="000071C2"/>
    <w:rsid w:val="0000727F"/>
    <w:rsid w:val="00007E28"/>
    <w:rsid w:val="0001269F"/>
    <w:rsid w:val="000135E9"/>
    <w:rsid w:val="00013E86"/>
    <w:rsid w:val="000141E4"/>
    <w:rsid w:val="000161B1"/>
    <w:rsid w:val="000161F7"/>
    <w:rsid w:val="00016823"/>
    <w:rsid w:val="000178E6"/>
    <w:rsid w:val="00017D7B"/>
    <w:rsid w:val="00021100"/>
    <w:rsid w:val="00022556"/>
    <w:rsid w:val="000231D8"/>
    <w:rsid w:val="000235D9"/>
    <w:rsid w:val="00023F9A"/>
    <w:rsid w:val="00026BBF"/>
    <w:rsid w:val="00027600"/>
    <w:rsid w:val="00030416"/>
    <w:rsid w:val="00032225"/>
    <w:rsid w:val="00033022"/>
    <w:rsid w:val="000339BB"/>
    <w:rsid w:val="000341A6"/>
    <w:rsid w:val="00034495"/>
    <w:rsid w:val="000345C1"/>
    <w:rsid w:val="0003596D"/>
    <w:rsid w:val="0003631E"/>
    <w:rsid w:val="00041327"/>
    <w:rsid w:val="00043295"/>
    <w:rsid w:val="0004520D"/>
    <w:rsid w:val="00045A8F"/>
    <w:rsid w:val="00045C46"/>
    <w:rsid w:val="000478F1"/>
    <w:rsid w:val="00047BB9"/>
    <w:rsid w:val="000502F6"/>
    <w:rsid w:val="0005061F"/>
    <w:rsid w:val="0005127A"/>
    <w:rsid w:val="000531D9"/>
    <w:rsid w:val="00054864"/>
    <w:rsid w:val="00055274"/>
    <w:rsid w:val="00055880"/>
    <w:rsid w:val="00056C60"/>
    <w:rsid w:val="00057EBF"/>
    <w:rsid w:val="0006017F"/>
    <w:rsid w:val="0006024B"/>
    <w:rsid w:val="00061F35"/>
    <w:rsid w:val="00062E24"/>
    <w:rsid w:val="0006362D"/>
    <w:rsid w:val="00067B51"/>
    <w:rsid w:val="000713F4"/>
    <w:rsid w:val="0007176A"/>
    <w:rsid w:val="00073665"/>
    <w:rsid w:val="00074702"/>
    <w:rsid w:val="00074BAF"/>
    <w:rsid w:val="00075F56"/>
    <w:rsid w:val="000766DE"/>
    <w:rsid w:val="000769E7"/>
    <w:rsid w:val="000779DB"/>
    <w:rsid w:val="00080252"/>
    <w:rsid w:val="00081D4C"/>
    <w:rsid w:val="00083200"/>
    <w:rsid w:val="0008357B"/>
    <w:rsid w:val="00084AD9"/>
    <w:rsid w:val="00084C2A"/>
    <w:rsid w:val="00084E97"/>
    <w:rsid w:val="00084FB5"/>
    <w:rsid w:val="0008630C"/>
    <w:rsid w:val="00090C42"/>
    <w:rsid w:val="00091AEE"/>
    <w:rsid w:val="00092155"/>
    <w:rsid w:val="000929C0"/>
    <w:rsid w:val="00092CCF"/>
    <w:rsid w:val="00093231"/>
    <w:rsid w:val="0009415D"/>
    <w:rsid w:val="00094B54"/>
    <w:rsid w:val="00097E72"/>
    <w:rsid w:val="000A3ACF"/>
    <w:rsid w:val="000A5E7B"/>
    <w:rsid w:val="000B00EE"/>
    <w:rsid w:val="000B071C"/>
    <w:rsid w:val="000B0948"/>
    <w:rsid w:val="000B102B"/>
    <w:rsid w:val="000B2336"/>
    <w:rsid w:val="000B43AC"/>
    <w:rsid w:val="000B4AB1"/>
    <w:rsid w:val="000B4B46"/>
    <w:rsid w:val="000B6A11"/>
    <w:rsid w:val="000C1FA4"/>
    <w:rsid w:val="000C2EA3"/>
    <w:rsid w:val="000C35C8"/>
    <w:rsid w:val="000C4531"/>
    <w:rsid w:val="000C49DF"/>
    <w:rsid w:val="000C4B12"/>
    <w:rsid w:val="000C4ED6"/>
    <w:rsid w:val="000C4F91"/>
    <w:rsid w:val="000C7634"/>
    <w:rsid w:val="000D0433"/>
    <w:rsid w:val="000D13DE"/>
    <w:rsid w:val="000D1524"/>
    <w:rsid w:val="000D1B92"/>
    <w:rsid w:val="000D735F"/>
    <w:rsid w:val="000E077D"/>
    <w:rsid w:val="000E124A"/>
    <w:rsid w:val="000E1608"/>
    <w:rsid w:val="000E21A9"/>
    <w:rsid w:val="000E2344"/>
    <w:rsid w:val="000E2C2C"/>
    <w:rsid w:val="000E2FAE"/>
    <w:rsid w:val="000E3B72"/>
    <w:rsid w:val="000E69D5"/>
    <w:rsid w:val="000F09BE"/>
    <w:rsid w:val="000F1E67"/>
    <w:rsid w:val="000F1F0D"/>
    <w:rsid w:val="000F37AB"/>
    <w:rsid w:val="000F3BAC"/>
    <w:rsid w:val="000F47FE"/>
    <w:rsid w:val="000F65DF"/>
    <w:rsid w:val="000F68FD"/>
    <w:rsid w:val="000F752D"/>
    <w:rsid w:val="0010332A"/>
    <w:rsid w:val="0010361F"/>
    <w:rsid w:val="00104A16"/>
    <w:rsid w:val="00106EDA"/>
    <w:rsid w:val="00110A17"/>
    <w:rsid w:val="00111110"/>
    <w:rsid w:val="00111183"/>
    <w:rsid w:val="0011153B"/>
    <w:rsid w:val="001121D9"/>
    <w:rsid w:val="001127B5"/>
    <w:rsid w:val="00112E33"/>
    <w:rsid w:val="00113822"/>
    <w:rsid w:val="00114649"/>
    <w:rsid w:val="00114DAE"/>
    <w:rsid w:val="0011585F"/>
    <w:rsid w:val="00115EB4"/>
    <w:rsid w:val="001162FE"/>
    <w:rsid w:val="0011631A"/>
    <w:rsid w:val="001172F1"/>
    <w:rsid w:val="00117C91"/>
    <w:rsid w:val="00117E98"/>
    <w:rsid w:val="00120665"/>
    <w:rsid w:val="00120C33"/>
    <w:rsid w:val="001214D2"/>
    <w:rsid w:val="00122739"/>
    <w:rsid w:val="00122F93"/>
    <w:rsid w:val="00123E39"/>
    <w:rsid w:val="0012531C"/>
    <w:rsid w:val="00126A79"/>
    <w:rsid w:val="001306F5"/>
    <w:rsid w:val="00130CEB"/>
    <w:rsid w:val="00131129"/>
    <w:rsid w:val="001312F0"/>
    <w:rsid w:val="00132BB7"/>
    <w:rsid w:val="00134304"/>
    <w:rsid w:val="0013452F"/>
    <w:rsid w:val="00135738"/>
    <w:rsid w:val="00136A72"/>
    <w:rsid w:val="00136B89"/>
    <w:rsid w:val="001370C1"/>
    <w:rsid w:val="00141DC2"/>
    <w:rsid w:val="0014397A"/>
    <w:rsid w:val="0014398A"/>
    <w:rsid w:val="00144BE1"/>
    <w:rsid w:val="001452DF"/>
    <w:rsid w:val="00145493"/>
    <w:rsid w:val="0014580B"/>
    <w:rsid w:val="00146CA4"/>
    <w:rsid w:val="00150972"/>
    <w:rsid w:val="0015097E"/>
    <w:rsid w:val="00153815"/>
    <w:rsid w:val="0015441B"/>
    <w:rsid w:val="001550BB"/>
    <w:rsid w:val="00156D92"/>
    <w:rsid w:val="0015789E"/>
    <w:rsid w:val="00160E31"/>
    <w:rsid w:val="00162026"/>
    <w:rsid w:val="00162076"/>
    <w:rsid w:val="00162160"/>
    <w:rsid w:val="00162ADA"/>
    <w:rsid w:val="00163731"/>
    <w:rsid w:val="00163777"/>
    <w:rsid w:val="001646D8"/>
    <w:rsid w:val="001647A7"/>
    <w:rsid w:val="00165479"/>
    <w:rsid w:val="0016657A"/>
    <w:rsid w:val="00166A67"/>
    <w:rsid w:val="00166BAD"/>
    <w:rsid w:val="001710B8"/>
    <w:rsid w:val="001723C1"/>
    <w:rsid w:val="001724A2"/>
    <w:rsid w:val="00173C86"/>
    <w:rsid w:val="00173DA1"/>
    <w:rsid w:val="001743F5"/>
    <w:rsid w:val="00175033"/>
    <w:rsid w:val="00176C25"/>
    <w:rsid w:val="0017706B"/>
    <w:rsid w:val="00177354"/>
    <w:rsid w:val="0017752A"/>
    <w:rsid w:val="00182017"/>
    <w:rsid w:val="001821DC"/>
    <w:rsid w:val="001832A3"/>
    <w:rsid w:val="0018362C"/>
    <w:rsid w:val="00190206"/>
    <w:rsid w:val="001911DF"/>
    <w:rsid w:val="00193B33"/>
    <w:rsid w:val="0019409F"/>
    <w:rsid w:val="00195265"/>
    <w:rsid w:val="00195D14"/>
    <w:rsid w:val="001A2489"/>
    <w:rsid w:val="001A2AAF"/>
    <w:rsid w:val="001A6E4C"/>
    <w:rsid w:val="001A775F"/>
    <w:rsid w:val="001B1F7F"/>
    <w:rsid w:val="001B2374"/>
    <w:rsid w:val="001B47F5"/>
    <w:rsid w:val="001B5671"/>
    <w:rsid w:val="001B5A7A"/>
    <w:rsid w:val="001B74C8"/>
    <w:rsid w:val="001C1BD7"/>
    <w:rsid w:val="001C1C59"/>
    <w:rsid w:val="001C33DF"/>
    <w:rsid w:val="001C424C"/>
    <w:rsid w:val="001C4DAE"/>
    <w:rsid w:val="001C62C7"/>
    <w:rsid w:val="001C6668"/>
    <w:rsid w:val="001C743A"/>
    <w:rsid w:val="001C7AFF"/>
    <w:rsid w:val="001D2C8D"/>
    <w:rsid w:val="001D30B6"/>
    <w:rsid w:val="001D381F"/>
    <w:rsid w:val="001D4959"/>
    <w:rsid w:val="001D4961"/>
    <w:rsid w:val="001D4F81"/>
    <w:rsid w:val="001D5F5B"/>
    <w:rsid w:val="001E2DFF"/>
    <w:rsid w:val="001E66EC"/>
    <w:rsid w:val="001E6D9C"/>
    <w:rsid w:val="001E6DAC"/>
    <w:rsid w:val="001E77D9"/>
    <w:rsid w:val="001F0920"/>
    <w:rsid w:val="001F0D9F"/>
    <w:rsid w:val="001F15F0"/>
    <w:rsid w:val="001F40EB"/>
    <w:rsid w:val="001F6694"/>
    <w:rsid w:val="001F6D5C"/>
    <w:rsid w:val="001F6F3C"/>
    <w:rsid w:val="001F75C3"/>
    <w:rsid w:val="002016FC"/>
    <w:rsid w:val="002017C1"/>
    <w:rsid w:val="00201FD6"/>
    <w:rsid w:val="002025A1"/>
    <w:rsid w:val="00203329"/>
    <w:rsid w:val="002048A4"/>
    <w:rsid w:val="00210D5F"/>
    <w:rsid w:val="00210F15"/>
    <w:rsid w:val="002118B1"/>
    <w:rsid w:val="002118E3"/>
    <w:rsid w:val="00211ADA"/>
    <w:rsid w:val="002148FA"/>
    <w:rsid w:val="00215CA0"/>
    <w:rsid w:val="00215FB2"/>
    <w:rsid w:val="00217473"/>
    <w:rsid w:val="00217B05"/>
    <w:rsid w:val="0022005F"/>
    <w:rsid w:val="002201D7"/>
    <w:rsid w:val="002202C3"/>
    <w:rsid w:val="002262F6"/>
    <w:rsid w:val="002268AC"/>
    <w:rsid w:val="00231C96"/>
    <w:rsid w:val="00233B6E"/>
    <w:rsid w:val="002357C1"/>
    <w:rsid w:val="00237572"/>
    <w:rsid w:val="0024021B"/>
    <w:rsid w:val="00240441"/>
    <w:rsid w:val="002429D3"/>
    <w:rsid w:val="002441C5"/>
    <w:rsid w:val="00245737"/>
    <w:rsid w:val="00246061"/>
    <w:rsid w:val="00247BC0"/>
    <w:rsid w:val="0025164D"/>
    <w:rsid w:val="0025392C"/>
    <w:rsid w:val="00253DE4"/>
    <w:rsid w:val="00254452"/>
    <w:rsid w:val="00255708"/>
    <w:rsid w:val="00255D9F"/>
    <w:rsid w:val="00255F52"/>
    <w:rsid w:val="00256157"/>
    <w:rsid w:val="00256780"/>
    <w:rsid w:val="0025683C"/>
    <w:rsid w:val="00257551"/>
    <w:rsid w:val="0026158C"/>
    <w:rsid w:val="002634B4"/>
    <w:rsid w:val="00263BE5"/>
    <w:rsid w:val="00264DAB"/>
    <w:rsid w:val="002657A2"/>
    <w:rsid w:val="002658B5"/>
    <w:rsid w:val="00273F19"/>
    <w:rsid w:val="00275354"/>
    <w:rsid w:val="0027675D"/>
    <w:rsid w:val="00277377"/>
    <w:rsid w:val="00281280"/>
    <w:rsid w:val="00282168"/>
    <w:rsid w:val="002836C8"/>
    <w:rsid w:val="00285F17"/>
    <w:rsid w:val="00287E46"/>
    <w:rsid w:val="002909BE"/>
    <w:rsid w:val="00290F7C"/>
    <w:rsid w:val="002918F9"/>
    <w:rsid w:val="00291C88"/>
    <w:rsid w:val="00292C35"/>
    <w:rsid w:val="00292EB9"/>
    <w:rsid w:val="002942A2"/>
    <w:rsid w:val="00294FB0"/>
    <w:rsid w:val="002965E3"/>
    <w:rsid w:val="0029796E"/>
    <w:rsid w:val="002A302D"/>
    <w:rsid w:val="002A3CE9"/>
    <w:rsid w:val="002A42DA"/>
    <w:rsid w:val="002A46E6"/>
    <w:rsid w:val="002A5AA0"/>
    <w:rsid w:val="002A779A"/>
    <w:rsid w:val="002B0079"/>
    <w:rsid w:val="002B0A6C"/>
    <w:rsid w:val="002B0FA1"/>
    <w:rsid w:val="002B1429"/>
    <w:rsid w:val="002B250A"/>
    <w:rsid w:val="002B2A8F"/>
    <w:rsid w:val="002B4234"/>
    <w:rsid w:val="002B495A"/>
    <w:rsid w:val="002B49E0"/>
    <w:rsid w:val="002B5809"/>
    <w:rsid w:val="002B6B06"/>
    <w:rsid w:val="002B7D9B"/>
    <w:rsid w:val="002C538F"/>
    <w:rsid w:val="002C5AEE"/>
    <w:rsid w:val="002D6806"/>
    <w:rsid w:val="002D6B39"/>
    <w:rsid w:val="002D760E"/>
    <w:rsid w:val="002E1E09"/>
    <w:rsid w:val="002E3415"/>
    <w:rsid w:val="002E41F1"/>
    <w:rsid w:val="002E491E"/>
    <w:rsid w:val="002E6E12"/>
    <w:rsid w:val="002F2643"/>
    <w:rsid w:val="002F31D6"/>
    <w:rsid w:val="002F3634"/>
    <w:rsid w:val="002F492B"/>
    <w:rsid w:val="002F4B4C"/>
    <w:rsid w:val="002F6968"/>
    <w:rsid w:val="00300485"/>
    <w:rsid w:val="00300730"/>
    <w:rsid w:val="0030103B"/>
    <w:rsid w:val="003028ED"/>
    <w:rsid w:val="003045C3"/>
    <w:rsid w:val="0030610F"/>
    <w:rsid w:val="003065CF"/>
    <w:rsid w:val="0030698E"/>
    <w:rsid w:val="0030731D"/>
    <w:rsid w:val="00310105"/>
    <w:rsid w:val="00312F26"/>
    <w:rsid w:val="00316587"/>
    <w:rsid w:val="00316DB2"/>
    <w:rsid w:val="003172FB"/>
    <w:rsid w:val="00317321"/>
    <w:rsid w:val="0032032B"/>
    <w:rsid w:val="00320F20"/>
    <w:rsid w:val="00322B63"/>
    <w:rsid w:val="003231E2"/>
    <w:rsid w:val="0032324B"/>
    <w:rsid w:val="0032338B"/>
    <w:rsid w:val="00324D59"/>
    <w:rsid w:val="00325BFD"/>
    <w:rsid w:val="00325EE0"/>
    <w:rsid w:val="00331440"/>
    <w:rsid w:val="003318E7"/>
    <w:rsid w:val="0033397E"/>
    <w:rsid w:val="00334157"/>
    <w:rsid w:val="0034033E"/>
    <w:rsid w:val="00341976"/>
    <w:rsid w:val="0034248D"/>
    <w:rsid w:val="00343EA6"/>
    <w:rsid w:val="003471A6"/>
    <w:rsid w:val="00347869"/>
    <w:rsid w:val="00350EBF"/>
    <w:rsid w:val="00351858"/>
    <w:rsid w:val="00351F31"/>
    <w:rsid w:val="00353F10"/>
    <w:rsid w:val="00354EE6"/>
    <w:rsid w:val="003570E2"/>
    <w:rsid w:val="0035757E"/>
    <w:rsid w:val="003629DC"/>
    <w:rsid w:val="003630B7"/>
    <w:rsid w:val="003636C7"/>
    <w:rsid w:val="00364658"/>
    <w:rsid w:val="003651E3"/>
    <w:rsid w:val="00366B6D"/>
    <w:rsid w:val="00366F4A"/>
    <w:rsid w:val="003672BD"/>
    <w:rsid w:val="003673DF"/>
    <w:rsid w:val="00367612"/>
    <w:rsid w:val="00371777"/>
    <w:rsid w:val="00372177"/>
    <w:rsid w:val="003723BC"/>
    <w:rsid w:val="0037389E"/>
    <w:rsid w:val="003753D7"/>
    <w:rsid w:val="00376ADB"/>
    <w:rsid w:val="00380715"/>
    <w:rsid w:val="00382262"/>
    <w:rsid w:val="00382314"/>
    <w:rsid w:val="00382556"/>
    <w:rsid w:val="00382E89"/>
    <w:rsid w:val="003851A7"/>
    <w:rsid w:val="0038643C"/>
    <w:rsid w:val="00387A1C"/>
    <w:rsid w:val="003925BC"/>
    <w:rsid w:val="0039305C"/>
    <w:rsid w:val="00393AAD"/>
    <w:rsid w:val="00394045"/>
    <w:rsid w:val="00394248"/>
    <w:rsid w:val="00395125"/>
    <w:rsid w:val="003951B8"/>
    <w:rsid w:val="00396DEE"/>
    <w:rsid w:val="003A29F9"/>
    <w:rsid w:val="003A2D83"/>
    <w:rsid w:val="003A2F7C"/>
    <w:rsid w:val="003A381D"/>
    <w:rsid w:val="003A4D7D"/>
    <w:rsid w:val="003A69DE"/>
    <w:rsid w:val="003A6A73"/>
    <w:rsid w:val="003B1B43"/>
    <w:rsid w:val="003B1C88"/>
    <w:rsid w:val="003B422E"/>
    <w:rsid w:val="003B4663"/>
    <w:rsid w:val="003B53D7"/>
    <w:rsid w:val="003B5AC5"/>
    <w:rsid w:val="003B72A1"/>
    <w:rsid w:val="003B744D"/>
    <w:rsid w:val="003C1A7E"/>
    <w:rsid w:val="003C239D"/>
    <w:rsid w:val="003C2AAC"/>
    <w:rsid w:val="003C311B"/>
    <w:rsid w:val="003C3431"/>
    <w:rsid w:val="003C45D6"/>
    <w:rsid w:val="003C74BE"/>
    <w:rsid w:val="003C79CF"/>
    <w:rsid w:val="003C7E2C"/>
    <w:rsid w:val="003D073A"/>
    <w:rsid w:val="003D0E4F"/>
    <w:rsid w:val="003D1489"/>
    <w:rsid w:val="003D2F65"/>
    <w:rsid w:val="003D377B"/>
    <w:rsid w:val="003D3AD0"/>
    <w:rsid w:val="003D71D1"/>
    <w:rsid w:val="003D753C"/>
    <w:rsid w:val="003D7F86"/>
    <w:rsid w:val="003E0085"/>
    <w:rsid w:val="003E0CB2"/>
    <w:rsid w:val="003E0DFE"/>
    <w:rsid w:val="003E16A7"/>
    <w:rsid w:val="003E2B16"/>
    <w:rsid w:val="003E4846"/>
    <w:rsid w:val="003E64A7"/>
    <w:rsid w:val="003E7255"/>
    <w:rsid w:val="003F043F"/>
    <w:rsid w:val="003F0802"/>
    <w:rsid w:val="003F135E"/>
    <w:rsid w:val="003F3E50"/>
    <w:rsid w:val="003F41D8"/>
    <w:rsid w:val="003F507A"/>
    <w:rsid w:val="003F57C4"/>
    <w:rsid w:val="003F7B74"/>
    <w:rsid w:val="00400465"/>
    <w:rsid w:val="00401711"/>
    <w:rsid w:val="0040307C"/>
    <w:rsid w:val="0040671D"/>
    <w:rsid w:val="004074BC"/>
    <w:rsid w:val="004078CF"/>
    <w:rsid w:val="00407FA8"/>
    <w:rsid w:val="0041037B"/>
    <w:rsid w:val="00410E48"/>
    <w:rsid w:val="0041108F"/>
    <w:rsid w:val="004110A3"/>
    <w:rsid w:val="0041172A"/>
    <w:rsid w:val="00411AAC"/>
    <w:rsid w:val="00415F9F"/>
    <w:rsid w:val="00416222"/>
    <w:rsid w:val="004162D1"/>
    <w:rsid w:val="004169EF"/>
    <w:rsid w:val="00417C28"/>
    <w:rsid w:val="0042153B"/>
    <w:rsid w:val="004236CE"/>
    <w:rsid w:val="004254C6"/>
    <w:rsid w:val="00426204"/>
    <w:rsid w:val="00426833"/>
    <w:rsid w:val="0042777F"/>
    <w:rsid w:val="00433978"/>
    <w:rsid w:val="00434E0C"/>
    <w:rsid w:val="004366ED"/>
    <w:rsid w:val="00437707"/>
    <w:rsid w:val="00440147"/>
    <w:rsid w:val="004408AC"/>
    <w:rsid w:val="004414BE"/>
    <w:rsid w:val="00442412"/>
    <w:rsid w:val="00442629"/>
    <w:rsid w:val="00442F5B"/>
    <w:rsid w:val="0044445B"/>
    <w:rsid w:val="00444680"/>
    <w:rsid w:val="00445050"/>
    <w:rsid w:val="004502C8"/>
    <w:rsid w:val="00450732"/>
    <w:rsid w:val="004509C1"/>
    <w:rsid w:val="00450A39"/>
    <w:rsid w:val="00451729"/>
    <w:rsid w:val="00452367"/>
    <w:rsid w:val="00452983"/>
    <w:rsid w:val="004534E2"/>
    <w:rsid w:val="00453882"/>
    <w:rsid w:val="00453BA7"/>
    <w:rsid w:val="0045412B"/>
    <w:rsid w:val="004544E5"/>
    <w:rsid w:val="0045615E"/>
    <w:rsid w:val="0045616B"/>
    <w:rsid w:val="00456CA3"/>
    <w:rsid w:val="004604BF"/>
    <w:rsid w:val="00460686"/>
    <w:rsid w:val="004606AC"/>
    <w:rsid w:val="00461C62"/>
    <w:rsid w:val="004627A7"/>
    <w:rsid w:val="00462C0A"/>
    <w:rsid w:val="00463955"/>
    <w:rsid w:val="004647EC"/>
    <w:rsid w:val="00466314"/>
    <w:rsid w:val="00467967"/>
    <w:rsid w:val="00467F2E"/>
    <w:rsid w:val="00471956"/>
    <w:rsid w:val="00471B7E"/>
    <w:rsid w:val="00474A49"/>
    <w:rsid w:val="00474BA3"/>
    <w:rsid w:val="0047539F"/>
    <w:rsid w:val="00475934"/>
    <w:rsid w:val="00475DEA"/>
    <w:rsid w:val="00476459"/>
    <w:rsid w:val="00477A72"/>
    <w:rsid w:val="004805C5"/>
    <w:rsid w:val="004816C9"/>
    <w:rsid w:val="004836B5"/>
    <w:rsid w:val="00483AAD"/>
    <w:rsid w:val="00483E4D"/>
    <w:rsid w:val="004841CB"/>
    <w:rsid w:val="0048699C"/>
    <w:rsid w:val="00487B45"/>
    <w:rsid w:val="00490BA2"/>
    <w:rsid w:val="00492988"/>
    <w:rsid w:val="00495AD3"/>
    <w:rsid w:val="00496443"/>
    <w:rsid w:val="00496534"/>
    <w:rsid w:val="0049797D"/>
    <w:rsid w:val="004979BC"/>
    <w:rsid w:val="004A0949"/>
    <w:rsid w:val="004A0CBE"/>
    <w:rsid w:val="004A45D0"/>
    <w:rsid w:val="004A4859"/>
    <w:rsid w:val="004A5B6F"/>
    <w:rsid w:val="004A6480"/>
    <w:rsid w:val="004A6A8A"/>
    <w:rsid w:val="004A6E29"/>
    <w:rsid w:val="004A7F9A"/>
    <w:rsid w:val="004B141A"/>
    <w:rsid w:val="004B230D"/>
    <w:rsid w:val="004B3E70"/>
    <w:rsid w:val="004B4904"/>
    <w:rsid w:val="004B4E72"/>
    <w:rsid w:val="004B6374"/>
    <w:rsid w:val="004B7EAE"/>
    <w:rsid w:val="004C046A"/>
    <w:rsid w:val="004C0BB5"/>
    <w:rsid w:val="004C1005"/>
    <w:rsid w:val="004C22CF"/>
    <w:rsid w:val="004C2DEB"/>
    <w:rsid w:val="004C3920"/>
    <w:rsid w:val="004C4090"/>
    <w:rsid w:val="004D0200"/>
    <w:rsid w:val="004D0DE8"/>
    <w:rsid w:val="004D18AC"/>
    <w:rsid w:val="004D423A"/>
    <w:rsid w:val="004E08B5"/>
    <w:rsid w:val="004E099B"/>
    <w:rsid w:val="004E2C87"/>
    <w:rsid w:val="004E3B66"/>
    <w:rsid w:val="004E697A"/>
    <w:rsid w:val="004E6A59"/>
    <w:rsid w:val="004F0630"/>
    <w:rsid w:val="004F069A"/>
    <w:rsid w:val="004F0D81"/>
    <w:rsid w:val="004F185E"/>
    <w:rsid w:val="004F3502"/>
    <w:rsid w:val="004F3812"/>
    <w:rsid w:val="004F4260"/>
    <w:rsid w:val="004F573B"/>
    <w:rsid w:val="004F6B36"/>
    <w:rsid w:val="004F7713"/>
    <w:rsid w:val="004F792B"/>
    <w:rsid w:val="004F794C"/>
    <w:rsid w:val="005033B6"/>
    <w:rsid w:val="005037DE"/>
    <w:rsid w:val="005039AF"/>
    <w:rsid w:val="00503F9F"/>
    <w:rsid w:val="0050787F"/>
    <w:rsid w:val="00511831"/>
    <w:rsid w:val="00511A54"/>
    <w:rsid w:val="005141F8"/>
    <w:rsid w:val="00515126"/>
    <w:rsid w:val="005152F8"/>
    <w:rsid w:val="00517786"/>
    <w:rsid w:val="005177E3"/>
    <w:rsid w:val="0052136D"/>
    <w:rsid w:val="0052277C"/>
    <w:rsid w:val="00523B25"/>
    <w:rsid w:val="00523FE3"/>
    <w:rsid w:val="0052584D"/>
    <w:rsid w:val="00527AEA"/>
    <w:rsid w:val="00527B13"/>
    <w:rsid w:val="00530D8C"/>
    <w:rsid w:val="00532BA0"/>
    <w:rsid w:val="00533EF7"/>
    <w:rsid w:val="00535FC2"/>
    <w:rsid w:val="0053688A"/>
    <w:rsid w:val="005414B4"/>
    <w:rsid w:val="00544FCA"/>
    <w:rsid w:val="00545C1C"/>
    <w:rsid w:val="00546753"/>
    <w:rsid w:val="00550CD3"/>
    <w:rsid w:val="00551478"/>
    <w:rsid w:val="005520EA"/>
    <w:rsid w:val="00556BCD"/>
    <w:rsid w:val="005616D7"/>
    <w:rsid w:val="00562EED"/>
    <w:rsid w:val="005644BB"/>
    <w:rsid w:val="0056588C"/>
    <w:rsid w:val="00565D2D"/>
    <w:rsid w:val="00566152"/>
    <w:rsid w:val="00567EA3"/>
    <w:rsid w:val="0057558A"/>
    <w:rsid w:val="005756F9"/>
    <w:rsid w:val="0057751B"/>
    <w:rsid w:val="00580B52"/>
    <w:rsid w:val="0058143E"/>
    <w:rsid w:val="00581FB3"/>
    <w:rsid w:val="005827E3"/>
    <w:rsid w:val="00583EC9"/>
    <w:rsid w:val="00583F22"/>
    <w:rsid w:val="00584A29"/>
    <w:rsid w:val="00584B0E"/>
    <w:rsid w:val="00584C47"/>
    <w:rsid w:val="005858AF"/>
    <w:rsid w:val="00586340"/>
    <w:rsid w:val="00586380"/>
    <w:rsid w:val="005902BB"/>
    <w:rsid w:val="005920D1"/>
    <w:rsid w:val="00592B09"/>
    <w:rsid w:val="0059349A"/>
    <w:rsid w:val="00593A6D"/>
    <w:rsid w:val="00594237"/>
    <w:rsid w:val="00596309"/>
    <w:rsid w:val="0059647C"/>
    <w:rsid w:val="005A1903"/>
    <w:rsid w:val="005A1B0A"/>
    <w:rsid w:val="005A2E0C"/>
    <w:rsid w:val="005A3252"/>
    <w:rsid w:val="005A3C83"/>
    <w:rsid w:val="005A3CD2"/>
    <w:rsid w:val="005B04AE"/>
    <w:rsid w:val="005B1D42"/>
    <w:rsid w:val="005B21D5"/>
    <w:rsid w:val="005B3BED"/>
    <w:rsid w:val="005B440E"/>
    <w:rsid w:val="005B4E40"/>
    <w:rsid w:val="005B5774"/>
    <w:rsid w:val="005B7019"/>
    <w:rsid w:val="005C0033"/>
    <w:rsid w:val="005C08D1"/>
    <w:rsid w:val="005C56F4"/>
    <w:rsid w:val="005C5BA6"/>
    <w:rsid w:val="005C7348"/>
    <w:rsid w:val="005D031F"/>
    <w:rsid w:val="005D0585"/>
    <w:rsid w:val="005D0C75"/>
    <w:rsid w:val="005D10C9"/>
    <w:rsid w:val="005D31E0"/>
    <w:rsid w:val="005D35BE"/>
    <w:rsid w:val="005D409B"/>
    <w:rsid w:val="005D46F5"/>
    <w:rsid w:val="005D47F5"/>
    <w:rsid w:val="005D78B1"/>
    <w:rsid w:val="005E03D9"/>
    <w:rsid w:val="005E1417"/>
    <w:rsid w:val="005E1D60"/>
    <w:rsid w:val="005E2A90"/>
    <w:rsid w:val="005E2EE5"/>
    <w:rsid w:val="005E4A63"/>
    <w:rsid w:val="005E60EC"/>
    <w:rsid w:val="005F116A"/>
    <w:rsid w:val="005F1906"/>
    <w:rsid w:val="005F4DD3"/>
    <w:rsid w:val="005F5399"/>
    <w:rsid w:val="006034F8"/>
    <w:rsid w:val="0060398C"/>
    <w:rsid w:val="00605B01"/>
    <w:rsid w:val="00610B4B"/>
    <w:rsid w:val="006124B4"/>
    <w:rsid w:val="00614994"/>
    <w:rsid w:val="0061676A"/>
    <w:rsid w:val="006171E7"/>
    <w:rsid w:val="0061745B"/>
    <w:rsid w:val="00617837"/>
    <w:rsid w:val="00617C48"/>
    <w:rsid w:val="00620D42"/>
    <w:rsid w:val="00621254"/>
    <w:rsid w:val="0062205F"/>
    <w:rsid w:val="00622206"/>
    <w:rsid w:val="0062467F"/>
    <w:rsid w:val="0062536F"/>
    <w:rsid w:val="00626B98"/>
    <w:rsid w:val="006271D4"/>
    <w:rsid w:val="00627BF8"/>
    <w:rsid w:val="0063027F"/>
    <w:rsid w:val="00630AA5"/>
    <w:rsid w:val="00631245"/>
    <w:rsid w:val="0063151C"/>
    <w:rsid w:val="00632166"/>
    <w:rsid w:val="00632DBD"/>
    <w:rsid w:val="0063395F"/>
    <w:rsid w:val="006349B5"/>
    <w:rsid w:val="00635E7D"/>
    <w:rsid w:val="00641227"/>
    <w:rsid w:val="006413DF"/>
    <w:rsid w:val="006416FB"/>
    <w:rsid w:val="00641D79"/>
    <w:rsid w:val="0064466A"/>
    <w:rsid w:val="006463E2"/>
    <w:rsid w:val="00647665"/>
    <w:rsid w:val="00650CA9"/>
    <w:rsid w:val="00651083"/>
    <w:rsid w:val="006513E2"/>
    <w:rsid w:val="006519D3"/>
    <w:rsid w:val="006525AC"/>
    <w:rsid w:val="00654F00"/>
    <w:rsid w:val="006554E1"/>
    <w:rsid w:val="00656DF6"/>
    <w:rsid w:val="00662F95"/>
    <w:rsid w:val="00664590"/>
    <w:rsid w:val="00665383"/>
    <w:rsid w:val="006672D5"/>
    <w:rsid w:val="0066748D"/>
    <w:rsid w:val="0067276D"/>
    <w:rsid w:val="00673C30"/>
    <w:rsid w:val="006745E1"/>
    <w:rsid w:val="0067467C"/>
    <w:rsid w:val="00675034"/>
    <w:rsid w:val="00675218"/>
    <w:rsid w:val="00677913"/>
    <w:rsid w:val="006803D4"/>
    <w:rsid w:val="00681109"/>
    <w:rsid w:val="00681C5C"/>
    <w:rsid w:val="00681C5E"/>
    <w:rsid w:val="00682315"/>
    <w:rsid w:val="00682A06"/>
    <w:rsid w:val="00683E87"/>
    <w:rsid w:val="006848CF"/>
    <w:rsid w:val="0068605B"/>
    <w:rsid w:val="0068670B"/>
    <w:rsid w:val="006869D0"/>
    <w:rsid w:val="00686D76"/>
    <w:rsid w:val="00687E96"/>
    <w:rsid w:val="00691152"/>
    <w:rsid w:val="006919C1"/>
    <w:rsid w:val="006920F6"/>
    <w:rsid w:val="00693EB1"/>
    <w:rsid w:val="0069471D"/>
    <w:rsid w:val="00694E54"/>
    <w:rsid w:val="00696477"/>
    <w:rsid w:val="00697AC6"/>
    <w:rsid w:val="006A030C"/>
    <w:rsid w:val="006A14C9"/>
    <w:rsid w:val="006A14EA"/>
    <w:rsid w:val="006A2A2E"/>
    <w:rsid w:val="006A30A2"/>
    <w:rsid w:val="006A458A"/>
    <w:rsid w:val="006A6E81"/>
    <w:rsid w:val="006A7F6A"/>
    <w:rsid w:val="006B0027"/>
    <w:rsid w:val="006B0556"/>
    <w:rsid w:val="006B0F2C"/>
    <w:rsid w:val="006B1B5B"/>
    <w:rsid w:val="006B2526"/>
    <w:rsid w:val="006B27B0"/>
    <w:rsid w:val="006B3B1E"/>
    <w:rsid w:val="006B44BC"/>
    <w:rsid w:val="006B6FE8"/>
    <w:rsid w:val="006B782D"/>
    <w:rsid w:val="006B7CFE"/>
    <w:rsid w:val="006C17BA"/>
    <w:rsid w:val="006C2425"/>
    <w:rsid w:val="006C2F6C"/>
    <w:rsid w:val="006C4C10"/>
    <w:rsid w:val="006C5EC0"/>
    <w:rsid w:val="006D06DC"/>
    <w:rsid w:val="006D0C68"/>
    <w:rsid w:val="006D1027"/>
    <w:rsid w:val="006D2076"/>
    <w:rsid w:val="006D4E3D"/>
    <w:rsid w:val="006E0A0D"/>
    <w:rsid w:val="006E0F0F"/>
    <w:rsid w:val="006E2192"/>
    <w:rsid w:val="006E3006"/>
    <w:rsid w:val="006E3036"/>
    <w:rsid w:val="006E44C8"/>
    <w:rsid w:val="006E5950"/>
    <w:rsid w:val="006F4B04"/>
    <w:rsid w:val="006F71D9"/>
    <w:rsid w:val="006F7F28"/>
    <w:rsid w:val="00701119"/>
    <w:rsid w:val="00701A32"/>
    <w:rsid w:val="00702422"/>
    <w:rsid w:val="00702730"/>
    <w:rsid w:val="00703784"/>
    <w:rsid w:val="00704145"/>
    <w:rsid w:val="00704200"/>
    <w:rsid w:val="00704355"/>
    <w:rsid w:val="00710C08"/>
    <w:rsid w:val="00711C8E"/>
    <w:rsid w:val="0071439D"/>
    <w:rsid w:val="00715BB1"/>
    <w:rsid w:val="007169CC"/>
    <w:rsid w:val="00716A66"/>
    <w:rsid w:val="00720972"/>
    <w:rsid w:val="00722483"/>
    <w:rsid w:val="00724497"/>
    <w:rsid w:val="00724B51"/>
    <w:rsid w:val="00725C93"/>
    <w:rsid w:val="007266EB"/>
    <w:rsid w:val="00733EF8"/>
    <w:rsid w:val="007343B9"/>
    <w:rsid w:val="00734B01"/>
    <w:rsid w:val="00735845"/>
    <w:rsid w:val="00736567"/>
    <w:rsid w:val="00736C70"/>
    <w:rsid w:val="00740453"/>
    <w:rsid w:val="00740A74"/>
    <w:rsid w:val="0074148E"/>
    <w:rsid w:val="0074255E"/>
    <w:rsid w:val="00744BF5"/>
    <w:rsid w:val="007451CF"/>
    <w:rsid w:val="007500EC"/>
    <w:rsid w:val="0075090E"/>
    <w:rsid w:val="0075214C"/>
    <w:rsid w:val="00752B5D"/>
    <w:rsid w:val="00752E66"/>
    <w:rsid w:val="007536D5"/>
    <w:rsid w:val="00754435"/>
    <w:rsid w:val="007555A0"/>
    <w:rsid w:val="007557ED"/>
    <w:rsid w:val="0075590A"/>
    <w:rsid w:val="00757144"/>
    <w:rsid w:val="00761AC9"/>
    <w:rsid w:val="00761B95"/>
    <w:rsid w:val="00762CEF"/>
    <w:rsid w:val="00764EFD"/>
    <w:rsid w:val="00765571"/>
    <w:rsid w:val="00766BEF"/>
    <w:rsid w:val="00767857"/>
    <w:rsid w:val="00767913"/>
    <w:rsid w:val="00770076"/>
    <w:rsid w:val="00772710"/>
    <w:rsid w:val="00772AEC"/>
    <w:rsid w:val="0077324E"/>
    <w:rsid w:val="0077391D"/>
    <w:rsid w:val="007823B0"/>
    <w:rsid w:val="007823E1"/>
    <w:rsid w:val="00782451"/>
    <w:rsid w:val="00782F1B"/>
    <w:rsid w:val="00783758"/>
    <w:rsid w:val="00784011"/>
    <w:rsid w:val="00785412"/>
    <w:rsid w:val="00785F65"/>
    <w:rsid w:val="0079049B"/>
    <w:rsid w:val="00790DA6"/>
    <w:rsid w:val="0079132B"/>
    <w:rsid w:val="0079207A"/>
    <w:rsid w:val="007929FE"/>
    <w:rsid w:val="00793232"/>
    <w:rsid w:val="007933B1"/>
    <w:rsid w:val="00794285"/>
    <w:rsid w:val="007952A6"/>
    <w:rsid w:val="00795A21"/>
    <w:rsid w:val="00796B3F"/>
    <w:rsid w:val="007A0A84"/>
    <w:rsid w:val="007A1573"/>
    <w:rsid w:val="007A5777"/>
    <w:rsid w:val="007A5F37"/>
    <w:rsid w:val="007A677B"/>
    <w:rsid w:val="007A6CF9"/>
    <w:rsid w:val="007A7C15"/>
    <w:rsid w:val="007B16D0"/>
    <w:rsid w:val="007B3AE4"/>
    <w:rsid w:val="007B4059"/>
    <w:rsid w:val="007B5382"/>
    <w:rsid w:val="007B56AA"/>
    <w:rsid w:val="007B57C6"/>
    <w:rsid w:val="007B5A03"/>
    <w:rsid w:val="007B5C34"/>
    <w:rsid w:val="007B686D"/>
    <w:rsid w:val="007C2AF3"/>
    <w:rsid w:val="007C3EFD"/>
    <w:rsid w:val="007C4256"/>
    <w:rsid w:val="007C432E"/>
    <w:rsid w:val="007C5EC7"/>
    <w:rsid w:val="007D10F2"/>
    <w:rsid w:val="007D1AD0"/>
    <w:rsid w:val="007D355E"/>
    <w:rsid w:val="007D3804"/>
    <w:rsid w:val="007D4D11"/>
    <w:rsid w:val="007D5B88"/>
    <w:rsid w:val="007D5D53"/>
    <w:rsid w:val="007E0A33"/>
    <w:rsid w:val="007E0F9F"/>
    <w:rsid w:val="007E1653"/>
    <w:rsid w:val="007E188D"/>
    <w:rsid w:val="007E2456"/>
    <w:rsid w:val="007E4033"/>
    <w:rsid w:val="007E43EC"/>
    <w:rsid w:val="007E49E5"/>
    <w:rsid w:val="007E5FE8"/>
    <w:rsid w:val="007E6740"/>
    <w:rsid w:val="007E7313"/>
    <w:rsid w:val="007E7607"/>
    <w:rsid w:val="007E7E64"/>
    <w:rsid w:val="007F0861"/>
    <w:rsid w:val="007F1B4A"/>
    <w:rsid w:val="007F220C"/>
    <w:rsid w:val="007F2752"/>
    <w:rsid w:val="007F4E48"/>
    <w:rsid w:val="007F7335"/>
    <w:rsid w:val="007F7499"/>
    <w:rsid w:val="007F78D2"/>
    <w:rsid w:val="007F7D06"/>
    <w:rsid w:val="00800D63"/>
    <w:rsid w:val="00801908"/>
    <w:rsid w:val="0080265C"/>
    <w:rsid w:val="00802F0F"/>
    <w:rsid w:val="00804844"/>
    <w:rsid w:val="00805F5A"/>
    <w:rsid w:val="00807CE5"/>
    <w:rsid w:val="008105B3"/>
    <w:rsid w:val="00811991"/>
    <w:rsid w:val="00811CDE"/>
    <w:rsid w:val="00814417"/>
    <w:rsid w:val="00814A47"/>
    <w:rsid w:val="00816BA3"/>
    <w:rsid w:val="008225E6"/>
    <w:rsid w:val="00822CA7"/>
    <w:rsid w:val="00823256"/>
    <w:rsid w:val="00823774"/>
    <w:rsid w:val="0082430F"/>
    <w:rsid w:val="00825EBC"/>
    <w:rsid w:val="0082652B"/>
    <w:rsid w:val="00826C75"/>
    <w:rsid w:val="00827B46"/>
    <w:rsid w:val="008302AA"/>
    <w:rsid w:val="008318AC"/>
    <w:rsid w:val="008322E4"/>
    <w:rsid w:val="00832E2C"/>
    <w:rsid w:val="0083620C"/>
    <w:rsid w:val="00836B13"/>
    <w:rsid w:val="00840337"/>
    <w:rsid w:val="00842F1B"/>
    <w:rsid w:val="00845E5E"/>
    <w:rsid w:val="00846D17"/>
    <w:rsid w:val="008475BC"/>
    <w:rsid w:val="00847C93"/>
    <w:rsid w:val="008505FC"/>
    <w:rsid w:val="00851943"/>
    <w:rsid w:val="00853D73"/>
    <w:rsid w:val="008542F0"/>
    <w:rsid w:val="00856536"/>
    <w:rsid w:val="00860538"/>
    <w:rsid w:val="0086068C"/>
    <w:rsid w:val="00860788"/>
    <w:rsid w:val="008613C4"/>
    <w:rsid w:val="00861CE2"/>
    <w:rsid w:val="00864636"/>
    <w:rsid w:val="008669BE"/>
    <w:rsid w:val="00867E82"/>
    <w:rsid w:val="00867F38"/>
    <w:rsid w:val="0087063D"/>
    <w:rsid w:val="008709F0"/>
    <w:rsid w:val="0087293E"/>
    <w:rsid w:val="008737F2"/>
    <w:rsid w:val="00873D33"/>
    <w:rsid w:val="00873FF3"/>
    <w:rsid w:val="008741FA"/>
    <w:rsid w:val="008812FB"/>
    <w:rsid w:val="00882781"/>
    <w:rsid w:val="00884110"/>
    <w:rsid w:val="008847D2"/>
    <w:rsid w:val="00884AD1"/>
    <w:rsid w:val="00884F25"/>
    <w:rsid w:val="00885C40"/>
    <w:rsid w:val="00885F34"/>
    <w:rsid w:val="00887A06"/>
    <w:rsid w:val="00890672"/>
    <w:rsid w:val="0089137E"/>
    <w:rsid w:val="00892325"/>
    <w:rsid w:val="0089246C"/>
    <w:rsid w:val="00893484"/>
    <w:rsid w:val="00893CD0"/>
    <w:rsid w:val="00893DFB"/>
    <w:rsid w:val="00894418"/>
    <w:rsid w:val="00895164"/>
    <w:rsid w:val="008971BE"/>
    <w:rsid w:val="008971F7"/>
    <w:rsid w:val="0089725B"/>
    <w:rsid w:val="008A0AEF"/>
    <w:rsid w:val="008A1D7C"/>
    <w:rsid w:val="008A233E"/>
    <w:rsid w:val="008A2977"/>
    <w:rsid w:val="008A3C3C"/>
    <w:rsid w:val="008A651D"/>
    <w:rsid w:val="008A76A7"/>
    <w:rsid w:val="008B4C54"/>
    <w:rsid w:val="008B5A59"/>
    <w:rsid w:val="008C1798"/>
    <w:rsid w:val="008C1BF8"/>
    <w:rsid w:val="008C2CD6"/>
    <w:rsid w:val="008C32BA"/>
    <w:rsid w:val="008C339D"/>
    <w:rsid w:val="008C40F5"/>
    <w:rsid w:val="008C4B93"/>
    <w:rsid w:val="008C5D7E"/>
    <w:rsid w:val="008C5E32"/>
    <w:rsid w:val="008C6866"/>
    <w:rsid w:val="008C787C"/>
    <w:rsid w:val="008D0A6D"/>
    <w:rsid w:val="008D0E5A"/>
    <w:rsid w:val="008D1462"/>
    <w:rsid w:val="008D1AC8"/>
    <w:rsid w:val="008D2051"/>
    <w:rsid w:val="008D3973"/>
    <w:rsid w:val="008D3A86"/>
    <w:rsid w:val="008D4B6E"/>
    <w:rsid w:val="008D6E61"/>
    <w:rsid w:val="008E164C"/>
    <w:rsid w:val="008E17A7"/>
    <w:rsid w:val="008E4688"/>
    <w:rsid w:val="008E5861"/>
    <w:rsid w:val="008E7874"/>
    <w:rsid w:val="008E7928"/>
    <w:rsid w:val="008F0C2C"/>
    <w:rsid w:val="008F1D81"/>
    <w:rsid w:val="008F2CE8"/>
    <w:rsid w:val="008F36DD"/>
    <w:rsid w:val="008F6DAE"/>
    <w:rsid w:val="008F70F4"/>
    <w:rsid w:val="009007C1"/>
    <w:rsid w:val="009020F1"/>
    <w:rsid w:val="00902F89"/>
    <w:rsid w:val="00903B72"/>
    <w:rsid w:val="009048D0"/>
    <w:rsid w:val="009066C5"/>
    <w:rsid w:val="00907029"/>
    <w:rsid w:val="009116B4"/>
    <w:rsid w:val="00911965"/>
    <w:rsid w:val="009129BA"/>
    <w:rsid w:val="0091305B"/>
    <w:rsid w:val="00914060"/>
    <w:rsid w:val="00914143"/>
    <w:rsid w:val="0091446E"/>
    <w:rsid w:val="00915768"/>
    <w:rsid w:val="00915EC2"/>
    <w:rsid w:val="00916718"/>
    <w:rsid w:val="00916A91"/>
    <w:rsid w:val="00916FC8"/>
    <w:rsid w:val="009175C3"/>
    <w:rsid w:val="009175F8"/>
    <w:rsid w:val="00917CCD"/>
    <w:rsid w:val="00921222"/>
    <w:rsid w:val="0092371D"/>
    <w:rsid w:val="00924227"/>
    <w:rsid w:val="0092426D"/>
    <w:rsid w:val="0092716A"/>
    <w:rsid w:val="00930B2D"/>
    <w:rsid w:val="009315D1"/>
    <w:rsid w:val="009344AE"/>
    <w:rsid w:val="00934D4E"/>
    <w:rsid w:val="009356EF"/>
    <w:rsid w:val="00935D2C"/>
    <w:rsid w:val="009364AB"/>
    <w:rsid w:val="0093694F"/>
    <w:rsid w:val="00937742"/>
    <w:rsid w:val="00943A6E"/>
    <w:rsid w:val="00943B64"/>
    <w:rsid w:val="0094524F"/>
    <w:rsid w:val="00945307"/>
    <w:rsid w:val="00945741"/>
    <w:rsid w:val="00945744"/>
    <w:rsid w:val="00945CEC"/>
    <w:rsid w:val="0094606C"/>
    <w:rsid w:val="00947425"/>
    <w:rsid w:val="00950B3E"/>
    <w:rsid w:val="00951113"/>
    <w:rsid w:val="009517EE"/>
    <w:rsid w:val="00951C0A"/>
    <w:rsid w:val="00951F64"/>
    <w:rsid w:val="00952AF0"/>
    <w:rsid w:val="00953A83"/>
    <w:rsid w:val="00954AD3"/>
    <w:rsid w:val="009562D7"/>
    <w:rsid w:val="00961F55"/>
    <w:rsid w:val="00962E46"/>
    <w:rsid w:val="00962FB8"/>
    <w:rsid w:val="009642FE"/>
    <w:rsid w:val="00966C3A"/>
    <w:rsid w:val="00967102"/>
    <w:rsid w:val="00967334"/>
    <w:rsid w:val="0097052D"/>
    <w:rsid w:val="00970B59"/>
    <w:rsid w:val="00972A89"/>
    <w:rsid w:val="00973B2E"/>
    <w:rsid w:val="00974DD0"/>
    <w:rsid w:val="0097593E"/>
    <w:rsid w:val="00976403"/>
    <w:rsid w:val="00981194"/>
    <w:rsid w:val="009818CE"/>
    <w:rsid w:val="0098297D"/>
    <w:rsid w:val="00982C06"/>
    <w:rsid w:val="00984519"/>
    <w:rsid w:val="00984F8A"/>
    <w:rsid w:val="00992BCC"/>
    <w:rsid w:val="009934F6"/>
    <w:rsid w:val="0099549A"/>
    <w:rsid w:val="009A08F5"/>
    <w:rsid w:val="009A2238"/>
    <w:rsid w:val="009A44A2"/>
    <w:rsid w:val="009A4CB4"/>
    <w:rsid w:val="009A5604"/>
    <w:rsid w:val="009B0346"/>
    <w:rsid w:val="009B0876"/>
    <w:rsid w:val="009B2DD4"/>
    <w:rsid w:val="009B2DED"/>
    <w:rsid w:val="009B3C1D"/>
    <w:rsid w:val="009B514A"/>
    <w:rsid w:val="009B59D7"/>
    <w:rsid w:val="009B5AA3"/>
    <w:rsid w:val="009B62EE"/>
    <w:rsid w:val="009B6449"/>
    <w:rsid w:val="009B6458"/>
    <w:rsid w:val="009C03BA"/>
    <w:rsid w:val="009C054F"/>
    <w:rsid w:val="009C11D8"/>
    <w:rsid w:val="009C2D85"/>
    <w:rsid w:val="009C2EA4"/>
    <w:rsid w:val="009C4B79"/>
    <w:rsid w:val="009C4F56"/>
    <w:rsid w:val="009C5114"/>
    <w:rsid w:val="009C5B18"/>
    <w:rsid w:val="009C6ED2"/>
    <w:rsid w:val="009D1DA1"/>
    <w:rsid w:val="009D35AF"/>
    <w:rsid w:val="009D3D72"/>
    <w:rsid w:val="009D64B6"/>
    <w:rsid w:val="009D6673"/>
    <w:rsid w:val="009D6B5E"/>
    <w:rsid w:val="009D6C7D"/>
    <w:rsid w:val="009E0F2D"/>
    <w:rsid w:val="009E68D0"/>
    <w:rsid w:val="009E759B"/>
    <w:rsid w:val="009F01B7"/>
    <w:rsid w:val="009F0DEE"/>
    <w:rsid w:val="009F121D"/>
    <w:rsid w:val="009F2399"/>
    <w:rsid w:val="009F2797"/>
    <w:rsid w:val="009F314F"/>
    <w:rsid w:val="009F4DB1"/>
    <w:rsid w:val="009F7813"/>
    <w:rsid w:val="00A024D9"/>
    <w:rsid w:val="00A16313"/>
    <w:rsid w:val="00A16CFF"/>
    <w:rsid w:val="00A17EA9"/>
    <w:rsid w:val="00A20602"/>
    <w:rsid w:val="00A22318"/>
    <w:rsid w:val="00A22D69"/>
    <w:rsid w:val="00A24C16"/>
    <w:rsid w:val="00A2501D"/>
    <w:rsid w:val="00A25756"/>
    <w:rsid w:val="00A25CFA"/>
    <w:rsid w:val="00A26AEF"/>
    <w:rsid w:val="00A26BC4"/>
    <w:rsid w:val="00A27653"/>
    <w:rsid w:val="00A30970"/>
    <w:rsid w:val="00A30D98"/>
    <w:rsid w:val="00A345F8"/>
    <w:rsid w:val="00A348CA"/>
    <w:rsid w:val="00A37D8B"/>
    <w:rsid w:val="00A40D61"/>
    <w:rsid w:val="00A40D9A"/>
    <w:rsid w:val="00A44E08"/>
    <w:rsid w:val="00A45D23"/>
    <w:rsid w:val="00A462A6"/>
    <w:rsid w:val="00A46F20"/>
    <w:rsid w:val="00A471C8"/>
    <w:rsid w:val="00A501A2"/>
    <w:rsid w:val="00A53CC9"/>
    <w:rsid w:val="00A5423D"/>
    <w:rsid w:val="00A555A7"/>
    <w:rsid w:val="00A5768E"/>
    <w:rsid w:val="00A601D5"/>
    <w:rsid w:val="00A61E4E"/>
    <w:rsid w:val="00A6361E"/>
    <w:rsid w:val="00A63881"/>
    <w:rsid w:val="00A63F2E"/>
    <w:rsid w:val="00A6437D"/>
    <w:rsid w:val="00A65B72"/>
    <w:rsid w:val="00A668B0"/>
    <w:rsid w:val="00A67256"/>
    <w:rsid w:val="00A70077"/>
    <w:rsid w:val="00A71364"/>
    <w:rsid w:val="00A717BE"/>
    <w:rsid w:val="00A72118"/>
    <w:rsid w:val="00A721BB"/>
    <w:rsid w:val="00A72432"/>
    <w:rsid w:val="00A72FE3"/>
    <w:rsid w:val="00A74903"/>
    <w:rsid w:val="00A756EC"/>
    <w:rsid w:val="00A80074"/>
    <w:rsid w:val="00A809D0"/>
    <w:rsid w:val="00A8201F"/>
    <w:rsid w:val="00A8553B"/>
    <w:rsid w:val="00A901BF"/>
    <w:rsid w:val="00A901C8"/>
    <w:rsid w:val="00A92073"/>
    <w:rsid w:val="00A922BE"/>
    <w:rsid w:val="00A94CF7"/>
    <w:rsid w:val="00A97773"/>
    <w:rsid w:val="00AA08FA"/>
    <w:rsid w:val="00AA1860"/>
    <w:rsid w:val="00AA2731"/>
    <w:rsid w:val="00AA2EFA"/>
    <w:rsid w:val="00AA6832"/>
    <w:rsid w:val="00AA6B79"/>
    <w:rsid w:val="00AB134F"/>
    <w:rsid w:val="00AB223D"/>
    <w:rsid w:val="00AB3EA4"/>
    <w:rsid w:val="00AB5DFC"/>
    <w:rsid w:val="00AB79D7"/>
    <w:rsid w:val="00AC01CF"/>
    <w:rsid w:val="00AC30EA"/>
    <w:rsid w:val="00AC7431"/>
    <w:rsid w:val="00AC7948"/>
    <w:rsid w:val="00AD3366"/>
    <w:rsid w:val="00AD4396"/>
    <w:rsid w:val="00AD4B4E"/>
    <w:rsid w:val="00AD696E"/>
    <w:rsid w:val="00AD6D57"/>
    <w:rsid w:val="00AD7758"/>
    <w:rsid w:val="00AD78F4"/>
    <w:rsid w:val="00AD7AE9"/>
    <w:rsid w:val="00AE01C9"/>
    <w:rsid w:val="00AE02AD"/>
    <w:rsid w:val="00AE0759"/>
    <w:rsid w:val="00AE1E30"/>
    <w:rsid w:val="00AE2139"/>
    <w:rsid w:val="00AE4954"/>
    <w:rsid w:val="00AE4BAB"/>
    <w:rsid w:val="00AE4E75"/>
    <w:rsid w:val="00AE53D1"/>
    <w:rsid w:val="00AE5B6F"/>
    <w:rsid w:val="00AE6234"/>
    <w:rsid w:val="00AE7479"/>
    <w:rsid w:val="00AF4234"/>
    <w:rsid w:val="00AF6417"/>
    <w:rsid w:val="00AF6F98"/>
    <w:rsid w:val="00AF7250"/>
    <w:rsid w:val="00AF74C7"/>
    <w:rsid w:val="00B01A6A"/>
    <w:rsid w:val="00B024E9"/>
    <w:rsid w:val="00B02CB8"/>
    <w:rsid w:val="00B04336"/>
    <w:rsid w:val="00B04352"/>
    <w:rsid w:val="00B04B80"/>
    <w:rsid w:val="00B05054"/>
    <w:rsid w:val="00B0578A"/>
    <w:rsid w:val="00B05D3B"/>
    <w:rsid w:val="00B119E7"/>
    <w:rsid w:val="00B1277B"/>
    <w:rsid w:val="00B12CEF"/>
    <w:rsid w:val="00B13072"/>
    <w:rsid w:val="00B13718"/>
    <w:rsid w:val="00B14779"/>
    <w:rsid w:val="00B162BE"/>
    <w:rsid w:val="00B1632A"/>
    <w:rsid w:val="00B170B6"/>
    <w:rsid w:val="00B208CB"/>
    <w:rsid w:val="00B21D6E"/>
    <w:rsid w:val="00B22F7E"/>
    <w:rsid w:val="00B23A09"/>
    <w:rsid w:val="00B24B58"/>
    <w:rsid w:val="00B25E71"/>
    <w:rsid w:val="00B27487"/>
    <w:rsid w:val="00B278FF"/>
    <w:rsid w:val="00B279B7"/>
    <w:rsid w:val="00B320D3"/>
    <w:rsid w:val="00B3370D"/>
    <w:rsid w:val="00B34D3B"/>
    <w:rsid w:val="00B36D59"/>
    <w:rsid w:val="00B3728D"/>
    <w:rsid w:val="00B37531"/>
    <w:rsid w:val="00B37ECF"/>
    <w:rsid w:val="00B405F7"/>
    <w:rsid w:val="00B41D91"/>
    <w:rsid w:val="00B44965"/>
    <w:rsid w:val="00B456E9"/>
    <w:rsid w:val="00B456F8"/>
    <w:rsid w:val="00B45F1E"/>
    <w:rsid w:val="00B47202"/>
    <w:rsid w:val="00B47BC1"/>
    <w:rsid w:val="00B5225F"/>
    <w:rsid w:val="00B52E16"/>
    <w:rsid w:val="00B53607"/>
    <w:rsid w:val="00B53ABA"/>
    <w:rsid w:val="00B56AC5"/>
    <w:rsid w:val="00B57C6A"/>
    <w:rsid w:val="00B6463A"/>
    <w:rsid w:val="00B65846"/>
    <w:rsid w:val="00B67CCB"/>
    <w:rsid w:val="00B70148"/>
    <w:rsid w:val="00B71085"/>
    <w:rsid w:val="00B71C65"/>
    <w:rsid w:val="00B7433B"/>
    <w:rsid w:val="00B744A1"/>
    <w:rsid w:val="00B752C0"/>
    <w:rsid w:val="00B80803"/>
    <w:rsid w:val="00B80930"/>
    <w:rsid w:val="00B80D2B"/>
    <w:rsid w:val="00B8416A"/>
    <w:rsid w:val="00B84E79"/>
    <w:rsid w:val="00B868FE"/>
    <w:rsid w:val="00B8778E"/>
    <w:rsid w:val="00B90ED2"/>
    <w:rsid w:val="00B90F58"/>
    <w:rsid w:val="00B91776"/>
    <w:rsid w:val="00B92640"/>
    <w:rsid w:val="00B92B2E"/>
    <w:rsid w:val="00BA0942"/>
    <w:rsid w:val="00BA0AF3"/>
    <w:rsid w:val="00BA0DF9"/>
    <w:rsid w:val="00BA161F"/>
    <w:rsid w:val="00BA3C4F"/>
    <w:rsid w:val="00BA4594"/>
    <w:rsid w:val="00BA4730"/>
    <w:rsid w:val="00BA4F4A"/>
    <w:rsid w:val="00BA5AFE"/>
    <w:rsid w:val="00BA75D9"/>
    <w:rsid w:val="00BA78CF"/>
    <w:rsid w:val="00BB064E"/>
    <w:rsid w:val="00BB0FD0"/>
    <w:rsid w:val="00BB1B77"/>
    <w:rsid w:val="00BB280A"/>
    <w:rsid w:val="00BB285C"/>
    <w:rsid w:val="00BB3DAE"/>
    <w:rsid w:val="00BB710F"/>
    <w:rsid w:val="00BB7AF9"/>
    <w:rsid w:val="00BC0692"/>
    <w:rsid w:val="00BC0DC2"/>
    <w:rsid w:val="00BC5D87"/>
    <w:rsid w:val="00BD18B5"/>
    <w:rsid w:val="00BD1A1A"/>
    <w:rsid w:val="00BD2F57"/>
    <w:rsid w:val="00BD3291"/>
    <w:rsid w:val="00BD4117"/>
    <w:rsid w:val="00BE1628"/>
    <w:rsid w:val="00BE2F3B"/>
    <w:rsid w:val="00BE45DF"/>
    <w:rsid w:val="00BE49F8"/>
    <w:rsid w:val="00BE5905"/>
    <w:rsid w:val="00BF009A"/>
    <w:rsid w:val="00BF0E7B"/>
    <w:rsid w:val="00BF1726"/>
    <w:rsid w:val="00BF1C88"/>
    <w:rsid w:val="00BF2856"/>
    <w:rsid w:val="00BF3755"/>
    <w:rsid w:val="00BF4129"/>
    <w:rsid w:val="00BF51A6"/>
    <w:rsid w:val="00BF758D"/>
    <w:rsid w:val="00C00174"/>
    <w:rsid w:val="00C00FA4"/>
    <w:rsid w:val="00C01AAD"/>
    <w:rsid w:val="00C01AF1"/>
    <w:rsid w:val="00C05CF1"/>
    <w:rsid w:val="00C101FF"/>
    <w:rsid w:val="00C12C2A"/>
    <w:rsid w:val="00C12E3C"/>
    <w:rsid w:val="00C13000"/>
    <w:rsid w:val="00C14FAD"/>
    <w:rsid w:val="00C15748"/>
    <w:rsid w:val="00C237E8"/>
    <w:rsid w:val="00C24D1C"/>
    <w:rsid w:val="00C25CA3"/>
    <w:rsid w:val="00C25D20"/>
    <w:rsid w:val="00C27051"/>
    <w:rsid w:val="00C271E6"/>
    <w:rsid w:val="00C3019A"/>
    <w:rsid w:val="00C30CAC"/>
    <w:rsid w:val="00C33112"/>
    <w:rsid w:val="00C33E98"/>
    <w:rsid w:val="00C340D0"/>
    <w:rsid w:val="00C36FD3"/>
    <w:rsid w:val="00C40905"/>
    <w:rsid w:val="00C42644"/>
    <w:rsid w:val="00C42CB1"/>
    <w:rsid w:val="00C463B0"/>
    <w:rsid w:val="00C4647B"/>
    <w:rsid w:val="00C46FA6"/>
    <w:rsid w:val="00C47459"/>
    <w:rsid w:val="00C47687"/>
    <w:rsid w:val="00C53BA0"/>
    <w:rsid w:val="00C544BF"/>
    <w:rsid w:val="00C549CC"/>
    <w:rsid w:val="00C61B91"/>
    <w:rsid w:val="00C62D34"/>
    <w:rsid w:val="00C63273"/>
    <w:rsid w:val="00C63496"/>
    <w:rsid w:val="00C63938"/>
    <w:rsid w:val="00C64782"/>
    <w:rsid w:val="00C64798"/>
    <w:rsid w:val="00C64897"/>
    <w:rsid w:val="00C64926"/>
    <w:rsid w:val="00C671B3"/>
    <w:rsid w:val="00C67B50"/>
    <w:rsid w:val="00C70353"/>
    <w:rsid w:val="00C70E44"/>
    <w:rsid w:val="00C71AEA"/>
    <w:rsid w:val="00C73285"/>
    <w:rsid w:val="00C73A2E"/>
    <w:rsid w:val="00C74CDF"/>
    <w:rsid w:val="00C755F9"/>
    <w:rsid w:val="00C75A5B"/>
    <w:rsid w:val="00C7622F"/>
    <w:rsid w:val="00C83D3E"/>
    <w:rsid w:val="00C84D55"/>
    <w:rsid w:val="00C853F5"/>
    <w:rsid w:val="00C87793"/>
    <w:rsid w:val="00C87808"/>
    <w:rsid w:val="00C879CD"/>
    <w:rsid w:val="00C87E7E"/>
    <w:rsid w:val="00C904F2"/>
    <w:rsid w:val="00C90F54"/>
    <w:rsid w:val="00C92334"/>
    <w:rsid w:val="00C9254C"/>
    <w:rsid w:val="00C93CA0"/>
    <w:rsid w:val="00C95911"/>
    <w:rsid w:val="00C975C5"/>
    <w:rsid w:val="00C97795"/>
    <w:rsid w:val="00CA0B02"/>
    <w:rsid w:val="00CA1487"/>
    <w:rsid w:val="00CA34D0"/>
    <w:rsid w:val="00CA34FF"/>
    <w:rsid w:val="00CA3CA6"/>
    <w:rsid w:val="00CA3E60"/>
    <w:rsid w:val="00CA409C"/>
    <w:rsid w:val="00CA410B"/>
    <w:rsid w:val="00CA48CE"/>
    <w:rsid w:val="00CA5CF7"/>
    <w:rsid w:val="00CA6589"/>
    <w:rsid w:val="00CA6BE8"/>
    <w:rsid w:val="00CA76C7"/>
    <w:rsid w:val="00CB0169"/>
    <w:rsid w:val="00CB2117"/>
    <w:rsid w:val="00CB2548"/>
    <w:rsid w:val="00CB493F"/>
    <w:rsid w:val="00CB5C2B"/>
    <w:rsid w:val="00CC0004"/>
    <w:rsid w:val="00CC031A"/>
    <w:rsid w:val="00CC1F24"/>
    <w:rsid w:val="00CC20FE"/>
    <w:rsid w:val="00CC22A2"/>
    <w:rsid w:val="00CC2605"/>
    <w:rsid w:val="00CC27DE"/>
    <w:rsid w:val="00CC2E01"/>
    <w:rsid w:val="00CC320F"/>
    <w:rsid w:val="00CC34FE"/>
    <w:rsid w:val="00CC514A"/>
    <w:rsid w:val="00CC59EE"/>
    <w:rsid w:val="00CC62EC"/>
    <w:rsid w:val="00CC6DD1"/>
    <w:rsid w:val="00CC73A9"/>
    <w:rsid w:val="00CD0855"/>
    <w:rsid w:val="00CE0CCB"/>
    <w:rsid w:val="00CE17E3"/>
    <w:rsid w:val="00CE22D2"/>
    <w:rsid w:val="00CE30AE"/>
    <w:rsid w:val="00CE3B37"/>
    <w:rsid w:val="00CE4729"/>
    <w:rsid w:val="00CE519D"/>
    <w:rsid w:val="00CE5C86"/>
    <w:rsid w:val="00CE606D"/>
    <w:rsid w:val="00CE7ACD"/>
    <w:rsid w:val="00CE7ACE"/>
    <w:rsid w:val="00CF0241"/>
    <w:rsid w:val="00CF2D36"/>
    <w:rsid w:val="00CF396F"/>
    <w:rsid w:val="00CF3C92"/>
    <w:rsid w:val="00CF4048"/>
    <w:rsid w:val="00CF5C0B"/>
    <w:rsid w:val="00CF64BA"/>
    <w:rsid w:val="00CF6A20"/>
    <w:rsid w:val="00CF771A"/>
    <w:rsid w:val="00D0043C"/>
    <w:rsid w:val="00D02BCB"/>
    <w:rsid w:val="00D03006"/>
    <w:rsid w:val="00D05FCB"/>
    <w:rsid w:val="00D06148"/>
    <w:rsid w:val="00D065A4"/>
    <w:rsid w:val="00D06728"/>
    <w:rsid w:val="00D070BA"/>
    <w:rsid w:val="00D10B1F"/>
    <w:rsid w:val="00D11E4E"/>
    <w:rsid w:val="00D120F1"/>
    <w:rsid w:val="00D14B67"/>
    <w:rsid w:val="00D14D36"/>
    <w:rsid w:val="00D15B81"/>
    <w:rsid w:val="00D179FD"/>
    <w:rsid w:val="00D203FE"/>
    <w:rsid w:val="00D20BF5"/>
    <w:rsid w:val="00D229D6"/>
    <w:rsid w:val="00D22C17"/>
    <w:rsid w:val="00D22CB7"/>
    <w:rsid w:val="00D2318C"/>
    <w:rsid w:val="00D25390"/>
    <w:rsid w:val="00D2764B"/>
    <w:rsid w:val="00D27CE8"/>
    <w:rsid w:val="00D30F87"/>
    <w:rsid w:val="00D318EE"/>
    <w:rsid w:val="00D32DC4"/>
    <w:rsid w:val="00D33F38"/>
    <w:rsid w:val="00D34424"/>
    <w:rsid w:val="00D3460E"/>
    <w:rsid w:val="00D35862"/>
    <w:rsid w:val="00D3720E"/>
    <w:rsid w:val="00D4220F"/>
    <w:rsid w:val="00D4261E"/>
    <w:rsid w:val="00D4270A"/>
    <w:rsid w:val="00D430C6"/>
    <w:rsid w:val="00D43928"/>
    <w:rsid w:val="00D448D4"/>
    <w:rsid w:val="00D44BDF"/>
    <w:rsid w:val="00D450C2"/>
    <w:rsid w:val="00D4615B"/>
    <w:rsid w:val="00D4617A"/>
    <w:rsid w:val="00D46352"/>
    <w:rsid w:val="00D4678C"/>
    <w:rsid w:val="00D51EE2"/>
    <w:rsid w:val="00D53147"/>
    <w:rsid w:val="00D545B1"/>
    <w:rsid w:val="00D60738"/>
    <w:rsid w:val="00D61AA3"/>
    <w:rsid w:val="00D64EF3"/>
    <w:rsid w:val="00D66B36"/>
    <w:rsid w:val="00D66EBA"/>
    <w:rsid w:val="00D672CB"/>
    <w:rsid w:val="00D67E33"/>
    <w:rsid w:val="00D710D2"/>
    <w:rsid w:val="00D71193"/>
    <w:rsid w:val="00D713DC"/>
    <w:rsid w:val="00D727E7"/>
    <w:rsid w:val="00D73B19"/>
    <w:rsid w:val="00D74EC0"/>
    <w:rsid w:val="00D75085"/>
    <w:rsid w:val="00D77891"/>
    <w:rsid w:val="00D823F7"/>
    <w:rsid w:val="00D8440B"/>
    <w:rsid w:val="00D84868"/>
    <w:rsid w:val="00D85BA6"/>
    <w:rsid w:val="00D870B7"/>
    <w:rsid w:val="00D877EE"/>
    <w:rsid w:val="00D931D4"/>
    <w:rsid w:val="00D96476"/>
    <w:rsid w:val="00DA13D5"/>
    <w:rsid w:val="00DA16E0"/>
    <w:rsid w:val="00DA1DA4"/>
    <w:rsid w:val="00DA1E58"/>
    <w:rsid w:val="00DA22E8"/>
    <w:rsid w:val="00DA3206"/>
    <w:rsid w:val="00DA37E9"/>
    <w:rsid w:val="00DA383B"/>
    <w:rsid w:val="00DA3EA1"/>
    <w:rsid w:val="00DA4C9F"/>
    <w:rsid w:val="00DA507C"/>
    <w:rsid w:val="00DA5A25"/>
    <w:rsid w:val="00DA6099"/>
    <w:rsid w:val="00DA633F"/>
    <w:rsid w:val="00DA63F9"/>
    <w:rsid w:val="00DA66D6"/>
    <w:rsid w:val="00DA6B43"/>
    <w:rsid w:val="00DA738B"/>
    <w:rsid w:val="00DB4437"/>
    <w:rsid w:val="00DB5957"/>
    <w:rsid w:val="00DB5D47"/>
    <w:rsid w:val="00DB73B8"/>
    <w:rsid w:val="00DB7925"/>
    <w:rsid w:val="00DC00DF"/>
    <w:rsid w:val="00DC2126"/>
    <w:rsid w:val="00DC24DC"/>
    <w:rsid w:val="00DC2A0B"/>
    <w:rsid w:val="00DC3C70"/>
    <w:rsid w:val="00DC3D9B"/>
    <w:rsid w:val="00DC45AC"/>
    <w:rsid w:val="00DC4E0E"/>
    <w:rsid w:val="00DC79E3"/>
    <w:rsid w:val="00DC7D07"/>
    <w:rsid w:val="00DD071F"/>
    <w:rsid w:val="00DD0841"/>
    <w:rsid w:val="00DD1F6D"/>
    <w:rsid w:val="00DD36BE"/>
    <w:rsid w:val="00DD38E5"/>
    <w:rsid w:val="00DD7AA9"/>
    <w:rsid w:val="00DE15B0"/>
    <w:rsid w:val="00DE3D44"/>
    <w:rsid w:val="00DE4378"/>
    <w:rsid w:val="00DE44CD"/>
    <w:rsid w:val="00DE5AFE"/>
    <w:rsid w:val="00DE6D79"/>
    <w:rsid w:val="00DE75B4"/>
    <w:rsid w:val="00DF0051"/>
    <w:rsid w:val="00DF0C1B"/>
    <w:rsid w:val="00DF1F31"/>
    <w:rsid w:val="00DF2C8D"/>
    <w:rsid w:val="00DF32E5"/>
    <w:rsid w:val="00DF4874"/>
    <w:rsid w:val="00DF585D"/>
    <w:rsid w:val="00DF5E43"/>
    <w:rsid w:val="00DF619F"/>
    <w:rsid w:val="00DF6462"/>
    <w:rsid w:val="00DF7411"/>
    <w:rsid w:val="00E0083F"/>
    <w:rsid w:val="00E00949"/>
    <w:rsid w:val="00E05C31"/>
    <w:rsid w:val="00E05FEB"/>
    <w:rsid w:val="00E11590"/>
    <w:rsid w:val="00E12723"/>
    <w:rsid w:val="00E127DB"/>
    <w:rsid w:val="00E132B2"/>
    <w:rsid w:val="00E13C4A"/>
    <w:rsid w:val="00E14189"/>
    <w:rsid w:val="00E171FB"/>
    <w:rsid w:val="00E17EE9"/>
    <w:rsid w:val="00E20A68"/>
    <w:rsid w:val="00E213D2"/>
    <w:rsid w:val="00E22E1D"/>
    <w:rsid w:val="00E239F5"/>
    <w:rsid w:val="00E23B88"/>
    <w:rsid w:val="00E24AB6"/>
    <w:rsid w:val="00E25392"/>
    <w:rsid w:val="00E25EC3"/>
    <w:rsid w:val="00E2637F"/>
    <w:rsid w:val="00E2676F"/>
    <w:rsid w:val="00E268AA"/>
    <w:rsid w:val="00E34591"/>
    <w:rsid w:val="00E3601C"/>
    <w:rsid w:val="00E36490"/>
    <w:rsid w:val="00E36A61"/>
    <w:rsid w:val="00E36C1E"/>
    <w:rsid w:val="00E37A1D"/>
    <w:rsid w:val="00E40CEC"/>
    <w:rsid w:val="00E42769"/>
    <w:rsid w:val="00E43503"/>
    <w:rsid w:val="00E43753"/>
    <w:rsid w:val="00E437DA"/>
    <w:rsid w:val="00E43A12"/>
    <w:rsid w:val="00E45EE3"/>
    <w:rsid w:val="00E461A8"/>
    <w:rsid w:val="00E4687B"/>
    <w:rsid w:val="00E475B7"/>
    <w:rsid w:val="00E50DD4"/>
    <w:rsid w:val="00E510EE"/>
    <w:rsid w:val="00E512B4"/>
    <w:rsid w:val="00E5187C"/>
    <w:rsid w:val="00E53474"/>
    <w:rsid w:val="00E53D73"/>
    <w:rsid w:val="00E53E38"/>
    <w:rsid w:val="00E573E5"/>
    <w:rsid w:val="00E57486"/>
    <w:rsid w:val="00E57F03"/>
    <w:rsid w:val="00E6011C"/>
    <w:rsid w:val="00E6037B"/>
    <w:rsid w:val="00E619F4"/>
    <w:rsid w:val="00E61D5F"/>
    <w:rsid w:val="00E62A7F"/>
    <w:rsid w:val="00E630F5"/>
    <w:rsid w:val="00E6457D"/>
    <w:rsid w:val="00E64C58"/>
    <w:rsid w:val="00E658B7"/>
    <w:rsid w:val="00E7055C"/>
    <w:rsid w:val="00E71222"/>
    <w:rsid w:val="00E71A49"/>
    <w:rsid w:val="00E767F2"/>
    <w:rsid w:val="00E77137"/>
    <w:rsid w:val="00E824CE"/>
    <w:rsid w:val="00E82686"/>
    <w:rsid w:val="00E857A1"/>
    <w:rsid w:val="00E86E8F"/>
    <w:rsid w:val="00E906C4"/>
    <w:rsid w:val="00E91205"/>
    <w:rsid w:val="00E93729"/>
    <w:rsid w:val="00E95BAF"/>
    <w:rsid w:val="00E96A54"/>
    <w:rsid w:val="00E9722E"/>
    <w:rsid w:val="00E9741D"/>
    <w:rsid w:val="00E9754F"/>
    <w:rsid w:val="00E97F7E"/>
    <w:rsid w:val="00EA0FA2"/>
    <w:rsid w:val="00EA1FF5"/>
    <w:rsid w:val="00EA2B04"/>
    <w:rsid w:val="00EA3C25"/>
    <w:rsid w:val="00EA3E72"/>
    <w:rsid w:val="00EA4697"/>
    <w:rsid w:val="00EA5C19"/>
    <w:rsid w:val="00EA67AD"/>
    <w:rsid w:val="00EA71CD"/>
    <w:rsid w:val="00EB0051"/>
    <w:rsid w:val="00EB0AB8"/>
    <w:rsid w:val="00EB2937"/>
    <w:rsid w:val="00EB340E"/>
    <w:rsid w:val="00EB4D8D"/>
    <w:rsid w:val="00EB57DC"/>
    <w:rsid w:val="00EB6706"/>
    <w:rsid w:val="00EB6C3C"/>
    <w:rsid w:val="00EC02A1"/>
    <w:rsid w:val="00EC2402"/>
    <w:rsid w:val="00EC3728"/>
    <w:rsid w:val="00EC3DFA"/>
    <w:rsid w:val="00EC41B4"/>
    <w:rsid w:val="00EC58E6"/>
    <w:rsid w:val="00EC6C53"/>
    <w:rsid w:val="00EC7E6E"/>
    <w:rsid w:val="00ED13C3"/>
    <w:rsid w:val="00ED1B46"/>
    <w:rsid w:val="00ED1E12"/>
    <w:rsid w:val="00ED4073"/>
    <w:rsid w:val="00ED4B01"/>
    <w:rsid w:val="00ED5505"/>
    <w:rsid w:val="00ED6124"/>
    <w:rsid w:val="00ED6572"/>
    <w:rsid w:val="00ED69E9"/>
    <w:rsid w:val="00ED6AE4"/>
    <w:rsid w:val="00EE0314"/>
    <w:rsid w:val="00EE1A4D"/>
    <w:rsid w:val="00EE3533"/>
    <w:rsid w:val="00EE374C"/>
    <w:rsid w:val="00EE407B"/>
    <w:rsid w:val="00EE4A90"/>
    <w:rsid w:val="00EE58DC"/>
    <w:rsid w:val="00EE61C5"/>
    <w:rsid w:val="00EE64C6"/>
    <w:rsid w:val="00EE7251"/>
    <w:rsid w:val="00EE7F20"/>
    <w:rsid w:val="00EF0C8A"/>
    <w:rsid w:val="00EF6780"/>
    <w:rsid w:val="00EF766C"/>
    <w:rsid w:val="00EF7C0C"/>
    <w:rsid w:val="00F00365"/>
    <w:rsid w:val="00F0054A"/>
    <w:rsid w:val="00F0199F"/>
    <w:rsid w:val="00F01ACB"/>
    <w:rsid w:val="00F03F66"/>
    <w:rsid w:val="00F0488F"/>
    <w:rsid w:val="00F050A1"/>
    <w:rsid w:val="00F06331"/>
    <w:rsid w:val="00F06B3D"/>
    <w:rsid w:val="00F06DAC"/>
    <w:rsid w:val="00F07910"/>
    <w:rsid w:val="00F07EEB"/>
    <w:rsid w:val="00F103EC"/>
    <w:rsid w:val="00F10B94"/>
    <w:rsid w:val="00F1126B"/>
    <w:rsid w:val="00F116F1"/>
    <w:rsid w:val="00F12AB3"/>
    <w:rsid w:val="00F132C4"/>
    <w:rsid w:val="00F1506E"/>
    <w:rsid w:val="00F17111"/>
    <w:rsid w:val="00F179E6"/>
    <w:rsid w:val="00F17B3D"/>
    <w:rsid w:val="00F226C3"/>
    <w:rsid w:val="00F23272"/>
    <w:rsid w:val="00F2379E"/>
    <w:rsid w:val="00F24275"/>
    <w:rsid w:val="00F2719D"/>
    <w:rsid w:val="00F30284"/>
    <w:rsid w:val="00F3042A"/>
    <w:rsid w:val="00F3054D"/>
    <w:rsid w:val="00F31140"/>
    <w:rsid w:val="00F3181E"/>
    <w:rsid w:val="00F3325D"/>
    <w:rsid w:val="00F36032"/>
    <w:rsid w:val="00F372D0"/>
    <w:rsid w:val="00F37A25"/>
    <w:rsid w:val="00F40D47"/>
    <w:rsid w:val="00F466C1"/>
    <w:rsid w:val="00F46868"/>
    <w:rsid w:val="00F508D5"/>
    <w:rsid w:val="00F50F5B"/>
    <w:rsid w:val="00F52A12"/>
    <w:rsid w:val="00F52A6F"/>
    <w:rsid w:val="00F5312B"/>
    <w:rsid w:val="00F5354D"/>
    <w:rsid w:val="00F53744"/>
    <w:rsid w:val="00F54AB4"/>
    <w:rsid w:val="00F56002"/>
    <w:rsid w:val="00F5612D"/>
    <w:rsid w:val="00F56177"/>
    <w:rsid w:val="00F56BAC"/>
    <w:rsid w:val="00F6032C"/>
    <w:rsid w:val="00F60385"/>
    <w:rsid w:val="00F612A1"/>
    <w:rsid w:val="00F61A9B"/>
    <w:rsid w:val="00F63072"/>
    <w:rsid w:val="00F63265"/>
    <w:rsid w:val="00F6475C"/>
    <w:rsid w:val="00F65344"/>
    <w:rsid w:val="00F659F8"/>
    <w:rsid w:val="00F677BA"/>
    <w:rsid w:val="00F70993"/>
    <w:rsid w:val="00F71E98"/>
    <w:rsid w:val="00F724C0"/>
    <w:rsid w:val="00F729D7"/>
    <w:rsid w:val="00F72BA0"/>
    <w:rsid w:val="00F74093"/>
    <w:rsid w:val="00F7517A"/>
    <w:rsid w:val="00F775A5"/>
    <w:rsid w:val="00F80566"/>
    <w:rsid w:val="00F85E71"/>
    <w:rsid w:val="00F869CE"/>
    <w:rsid w:val="00F8739D"/>
    <w:rsid w:val="00F87D99"/>
    <w:rsid w:val="00F9025C"/>
    <w:rsid w:val="00F923F5"/>
    <w:rsid w:val="00F92CFD"/>
    <w:rsid w:val="00F949F1"/>
    <w:rsid w:val="00F95998"/>
    <w:rsid w:val="00F96235"/>
    <w:rsid w:val="00F96DC3"/>
    <w:rsid w:val="00FA02B0"/>
    <w:rsid w:val="00FA0743"/>
    <w:rsid w:val="00FA2152"/>
    <w:rsid w:val="00FA248C"/>
    <w:rsid w:val="00FA611E"/>
    <w:rsid w:val="00FB0051"/>
    <w:rsid w:val="00FB3612"/>
    <w:rsid w:val="00FB4AD4"/>
    <w:rsid w:val="00FB5BBA"/>
    <w:rsid w:val="00FB6247"/>
    <w:rsid w:val="00FC07BF"/>
    <w:rsid w:val="00FC4631"/>
    <w:rsid w:val="00FC4755"/>
    <w:rsid w:val="00FC4AE2"/>
    <w:rsid w:val="00FC582F"/>
    <w:rsid w:val="00FC6001"/>
    <w:rsid w:val="00FC64A9"/>
    <w:rsid w:val="00FC698F"/>
    <w:rsid w:val="00FC75E8"/>
    <w:rsid w:val="00FC7FFE"/>
    <w:rsid w:val="00FD0DDD"/>
    <w:rsid w:val="00FD2B05"/>
    <w:rsid w:val="00FD30EE"/>
    <w:rsid w:val="00FD337F"/>
    <w:rsid w:val="00FD5571"/>
    <w:rsid w:val="00FD5AD7"/>
    <w:rsid w:val="00FE06B3"/>
    <w:rsid w:val="00FE1A19"/>
    <w:rsid w:val="00FE556B"/>
    <w:rsid w:val="00FE5589"/>
    <w:rsid w:val="00FE6886"/>
    <w:rsid w:val="00FE6F8B"/>
    <w:rsid w:val="00FE7978"/>
    <w:rsid w:val="00FF1A58"/>
    <w:rsid w:val="00FF1C3C"/>
    <w:rsid w:val="00FF32DB"/>
    <w:rsid w:val="00FF3328"/>
    <w:rsid w:val="00FF52EE"/>
    <w:rsid w:val="00FF63AF"/>
    <w:rsid w:val="00FF6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66A0"/>
  <w15:docId w15:val="{1634E810-ECC2-4CB5-847C-AAFF2C0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46C"/>
  </w:style>
  <w:style w:type="paragraph" w:styleId="Heading1">
    <w:name w:val="heading 1"/>
    <w:basedOn w:val="Normal"/>
    <w:next w:val="Normal"/>
    <w:link w:val="Heading1Char"/>
    <w:uiPriority w:val="99"/>
    <w:qFormat/>
    <w:rsid w:val="00467967"/>
    <w:pPr>
      <w:keepNext/>
      <w:spacing w:after="240" w:line="240" w:lineRule="auto"/>
      <w:outlineLvl w:val="0"/>
    </w:pPr>
    <w:rPr>
      <w:rFonts w:ascii="Calibri" w:eastAsia="Times New Roman" w:hAnsi="Calibri" w:cs="Times New Roman"/>
      <w:b/>
      <w:sz w:val="32"/>
      <w:szCs w:val="32"/>
    </w:rPr>
  </w:style>
  <w:style w:type="paragraph" w:styleId="Heading2">
    <w:name w:val="heading 2"/>
    <w:basedOn w:val="Normal"/>
    <w:next w:val="Normal"/>
    <w:link w:val="Heading2Char"/>
    <w:qFormat/>
    <w:rsid w:val="00D14B67"/>
    <w:pPr>
      <w:keepNext/>
      <w:tabs>
        <w:tab w:val="left" w:pos="-1440"/>
      </w:tabs>
      <w:spacing w:after="0" w:line="240" w:lineRule="auto"/>
      <w:jc w:val="both"/>
      <w:outlineLvl w:val="1"/>
    </w:pPr>
    <w:rPr>
      <w:rFonts w:ascii="Calibri" w:eastAsia="Times New Roman" w:hAnsi="Calibri" w:cs="Times New Roman"/>
      <w:b/>
      <w:bCs/>
      <w:sz w:val="28"/>
      <w:szCs w:val="28"/>
    </w:rPr>
  </w:style>
  <w:style w:type="paragraph" w:styleId="Heading3">
    <w:name w:val="heading 3"/>
    <w:basedOn w:val="Normal"/>
    <w:next w:val="Normal"/>
    <w:link w:val="Heading3Char"/>
    <w:qFormat/>
    <w:rsid w:val="00467967"/>
    <w:pPr>
      <w:spacing w:before="120" w:after="120" w:line="240" w:lineRule="auto"/>
      <w:outlineLvl w:val="2"/>
    </w:pPr>
    <w:rPr>
      <w:rFonts w:ascii="Calibri" w:eastAsia="Times New Roman" w:hAnsi="Calibri" w:cs="Times New Roman"/>
      <w:b/>
    </w:rPr>
  </w:style>
  <w:style w:type="paragraph" w:styleId="Heading4">
    <w:name w:val="heading 4"/>
    <w:basedOn w:val="Normal"/>
    <w:next w:val="Normal"/>
    <w:link w:val="Heading4Char"/>
    <w:uiPriority w:val="99"/>
    <w:qFormat/>
    <w:rsid w:val="00467967"/>
    <w:pPr>
      <w:keepNext/>
      <w:spacing w:after="240" w:line="240" w:lineRule="auto"/>
      <w:ind w:left="1080" w:hanging="1080"/>
      <w:jc w:val="both"/>
      <w:outlineLvl w:val="3"/>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467967"/>
    <w:pPr>
      <w:keepNext/>
      <w:spacing w:after="0" w:line="240" w:lineRule="auto"/>
      <w:jc w:val="center"/>
      <w:outlineLvl w:val="4"/>
    </w:pPr>
    <w:rPr>
      <w:rFonts w:ascii="Times New Roman" w:eastAsia="Times New Roman" w:hAnsi="Times New Roman" w:cs="Times New Roman"/>
      <w:b/>
      <w:bCs/>
      <w:sz w:val="20"/>
      <w:szCs w:val="24"/>
      <w:lang w:val="en-US"/>
    </w:rPr>
  </w:style>
  <w:style w:type="paragraph" w:styleId="Heading6">
    <w:name w:val="heading 6"/>
    <w:basedOn w:val="Normal"/>
    <w:next w:val="Normal"/>
    <w:link w:val="Heading6Char"/>
    <w:uiPriority w:val="99"/>
    <w:qFormat/>
    <w:rsid w:val="00467967"/>
    <w:pPr>
      <w:keepNext/>
      <w:spacing w:after="0" w:line="240" w:lineRule="auto"/>
      <w:outlineLvl w:val="5"/>
    </w:pPr>
    <w:rPr>
      <w:rFonts w:ascii="Times New Roman" w:eastAsia="Times New Roman" w:hAnsi="Times New Roman" w:cs="Times New Roman"/>
      <w:b/>
      <w:bCs/>
      <w:sz w:val="24"/>
      <w:szCs w:val="24"/>
      <w:u w:val="single"/>
    </w:rPr>
  </w:style>
  <w:style w:type="paragraph" w:styleId="Heading7">
    <w:name w:val="heading 7"/>
    <w:basedOn w:val="Normal"/>
    <w:next w:val="Normal"/>
    <w:link w:val="Heading7Char"/>
    <w:qFormat/>
    <w:rsid w:val="00467967"/>
    <w:pPr>
      <w:keepNext/>
      <w:spacing w:after="240" w:line="240" w:lineRule="auto"/>
      <w:jc w:val="both"/>
      <w:outlineLvl w:val="6"/>
    </w:pPr>
    <w:rPr>
      <w:rFonts w:ascii="Times New Roman" w:eastAsia="Times New Roman" w:hAnsi="Times New Roman" w:cs="Times New Roman"/>
      <w:sz w:val="24"/>
      <w:szCs w:val="24"/>
      <w:u w:val="single"/>
    </w:rPr>
  </w:style>
  <w:style w:type="paragraph" w:styleId="Heading8">
    <w:name w:val="heading 8"/>
    <w:basedOn w:val="Normal"/>
    <w:next w:val="Normal"/>
    <w:link w:val="Heading8Char"/>
    <w:qFormat/>
    <w:rsid w:val="00467967"/>
    <w:pPr>
      <w:keepNext/>
      <w:tabs>
        <w:tab w:val="left" w:pos="1852"/>
        <w:tab w:val="left" w:pos="4040"/>
        <w:tab w:val="left" w:pos="8280"/>
      </w:tabs>
      <w:spacing w:after="0" w:line="240" w:lineRule="auto"/>
      <w:jc w:val="center"/>
      <w:outlineLvl w:val="7"/>
    </w:pPr>
    <w:rPr>
      <w:rFonts w:ascii="Gill Sans MT" w:eastAsia="Times New Roman" w:hAnsi="Gill Sans MT" w:cs="Arial"/>
      <w:b/>
      <w:bCs/>
      <w:i/>
      <w:iCs/>
      <w:sz w:val="20"/>
      <w:szCs w:val="20"/>
    </w:rPr>
  </w:style>
  <w:style w:type="paragraph" w:styleId="Heading9">
    <w:name w:val="heading 9"/>
    <w:basedOn w:val="Normal"/>
    <w:next w:val="Normal"/>
    <w:link w:val="Heading9Char"/>
    <w:qFormat/>
    <w:rsid w:val="00467967"/>
    <w:pPr>
      <w:keepNext/>
      <w:tabs>
        <w:tab w:val="left" w:pos="4040"/>
        <w:tab w:val="left" w:pos="8280"/>
      </w:tabs>
      <w:spacing w:after="0" w:line="240" w:lineRule="auto"/>
      <w:ind w:right="1106"/>
      <w:jc w:val="center"/>
      <w:outlineLvl w:val="8"/>
    </w:pPr>
    <w:rPr>
      <w:rFonts w:ascii="Gill Sans MT" w:eastAsia="Times New Roman" w:hAnsi="Gill Sans MT"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B67"/>
    <w:pPr>
      <w:ind w:left="720"/>
      <w:contextualSpacing/>
    </w:pPr>
    <w:rPr>
      <w:rFonts w:ascii="Calibri" w:eastAsia="Times New Roman" w:hAnsi="Calibri" w:cs="Times New Roman"/>
    </w:rPr>
  </w:style>
  <w:style w:type="paragraph" w:customStyle="1" w:styleId="PR1">
    <w:name w:val="PR1"/>
    <w:basedOn w:val="Normal"/>
    <w:link w:val="PR1Char"/>
    <w:qFormat/>
    <w:rsid w:val="00D14B67"/>
    <w:rPr>
      <w:b/>
      <w:color w:val="1F497D" w:themeColor="text2"/>
      <w:sz w:val="28"/>
      <w:szCs w:val="28"/>
    </w:rPr>
  </w:style>
  <w:style w:type="character" w:customStyle="1" w:styleId="PR1Char">
    <w:name w:val="PR1 Char"/>
    <w:basedOn w:val="DefaultParagraphFont"/>
    <w:link w:val="PR1"/>
    <w:rsid w:val="00D14B67"/>
    <w:rPr>
      <w:b/>
      <w:color w:val="1F497D" w:themeColor="text2"/>
      <w:sz w:val="28"/>
      <w:szCs w:val="28"/>
    </w:rPr>
  </w:style>
  <w:style w:type="character" w:customStyle="1" w:styleId="Heading2Char">
    <w:name w:val="Heading 2 Char"/>
    <w:basedOn w:val="DefaultParagraphFont"/>
    <w:link w:val="Heading2"/>
    <w:rsid w:val="00D14B67"/>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D14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67"/>
    <w:rPr>
      <w:rFonts w:ascii="Tahoma" w:hAnsi="Tahoma" w:cs="Tahoma"/>
      <w:sz w:val="16"/>
      <w:szCs w:val="16"/>
    </w:rPr>
  </w:style>
  <w:style w:type="paragraph" w:customStyle="1" w:styleId="RSACSubheading">
    <w:name w:val="RSAC Sub heading"/>
    <w:basedOn w:val="Normal"/>
    <w:qFormat/>
    <w:rsid w:val="00D14B67"/>
    <w:pPr>
      <w:spacing w:before="200"/>
    </w:pPr>
    <w:rPr>
      <w:rFonts w:eastAsia="Times New Roman" w:cs="Times New Roman"/>
      <w:b/>
      <w:color w:val="9BBB59" w:themeColor="accent3"/>
      <w:sz w:val="24"/>
      <w:szCs w:val="24"/>
    </w:rPr>
  </w:style>
  <w:style w:type="paragraph" w:customStyle="1" w:styleId="RSACDotPoints">
    <w:name w:val="RSAC Dot Points"/>
    <w:basedOn w:val="Normal"/>
    <w:qFormat/>
    <w:rsid w:val="00D14B67"/>
    <w:pPr>
      <w:numPr>
        <w:numId w:val="3"/>
      </w:numPr>
    </w:pPr>
    <w:rPr>
      <w:rFonts w:eastAsia="Times New Roman" w:cs="Times New Roman"/>
    </w:rPr>
  </w:style>
  <w:style w:type="character" w:customStyle="1" w:styleId="Heading1Char">
    <w:name w:val="Heading 1 Char"/>
    <w:basedOn w:val="DefaultParagraphFont"/>
    <w:link w:val="Heading1"/>
    <w:uiPriority w:val="99"/>
    <w:rsid w:val="00467967"/>
    <w:rPr>
      <w:rFonts w:ascii="Calibri" w:eastAsia="Times New Roman" w:hAnsi="Calibri" w:cs="Times New Roman"/>
      <w:b/>
      <w:sz w:val="32"/>
      <w:szCs w:val="32"/>
    </w:rPr>
  </w:style>
  <w:style w:type="character" w:customStyle="1" w:styleId="Heading3Char">
    <w:name w:val="Heading 3 Char"/>
    <w:basedOn w:val="DefaultParagraphFont"/>
    <w:link w:val="Heading3"/>
    <w:rsid w:val="00467967"/>
    <w:rPr>
      <w:rFonts w:ascii="Calibri" w:eastAsia="Times New Roman" w:hAnsi="Calibri" w:cs="Times New Roman"/>
      <w:b/>
    </w:rPr>
  </w:style>
  <w:style w:type="character" w:customStyle="1" w:styleId="Heading4Char">
    <w:name w:val="Heading 4 Char"/>
    <w:basedOn w:val="DefaultParagraphFont"/>
    <w:link w:val="Heading4"/>
    <w:uiPriority w:val="99"/>
    <w:rsid w:val="00467967"/>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467967"/>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uiPriority w:val="99"/>
    <w:rsid w:val="0046796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467967"/>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467967"/>
    <w:rPr>
      <w:rFonts w:ascii="Gill Sans MT" w:eastAsia="Times New Roman" w:hAnsi="Gill Sans MT" w:cs="Arial"/>
      <w:b/>
      <w:bCs/>
      <w:i/>
      <w:iCs/>
      <w:sz w:val="20"/>
      <w:szCs w:val="20"/>
    </w:rPr>
  </w:style>
  <w:style w:type="character" w:customStyle="1" w:styleId="Heading9Char">
    <w:name w:val="Heading 9 Char"/>
    <w:basedOn w:val="DefaultParagraphFont"/>
    <w:link w:val="Heading9"/>
    <w:rsid w:val="00467967"/>
    <w:rPr>
      <w:rFonts w:ascii="Gill Sans MT" w:eastAsia="Times New Roman" w:hAnsi="Gill Sans MT" w:cs="Arial"/>
      <w:b/>
      <w:bCs/>
      <w:i/>
      <w:iCs/>
      <w:sz w:val="20"/>
      <w:szCs w:val="20"/>
    </w:rPr>
  </w:style>
  <w:style w:type="numbering" w:customStyle="1" w:styleId="NoList1">
    <w:name w:val="No List1"/>
    <w:next w:val="NoList"/>
    <w:uiPriority w:val="99"/>
    <w:semiHidden/>
    <w:unhideWhenUsed/>
    <w:rsid w:val="00467967"/>
  </w:style>
  <w:style w:type="paragraph" w:styleId="FootnoteText">
    <w:name w:val="footnote text"/>
    <w:basedOn w:val="Normal"/>
    <w:link w:val="FootnoteTextChar"/>
    <w:semiHidden/>
    <w:rsid w:val="004679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7967"/>
    <w:rPr>
      <w:rFonts w:ascii="Times New Roman" w:eastAsia="Times New Roman" w:hAnsi="Times New Roman" w:cs="Times New Roman"/>
      <w:sz w:val="20"/>
      <w:szCs w:val="20"/>
    </w:rPr>
  </w:style>
  <w:style w:type="character" w:styleId="FootnoteReference">
    <w:name w:val="footnote reference"/>
    <w:basedOn w:val="DefaultParagraphFont"/>
    <w:semiHidden/>
    <w:rsid w:val="00467967"/>
    <w:rPr>
      <w:vertAlign w:val="superscript"/>
    </w:rPr>
  </w:style>
  <w:style w:type="paragraph" w:styleId="BodyText">
    <w:name w:val="Body Text"/>
    <w:basedOn w:val="Normal"/>
    <w:link w:val="BodyTextChar"/>
    <w:uiPriority w:val="1"/>
    <w:qFormat/>
    <w:rsid w:val="0046796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67967"/>
    <w:rPr>
      <w:rFonts w:ascii="Times New Roman" w:eastAsia="Times New Roman" w:hAnsi="Times New Roman" w:cs="Times New Roman"/>
      <w:sz w:val="24"/>
      <w:szCs w:val="24"/>
    </w:rPr>
  </w:style>
  <w:style w:type="paragraph" w:styleId="Index1">
    <w:name w:val="index 1"/>
    <w:basedOn w:val="Normal"/>
    <w:next w:val="Normal"/>
    <w:autoRedefine/>
    <w:semiHidden/>
    <w:rsid w:val="00467967"/>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467967"/>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67967"/>
    <w:pPr>
      <w:spacing w:after="240" w:line="240" w:lineRule="auto"/>
      <w:ind w:left="540" w:hanging="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67967"/>
    <w:rPr>
      <w:rFonts w:ascii="Times New Roman" w:eastAsia="Times New Roman" w:hAnsi="Times New Roman" w:cs="Times New Roman"/>
      <w:sz w:val="24"/>
      <w:szCs w:val="24"/>
    </w:rPr>
  </w:style>
  <w:style w:type="paragraph" w:customStyle="1" w:styleId="Ahheading2">
    <w:name w:val="Ah heading 2"/>
    <w:basedOn w:val="BodyText"/>
    <w:rsid w:val="00467967"/>
  </w:style>
  <w:style w:type="paragraph" w:styleId="BodyText2">
    <w:name w:val="Body Text 2"/>
    <w:basedOn w:val="Normal"/>
    <w:link w:val="BodyText2Char"/>
    <w:semiHidden/>
    <w:rsid w:val="00467967"/>
    <w:pPr>
      <w:spacing w:after="0" w:line="240" w:lineRule="auto"/>
      <w:jc w:val="center"/>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467967"/>
    <w:rPr>
      <w:rFonts w:ascii="Times New Roman" w:eastAsia="Times New Roman" w:hAnsi="Times New Roman" w:cs="Times New Roman"/>
      <w:sz w:val="24"/>
      <w:szCs w:val="24"/>
      <w:lang w:val="en-US"/>
    </w:rPr>
  </w:style>
  <w:style w:type="paragraph" w:customStyle="1" w:styleId="TOC11">
    <w:name w:val="TOC 11"/>
    <w:basedOn w:val="Normal"/>
    <w:next w:val="Normal"/>
    <w:autoRedefine/>
    <w:uiPriority w:val="39"/>
    <w:qFormat/>
    <w:rsid w:val="00467967"/>
    <w:pPr>
      <w:spacing w:before="120" w:after="0" w:line="240" w:lineRule="auto"/>
    </w:pPr>
    <w:rPr>
      <w:rFonts w:eastAsia="Times New Roman" w:cs="Times New Roman"/>
      <w:b/>
      <w:bCs/>
      <w:i/>
      <w:iCs/>
      <w:sz w:val="24"/>
      <w:szCs w:val="24"/>
    </w:rPr>
  </w:style>
  <w:style w:type="paragraph" w:customStyle="1" w:styleId="TOC21">
    <w:name w:val="TOC 21"/>
    <w:basedOn w:val="Normal"/>
    <w:next w:val="Normal"/>
    <w:autoRedefine/>
    <w:uiPriority w:val="39"/>
    <w:qFormat/>
    <w:rsid w:val="00467967"/>
    <w:pPr>
      <w:spacing w:before="120" w:after="0" w:line="240" w:lineRule="auto"/>
      <w:ind w:left="240"/>
    </w:pPr>
    <w:rPr>
      <w:rFonts w:eastAsia="Times New Roman" w:cs="Times New Roman"/>
      <w:b/>
      <w:bCs/>
    </w:rPr>
  </w:style>
  <w:style w:type="paragraph" w:customStyle="1" w:styleId="TOC31">
    <w:name w:val="TOC 31"/>
    <w:basedOn w:val="Normal"/>
    <w:next w:val="Normal"/>
    <w:autoRedefine/>
    <w:uiPriority w:val="39"/>
    <w:qFormat/>
    <w:rsid w:val="00467967"/>
    <w:pPr>
      <w:spacing w:after="0" w:line="240" w:lineRule="auto"/>
      <w:ind w:left="480"/>
    </w:pPr>
    <w:rPr>
      <w:rFonts w:eastAsia="Times New Roman" w:cs="Times New Roman"/>
      <w:sz w:val="20"/>
      <w:szCs w:val="20"/>
    </w:rPr>
  </w:style>
  <w:style w:type="paragraph" w:customStyle="1" w:styleId="TOC41">
    <w:name w:val="TOC 41"/>
    <w:basedOn w:val="Normal"/>
    <w:next w:val="Normal"/>
    <w:autoRedefine/>
    <w:semiHidden/>
    <w:rsid w:val="00467967"/>
    <w:pPr>
      <w:spacing w:after="0" w:line="240" w:lineRule="auto"/>
      <w:ind w:left="720"/>
    </w:pPr>
    <w:rPr>
      <w:rFonts w:eastAsia="Times New Roman" w:cs="Times New Roman"/>
      <w:sz w:val="20"/>
      <w:szCs w:val="20"/>
    </w:rPr>
  </w:style>
  <w:style w:type="paragraph" w:customStyle="1" w:styleId="TOC51">
    <w:name w:val="TOC 51"/>
    <w:basedOn w:val="Normal"/>
    <w:next w:val="Normal"/>
    <w:autoRedefine/>
    <w:semiHidden/>
    <w:rsid w:val="00467967"/>
    <w:pPr>
      <w:spacing w:after="0" w:line="240" w:lineRule="auto"/>
      <w:ind w:left="960"/>
    </w:pPr>
    <w:rPr>
      <w:rFonts w:eastAsia="Times New Roman" w:cs="Times New Roman"/>
      <w:sz w:val="20"/>
      <w:szCs w:val="20"/>
    </w:rPr>
  </w:style>
  <w:style w:type="paragraph" w:customStyle="1" w:styleId="TOC61">
    <w:name w:val="TOC 61"/>
    <w:basedOn w:val="Normal"/>
    <w:next w:val="Normal"/>
    <w:autoRedefine/>
    <w:semiHidden/>
    <w:rsid w:val="00467967"/>
    <w:pPr>
      <w:spacing w:after="0" w:line="240" w:lineRule="auto"/>
      <w:ind w:left="1200"/>
    </w:pPr>
    <w:rPr>
      <w:rFonts w:eastAsia="Times New Roman" w:cs="Times New Roman"/>
      <w:sz w:val="20"/>
      <w:szCs w:val="20"/>
    </w:rPr>
  </w:style>
  <w:style w:type="paragraph" w:customStyle="1" w:styleId="TOC71">
    <w:name w:val="TOC 71"/>
    <w:basedOn w:val="Normal"/>
    <w:next w:val="Normal"/>
    <w:autoRedefine/>
    <w:semiHidden/>
    <w:rsid w:val="00467967"/>
    <w:pPr>
      <w:spacing w:after="0" w:line="240" w:lineRule="auto"/>
      <w:ind w:left="1440"/>
    </w:pPr>
    <w:rPr>
      <w:rFonts w:eastAsia="Times New Roman" w:cs="Times New Roman"/>
      <w:sz w:val="20"/>
      <w:szCs w:val="20"/>
    </w:rPr>
  </w:style>
  <w:style w:type="paragraph" w:customStyle="1" w:styleId="TOC81">
    <w:name w:val="TOC 81"/>
    <w:basedOn w:val="Normal"/>
    <w:next w:val="Normal"/>
    <w:autoRedefine/>
    <w:semiHidden/>
    <w:rsid w:val="00467967"/>
    <w:pPr>
      <w:spacing w:after="0" w:line="240" w:lineRule="auto"/>
      <w:ind w:left="1680"/>
    </w:pPr>
    <w:rPr>
      <w:rFonts w:eastAsia="Times New Roman" w:cs="Times New Roman"/>
      <w:sz w:val="20"/>
      <w:szCs w:val="20"/>
    </w:rPr>
  </w:style>
  <w:style w:type="paragraph" w:customStyle="1" w:styleId="TOC91">
    <w:name w:val="TOC 91"/>
    <w:basedOn w:val="Normal"/>
    <w:next w:val="Normal"/>
    <w:autoRedefine/>
    <w:semiHidden/>
    <w:rsid w:val="00467967"/>
    <w:pPr>
      <w:spacing w:after="0" w:line="240" w:lineRule="auto"/>
      <w:ind w:left="1920"/>
    </w:pPr>
    <w:rPr>
      <w:rFonts w:eastAsia="Times New Roman" w:cs="Times New Roman"/>
      <w:sz w:val="20"/>
      <w:szCs w:val="20"/>
    </w:rPr>
  </w:style>
  <w:style w:type="character" w:styleId="Hyperlink">
    <w:name w:val="Hyperlink"/>
    <w:basedOn w:val="DefaultParagraphFont"/>
    <w:uiPriority w:val="99"/>
    <w:rsid w:val="00467967"/>
    <w:rPr>
      <w:color w:val="0000FF"/>
      <w:u w:val="single"/>
    </w:rPr>
  </w:style>
  <w:style w:type="paragraph" w:styleId="Footer">
    <w:name w:val="footer"/>
    <w:basedOn w:val="Normal"/>
    <w:link w:val="Foot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7967"/>
    <w:rPr>
      <w:rFonts w:ascii="Times New Roman" w:eastAsia="Times New Roman" w:hAnsi="Times New Roman" w:cs="Times New Roman"/>
      <w:sz w:val="24"/>
      <w:szCs w:val="24"/>
    </w:rPr>
  </w:style>
  <w:style w:type="character" w:styleId="PageNumber">
    <w:name w:val="page number"/>
    <w:basedOn w:val="DefaultParagraphFont"/>
    <w:semiHidden/>
    <w:rsid w:val="00467967"/>
  </w:style>
  <w:style w:type="paragraph" w:styleId="Header">
    <w:name w:val="header"/>
    <w:basedOn w:val="Normal"/>
    <w:link w:val="Head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6796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rsid w:val="00467967"/>
    <w:rPr>
      <w:color w:val="800080"/>
      <w:u w:val="single"/>
    </w:rPr>
  </w:style>
  <w:style w:type="paragraph" w:styleId="Caption">
    <w:name w:val="caption"/>
    <w:basedOn w:val="Normal"/>
    <w:next w:val="Normal"/>
    <w:qFormat/>
    <w:rsid w:val="00467967"/>
    <w:pPr>
      <w:spacing w:before="120" w:after="120" w:line="240" w:lineRule="auto"/>
    </w:pPr>
    <w:rPr>
      <w:rFonts w:ascii="Times New Roman" w:eastAsia="Times New Roman" w:hAnsi="Times New Roman" w:cs="Times New Roman"/>
      <w:b/>
      <w:bCs/>
      <w:sz w:val="20"/>
      <w:szCs w:val="20"/>
    </w:rPr>
  </w:style>
  <w:style w:type="paragraph" w:styleId="BodyTextIndent2">
    <w:name w:val="Body Text Indent 2"/>
    <w:basedOn w:val="Normal"/>
    <w:link w:val="BodyTextIndent2Char"/>
    <w:semiHidden/>
    <w:rsid w:val="00467967"/>
    <w:pPr>
      <w:spacing w:after="0" w:line="240" w:lineRule="auto"/>
      <w:ind w:left="36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467967"/>
    <w:rPr>
      <w:rFonts w:ascii="Arial" w:eastAsia="Times New Roman" w:hAnsi="Arial" w:cs="Arial"/>
      <w:sz w:val="24"/>
      <w:szCs w:val="24"/>
    </w:rPr>
  </w:style>
  <w:style w:type="paragraph" w:styleId="BodyText3">
    <w:name w:val="Body Text 3"/>
    <w:basedOn w:val="Normal"/>
    <w:link w:val="BodyText3Char"/>
    <w:semiHidden/>
    <w:rsid w:val="00467967"/>
    <w:pPr>
      <w:tabs>
        <w:tab w:val="left" w:pos="8280"/>
      </w:tabs>
      <w:spacing w:before="120" w:after="120" w:line="240" w:lineRule="auto"/>
      <w:ind w:right="1080"/>
      <w:jc w:val="both"/>
    </w:pPr>
    <w:rPr>
      <w:rFonts w:ascii="Gill Sans MT" w:eastAsia="Times New Roman" w:hAnsi="Gill Sans MT" w:cs="Arial"/>
      <w:sz w:val="24"/>
      <w:szCs w:val="24"/>
    </w:rPr>
  </w:style>
  <w:style w:type="character" w:customStyle="1" w:styleId="BodyText3Char">
    <w:name w:val="Body Text 3 Char"/>
    <w:basedOn w:val="DefaultParagraphFont"/>
    <w:link w:val="BodyText3"/>
    <w:semiHidden/>
    <w:rsid w:val="00467967"/>
    <w:rPr>
      <w:rFonts w:ascii="Gill Sans MT" w:eastAsia="Times New Roman" w:hAnsi="Gill Sans MT" w:cs="Arial"/>
      <w:sz w:val="24"/>
      <w:szCs w:val="24"/>
    </w:rPr>
  </w:style>
  <w:style w:type="paragraph" w:styleId="BlockText">
    <w:name w:val="Block Text"/>
    <w:basedOn w:val="Normal"/>
    <w:semiHidden/>
    <w:rsid w:val="00467967"/>
    <w:pPr>
      <w:spacing w:after="0" w:line="240" w:lineRule="auto"/>
      <w:ind w:left="540" w:right="1080"/>
      <w:jc w:val="both"/>
    </w:pPr>
    <w:rPr>
      <w:rFonts w:ascii="Gill Sans MT" w:eastAsia="Times New Roman" w:hAnsi="Gill Sans MT" w:cs="Arial"/>
      <w:sz w:val="24"/>
      <w:szCs w:val="24"/>
    </w:rPr>
  </w:style>
  <w:style w:type="paragraph" w:styleId="BodyTextIndent3">
    <w:name w:val="Body Text Indent 3"/>
    <w:basedOn w:val="Normal"/>
    <w:link w:val="BodyTextIndent3Char"/>
    <w:semiHidden/>
    <w:rsid w:val="00467967"/>
    <w:pPr>
      <w:tabs>
        <w:tab w:val="num" w:pos="540"/>
      </w:tabs>
      <w:spacing w:after="0" w:line="240" w:lineRule="auto"/>
      <w:ind w:left="54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467967"/>
    <w:rPr>
      <w:rFonts w:ascii="Arial" w:eastAsia="Times New Roman" w:hAnsi="Arial" w:cs="Arial"/>
      <w:sz w:val="24"/>
      <w:szCs w:val="24"/>
    </w:rPr>
  </w:style>
  <w:style w:type="character" w:customStyle="1" w:styleId="Hyperlink1">
    <w:name w:val="Hyperlink1"/>
    <w:basedOn w:val="DefaultParagraphFont"/>
    <w:rsid w:val="00467967"/>
    <w:rPr>
      <w:color w:val="005295"/>
      <w:u w:val="single"/>
    </w:rPr>
  </w:style>
  <w:style w:type="paragraph" w:customStyle="1" w:styleId="TableDotPoint">
    <w:name w:val="Table Dot Point"/>
    <w:basedOn w:val="Normal"/>
    <w:rsid w:val="00467967"/>
    <w:pPr>
      <w:spacing w:before="60" w:after="60" w:line="240" w:lineRule="auto"/>
    </w:pPr>
    <w:rPr>
      <w:rFonts w:ascii="Arial" w:eastAsia="Times New Roman" w:hAnsi="Arial" w:cs="Arial"/>
      <w:sz w:val="20"/>
      <w:szCs w:val="24"/>
    </w:rPr>
  </w:style>
  <w:style w:type="paragraph" w:styleId="NormalWeb">
    <w:name w:val="Normal (Web)"/>
    <w:basedOn w:val="Normal"/>
    <w:uiPriority w:val="99"/>
    <w:semiHidden/>
    <w:rsid w:val="00467967"/>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67967"/>
    <w:rPr>
      <w:sz w:val="16"/>
      <w:szCs w:val="16"/>
    </w:rPr>
  </w:style>
  <w:style w:type="paragraph" w:styleId="CommentText">
    <w:name w:val="annotation text"/>
    <w:basedOn w:val="Normal"/>
    <w:link w:val="CommentTextChar"/>
    <w:uiPriority w:val="99"/>
    <w:semiHidden/>
    <w:unhideWhenUsed/>
    <w:rsid w:val="004679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679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7967"/>
    <w:rPr>
      <w:b/>
      <w:bCs/>
    </w:rPr>
  </w:style>
  <w:style w:type="character" w:customStyle="1" w:styleId="CommentSubjectChar">
    <w:name w:val="Comment Subject Char"/>
    <w:basedOn w:val="CommentTextChar"/>
    <w:link w:val="CommentSubject"/>
    <w:uiPriority w:val="99"/>
    <w:semiHidden/>
    <w:rsid w:val="00467967"/>
    <w:rPr>
      <w:rFonts w:ascii="Times New Roman" w:eastAsia="Times New Roman" w:hAnsi="Times New Roman" w:cs="Times New Roman"/>
      <w:b/>
      <w:bCs/>
      <w:sz w:val="20"/>
      <w:szCs w:val="20"/>
    </w:rPr>
  </w:style>
  <w:style w:type="paragraph" w:styleId="TOCHeading">
    <w:name w:val="TOC Heading"/>
    <w:basedOn w:val="Heading1"/>
    <w:next w:val="Normal"/>
    <w:uiPriority w:val="39"/>
    <w:semiHidden/>
    <w:unhideWhenUsed/>
    <w:qFormat/>
    <w:rsid w:val="00467967"/>
    <w:pPr>
      <w:keepLines/>
      <w:spacing w:before="480" w:after="0" w:line="276" w:lineRule="auto"/>
      <w:outlineLvl w:val="9"/>
    </w:pPr>
    <w:rPr>
      <w:rFonts w:ascii="Cambria" w:hAnsi="Cambria"/>
      <w:bCs/>
      <w:color w:val="365F91"/>
      <w:szCs w:val="28"/>
      <w:lang w:val="en-US"/>
    </w:rPr>
  </w:style>
  <w:style w:type="paragraph" w:styleId="PlainText">
    <w:name w:val="Plain Text"/>
    <w:basedOn w:val="Normal"/>
    <w:link w:val="PlainTextChar"/>
    <w:uiPriority w:val="99"/>
    <w:unhideWhenUsed/>
    <w:rsid w:val="0046796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67967"/>
    <w:rPr>
      <w:rFonts w:ascii="Consolas" w:eastAsia="Calibri" w:hAnsi="Consolas" w:cs="Times New Roman"/>
      <w:sz w:val="21"/>
      <w:szCs w:val="21"/>
    </w:rPr>
  </w:style>
  <w:style w:type="paragraph" w:customStyle="1" w:styleId="figure">
    <w:name w:val="figure"/>
    <w:basedOn w:val="Normal"/>
    <w:rsid w:val="00467967"/>
    <w:pPr>
      <w:overflowPunct w:val="0"/>
      <w:autoSpaceDE w:val="0"/>
      <w:autoSpaceDN w:val="0"/>
      <w:adjustRightInd w:val="0"/>
      <w:spacing w:before="120" w:line="300" w:lineRule="atLeast"/>
      <w:textAlignment w:val="baseline"/>
    </w:pPr>
    <w:rPr>
      <w:rFonts w:ascii="Calibri" w:eastAsia="Times New Roman" w:hAnsi="Calibri" w:cs="Times New Roman"/>
      <w:i/>
      <w:iCs/>
      <w:sz w:val="20"/>
      <w:szCs w:val="20"/>
      <w:lang w:val="en-US" w:bidi="en-US"/>
    </w:rPr>
  </w:style>
  <w:style w:type="character" w:customStyle="1" w:styleId="InstructionText">
    <w:name w:val="Instruction Text"/>
    <w:basedOn w:val="DefaultParagraphFont"/>
    <w:qFormat/>
    <w:rsid w:val="00467967"/>
    <w:rPr>
      <w:i/>
      <w:color w:val="0070C0"/>
    </w:rPr>
  </w:style>
  <w:style w:type="paragraph" w:customStyle="1" w:styleId="KeyMessageText">
    <w:name w:val="KeyMessageText"/>
    <w:basedOn w:val="Normal"/>
    <w:link w:val="KeyMessageTextChar"/>
    <w:qFormat/>
    <w:rsid w:val="00467967"/>
    <w:pPr>
      <w:numPr>
        <w:numId w:val="4"/>
      </w:numPr>
      <w:spacing w:after="240" w:line="240" w:lineRule="auto"/>
    </w:pPr>
    <w:rPr>
      <w:rFonts w:ascii="Gill Sans MT" w:eastAsia="Times New Roman" w:hAnsi="Gill Sans MT" w:cs="Times New Roman"/>
      <w:sz w:val="32"/>
      <w:szCs w:val="32"/>
      <w:lang w:eastAsia="en-AU"/>
    </w:rPr>
  </w:style>
  <w:style w:type="character" w:customStyle="1" w:styleId="KeyMessageTextChar">
    <w:name w:val="KeyMessageText Char"/>
    <w:basedOn w:val="DefaultParagraphFont"/>
    <w:link w:val="KeyMessageText"/>
    <w:rsid w:val="00467967"/>
    <w:rPr>
      <w:rFonts w:ascii="Gill Sans MT" w:eastAsia="Times New Roman" w:hAnsi="Gill Sans MT" w:cs="Times New Roman"/>
      <w:sz w:val="32"/>
      <w:szCs w:val="32"/>
      <w:lang w:eastAsia="en-AU"/>
    </w:rPr>
  </w:style>
  <w:style w:type="paragraph" w:customStyle="1" w:styleId="Default">
    <w:name w:val="Default"/>
    <w:rsid w:val="00467967"/>
    <w:pPr>
      <w:autoSpaceDE w:val="0"/>
      <w:autoSpaceDN w:val="0"/>
      <w:adjustRightInd w:val="0"/>
      <w:spacing w:after="0" w:line="240" w:lineRule="auto"/>
    </w:pPr>
    <w:rPr>
      <w:rFonts w:ascii="Calibri" w:hAnsi="Calibri" w:cs="Calibri"/>
      <w:color w:val="000000"/>
      <w:sz w:val="24"/>
      <w:szCs w:val="24"/>
    </w:rPr>
  </w:style>
  <w:style w:type="paragraph" w:customStyle="1" w:styleId="RSACProjectHeading">
    <w:name w:val="RSAC Project Heading"/>
    <w:basedOn w:val="Normal"/>
    <w:qFormat/>
    <w:rsid w:val="00467967"/>
    <w:pPr>
      <w:tabs>
        <w:tab w:val="left" w:pos="1418"/>
      </w:tabs>
      <w:ind w:left="1418" w:hanging="1418"/>
    </w:pPr>
    <w:rPr>
      <w:rFonts w:eastAsia="Times New Roman" w:cs="Times New Roman"/>
      <w:b/>
      <w:color w:val="1F497D"/>
      <w:sz w:val="28"/>
      <w:szCs w:val="28"/>
    </w:rPr>
  </w:style>
  <w:style w:type="paragraph" w:customStyle="1" w:styleId="RSACParagraph">
    <w:name w:val="RSAC Paragraph"/>
    <w:basedOn w:val="Normal"/>
    <w:qFormat/>
    <w:rsid w:val="00467967"/>
    <w:rPr>
      <w:rFonts w:eastAsia="Times New Roman" w:cs="Times New Roman"/>
    </w:rPr>
  </w:style>
  <w:style w:type="paragraph" w:customStyle="1" w:styleId="RSACLocalLineMarkingHeading">
    <w:name w:val="RSAC Local Line Marking Heading"/>
    <w:basedOn w:val="RSACProjectHeading"/>
    <w:qFormat/>
    <w:rsid w:val="00467967"/>
    <w:pPr>
      <w:tabs>
        <w:tab w:val="clear" w:pos="1418"/>
        <w:tab w:val="left" w:pos="2268"/>
      </w:tabs>
    </w:pPr>
  </w:style>
  <w:style w:type="paragraph" w:customStyle="1" w:styleId="PR2">
    <w:name w:val="PR2"/>
    <w:basedOn w:val="Normal"/>
    <w:link w:val="PR2Char"/>
    <w:qFormat/>
    <w:rsid w:val="00467967"/>
    <w:pPr>
      <w:spacing w:before="200"/>
    </w:pPr>
    <w:rPr>
      <w:b/>
      <w:color w:val="9BBB59"/>
      <w:sz w:val="24"/>
      <w:szCs w:val="24"/>
    </w:rPr>
  </w:style>
  <w:style w:type="character" w:customStyle="1" w:styleId="PR2Char">
    <w:name w:val="PR2 Char"/>
    <w:basedOn w:val="DefaultParagraphFont"/>
    <w:link w:val="PR2"/>
    <w:rsid w:val="00467967"/>
    <w:rPr>
      <w:b/>
      <w:color w:val="9BBB59"/>
      <w:sz w:val="24"/>
      <w:szCs w:val="24"/>
    </w:rPr>
  </w:style>
  <w:style w:type="paragraph" w:customStyle="1" w:styleId="PR3">
    <w:name w:val="PR3"/>
    <w:basedOn w:val="Normal"/>
    <w:link w:val="PR3Char"/>
    <w:qFormat/>
    <w:rsid w:val="00467967"/>
    <w:pPr>
      <w:spacing w:after="0" w:line="240" w:lineRule="auto"/>
    </w:pPr>
    <w:rPr>
      <w:b/>
    </w:rPr>
  </w:style>
  <w:style w:type="character" w:customStyle="1" w:styleId="PR3Char">
    <w:name w:val="PR3 Char"/>
    <w:basedOn w:val="DefaultParagraphFont"/>
    <w:link w:val="PR3"/>
    <w:rsid w:val="00467967"/>
    <w:rPr>
      <w:b/>
    </w:rPr>
  </w:style>
  <w:style w:type="paragraph" w:customStyle="1" w:styleId="PR1header">
    <w:name w:val="PR 1 header"/>
    <w:basedOn w:val="PR1"/>
    <w:link w:val="PR1headerChar"/>
    <w:qFormat/>
    <w:rsid w:val="00467967"/>
    <w:rPr>
      <w:color w:val="C0504D"/>
      <w:sz w:val="32"/>
      <w:szCs w:val="32"/>
    </w:rPr>
  </w:style>
  <w:style w:type="character" w:customStyle="1" w:styleId="PR1headerChar">
    <w:name w:val="PR 1 header Char"/>
    <w:basedOn w:val="PR1Char"/>
    <w:link w:val="PR1header"/>
    <w:rsid w:val="00467967"/>
    <w:rPr>
      <w:b/>
      <w:color w:val="C0504D"/>
      <w:sz w:val="32"/>
      <w:szCs w:val="32"/>
    </w:rPr>
  </w:style>
  <w:style w:type="paragraph" w:customStyle="1" w:styleId="A9357B673C37476CB41215893BDEECF1">
    <w:name w:val="A9357B673C37476CB41215893BDEECF1"/>
    <w:rsid w:val="00467967"/>
    <w:rPr>
      <w:rFonts w:eastAsia="Times New Roman"/>
      <w:lang w:val="en-US"/>
    </w:rPr>
  </w:style>
  <w:style w:type="paragraph" w:customStyle="1" w:styleId="Normal1">
    <w:name w:val="Normal1"/>
    <w:basedOn w:val="Normal"/>
    <w:rsid w:val="00467967"/>
    <w:pPr>
      <w:spacing w:after="0" w:line="240" w:lineRule="auto"/>
    </w:pPr>
    <w:rPr>
      <w:rFonts w:ascii="Times New Roman" w:eastAsia="Times New Roman" w:hAnsi="Times New Roman" w:cs="Times New Roman"/>
      <w:sz w:val="24"/>
      <w:szCs w:val="24"/>
      <w:lang w:val="en-US"/>
    </w:rPr>
  </w:style>
  <w:style w:type="paragraph" w:customStyle="1" w:styleId="pr10">
    <w:name w:val="pr1"/>
    <w:basedOn w:val="Normal"/>
    <w:rsid w:val="00467967"/>
    <w:pPr>
      <w:spacing w:line="280" w:lineRule="atLeast"/>
    </w:pPr>
    <w:rPr>
      <w:rFonts w:ascii="Calibri" w:eastAsia="Times New Roman" w:hAnsi="Calibri" w:cs="Times New Roman"/>
      <w:b/>
      <w:bCs/>
      <w:color w:val="1F497D"/>
      <w:sz w:val="28"/>
      <w:szCs w:val="28"/>
      <w:lang w:val="en-US"/>
    </w:rPr>
  </w:style>
  <w:style w:type="paragraph" w:customStyle="1" w:styleId="list0020paragraph">
    <w:name w:val="list_0020paragraph"/>
    <w:basedOn w:val="Normal"/>
    <w:rsid w:val="00467967"/>
    <w:pPr>
      <w:spacing w:line="260" w:lineRule="atLeast"/>
      <w:ind w:left="720"/>
    </w:pPr>
    <w:rPr>
      <w:rFonts w:ascii="Calibri" w:eastAsia="Times New Roman" w:hAnsi="Calibri" w:cs="Times New Roman"/>
      <w:lang w:val="en-US"/>
    </w:rPr>
  </w:style>
  <w:style w:type="character" w:customStyle="1" w:styleId="pr1char1">
    <w:name w:val="pr1__char1"/>
    <w:basedOn w:val="DefaultParagraphFont"/>
    <w:rsid w:val="00467967"/>
    <w:rPr>
      <w:rFonts w:ascii="Calibri" w:hAnsi="Calibri" w:hint="default"/>
      <w:b/>
      <w:bCs/>
      <w:color w:val="1F497D"/>
      <w:sz w:val="28"/>
      <w:szCs w:val="28"/>
    </w:rPr>
  </w:style>
  <w:style w:type="character" w:customStyle="1" w:styleId="normalchar1">
    <w:name w:val="normal__char1"/>
    <w:basedOn w:val="DefaultParagraphFont"/>
    <w:rsid w:val="00467967"/>
    <w:rPr>
      <w:rFonts w:ascii="Times New Roman" w:hAnsi="Times New Roman" w:cs="Times New Roman" w:hint="default"/>
      <w:sz w:val="24"/>
      <w:szCs w:val="24"/>
    </w:rPr>
  </w:style>
  <w:style w:type="character" w:customStyle="1" w:styleId="normal0020tablechar">
    <w:name w:val="normal_0020table__char"/>
    <w:basedOn w:val="DefaultParagraphFont"/>
    <w:rsid w:val="00467967"/>
  </w:style>
  <w:style w:type="character" w:customStyle="1" w:styleId="list0020paragraphchar1">
    <w:name w:val="list_0020paragraph__char1"/>
    <w:basedOn w:val="DefaultParagraphFont"/>
    <w:rsid w:val="00467967"/>
    <w:rPr>
      <w:rFonts w:ascii="Calibri" w:hAnsi="Calibri" w:hint="default"/>
      <w:sz w:val="22"/>
      <w:szCs w:val="22"/>
    </w:rPr>
  </w:style>
  <w:style w:type="paragraph" w:customStyle="1" w:styleId="plain0020text">
    <w:name w:val="plain_0020text"/>
    <w:basedOn w:val="Normal"/>
    <w:rsid w:val="00467967"/>
    <w:pPr>
      <w:spacing w:after="0" w:line="240" w:lineRule="auto"/>
    </w:pPr>
    <w:rPr>
      <w:rFonts w:ascii="Consolas" w:eastAsia="Times New Roman" w:hAnsi="Consolas" w:cs="Times New Roman"/>
      <w:sz w:val="20"/>
      <w:szCs w:val="20"/>
      <w:lang w:val="en-US"/>
    </w:rPr>
  </w:style>
  <w:style w:type="character" w:customStyle="1" w:styleId="heading00202char1">
    <w:name w:val="heading_00202__char1"/>
    <w:basedOn w:val="DefaultParagraphFont"/>
    <w:rsid w:val="00467967"/>
    <w:rPr>
      <w:rFonts w:ascii="Calibri" w:hAnsi="Calibri" w:hint="default"/>
      <w:b/>
      <w:bCs/>
      <w:color w:val="000000"/>
      <w:sz w:val="28"/>
      <w:szCs w:val="28"/>
    </w:rPr>
  </w:style>
  <w:style w:type="character" w:customStyle="1" w:styleId="plain0020textchar1">
    <w:name w:val="plain_0020text__char1"/>
    <w:basedOn w:val="DefaultParagraphFont"/>
    <w:rsid w:val="00467967"/>
    <w:rPr>
      <w:rFonts w:ascii="Consolas" w:hAnsi="Consolas" w:hint="default"/>
      <w:sz w:val="20"/>
      <w:szCs w:val="20"/>
    </w:rPr>
  </w:style>
  <w:style w:type="paragraph" w:customStyle="1" w:styleId="PPRH1">
    <w:name w:val="PPR H1"/>
    <w:basedOn w:val="Heading1"/>
    <w:link w:val="PPRH1Char"/>
    <w:qFormat/>
    <w:rsid w:val="00467967"/>
    <w:pPr>
      <w:numPr>
        <w:numId w:val="6"/>
      </w:numPr>
      <w:spacing w:line="360" w:lineRule="auto"/>
      <w:jc w:val="both"/>
    </w:pPr>
    <w:rPr>
      <w:rFonts w:ascii="Arial" w:hAnsi="Arial"/>
      <w:bCs/>
    </w:rPr>
  </w:style>
  <w:style w:type="paragraph" w:customStyle="1" w:styleId="PPRH2">
    <w:name w:val="PPR H2"/>
    <w:basedOn w:val="Heading1"/>
    <w:link w:val="PPRH2Char"/>
    <w:qFormat/>
    <w:rsid w:val="00467967"/>
    <w:pPr>
      <w:numPr>
        <w:ilvl w:val="1"/>
        <w:numId w:val="6"/>
      </w:numPr>
      <w:spacing w:before="120" w:after="120" w:line="360" w:lineRule="auto"/>
      <w:jc w:val="both"/>
    </w:pPr>
    <w:rPr>
      <w:bCs/>
      <w:sz w:val="24"/>
      <w:szCs w:val="24"/>
    </w:rPr>
  </w:style>
  <w:style w:type="character" w:customStyle="1" w:styleId="PPRH1Char">
    <w:name w:val="PPR H1 Char"/>
    <w:basedOn w:val="DefaultParagraphFont"/>
    <w:link w:val="PPRH1"/>
    <w:rsid w:val="00467967"/>
    <w:rPr>
      <w:rFonts w:ascii="Arial" w:eastAsia="Times New Roman" w:hAnsi="Arial" w:cs="Times New Roman"/>
      <w:b/>
      <w:bCs/>
      <w:sz w:val="32"/>
      <w:szCs w:val="32"/>
    </w:rPr>
  </w:style>
  <w:style w:type="character" w:customStyle="1" w:styleId="PPRH2Char">
    <w:name w:val="PPR H2 Char"/>
    <w:basedOn w:val="DefaultParagraphFont"/>
    <w:link w:val="PPRH2"/>
    <w:rsid w:val="00467967"/>
    <w:rPr>
      <w:rFonts w:ascii="Calibri" w:eastAsia="Times New Roman" w:hAnsi="Calibri" w:cs="Times New Roman"/>
      <w:b/>
      <w:bCs/>
      <w:sz w:val="24"/>
      <w:szCs w:val="24"/>
    </w:rPr>
  </w:style>
  <w:style w:type="table" w:customStyle="1" w:styleId="TableGrid1">
    <w:name w:val="Table Grid1"/>
    <w:basedOn w:val="TableNormal"/>
    <w:next w:val="TableGrid"/>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710C08"/>
  </w:style>
  <w:style w:type="table" w:customStyle="1" w:styleId="TableGrid11">
    <w:name w:val="Table Grid11"/>
    <w:basedOn w:val="TableNormal"/>
    <w:next w:val="TableGrid"/>
    <w:uiPriority w:val="59"/>
    <w:rsid w:val="00253DE4"/>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8924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2">
    <w:name w:val="toc 2"/>
    <w:basedOn w:val="Normal"/>
    <w:next w:val="Normal"/>
    <w:autoRedefine/>
    <w:uiPriority w:val="39"/>
    <w:unhideWhenUsed/>
    <w:rsid w:val="00B25E71"/>
    <w:pPr>
      <w:spacing w:after="100"/>
      <w:ind w:left="220"/>
    </w:pPr>
  </w:style>
  <w:style w:type="paragraph" w:styleId="TOC1">
    <w:name w:val="toc 1"/>
    <w:basedOn w:val="Normal"/>
    <w:next w:val="Normal"/>
    <w:autoRedefine/>
    <w:uiPriority w:val="39"/>
    <w:unhideWhenUsed/>
    <w:rsid w:val="00B25E71"/>
    <w:pPr>
      <w:spacing w:after="100"/>
    </w:pPr>
  </w:style>
  <w:style w:type="paragraph" w:styleId="TOC3">
    <w:name w:val="toc 3"/>
    <w:basedOn w:val="Normal"/>
    <w:next w:val="Normal"/>
    <w:autoRedefine/>
    <w:uiPriority w:val="39"/>
    <w:unhideWhenUsed/>
    <w:rsid w:val="00B25E71"/>
    <w:pPr>
      <w:spacing w:after="100"/>
      <w:ind w:left="440"/>
    </w:pPr>
  </w:style>
  <w:style w:type="paragraph" w:styleId="Revision">
    <w:name w:val="Revision"/>
    <w:hidden/>
    <w:uiPriority w:val="99"/>
    <w:semiHidden/>
    <w:rsid w:val="005D46F5"/>
    <w:pPr>
      <w:spacing w:after="0" w:line="240" w:lineRule="auto"/>
    </w:pPr>
  </w:style>
  <w:style w:type="table" w:styleId="LightList-Accent1">
    <w:name w:val="Light List Accent 1"/>
    <w:basedOn w:val="TableNormal"/>
    <w:uiPriority w:val="61"/>
    <w:rsid w:val="004C22CF"/>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00730"/>
    <w:pPr>
      <w:widowControl w:val="0"/>
      <w:spacing w:after="0" w:line="240" w:lineRule="auto"/>
    </w:pPr>
    <w:rPr>
      <w:lang w:val="en-US"/>
    </w:rPr>
  </w:style>
  <w:style w:type="numbering" w:customStyle="1" w:styleId="NoList2">
    <w:name w:val="No List2"/>
    <w:next w:val="NoList"/>
    <w:uiPriority w:val="99"/>
    <w:semiHidden/>
    <w:unhideWhenUsed/>
    <w:rsid w:val="00EE64C6"/>
  </w:style>
  <w:style w:type="paragraph" w:customStyle="1" w:styleId="xl65">
    <w:name w:val="xl65"/>
    <w:basedOn w:val="Normal"/>
    <w:rsid w:val="00EE64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EE64C6"/>
    <w:pPr>
      <w:spacing w:before="100" w:beforeAutospacing="1" w:after="100" w:afterAutospacing="1" w:line="240" w:lineRule="auto"/>
    </w:pPr>
    <w:rPr>
      <w:rFonts w:ascii="Times New Roman" w:eastAsia="Times New Roman" w:hAnsi="Times New Roman" w:cs="Times New Roman"/>
      <w:b/>
      <w:bCs/>
      <w:sz w:val="24"/>
      <w:szCs w:val="24"/>
      <w:u w:val="single"/>
      <w:lang w:eastAsia="en-AU"/>
    </w:rPr>
  </w:style>
  <w:style w:type="paragraph" w:customStyle="1" w:styleId="xl67">
    <w:name w:val="xl67"/>
    <w:basedOn w:val="Normal"/>
    <w:rsid w:val="00EE64C6"/>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8">
    <w:name w:val="xl68"/>
    <w:basedOn w:val="Normal"/>
    <w:rsid w:val="00EE64C6"/>
    <w:pP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69">
    <w:name w:val="xl69"/>
    <w:basedOn w:val="Normal"/>
    <w:rsid w:val="00EE64C6"/>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riefingbulletsIV">
    <w:name w:val="Briefing bullets IV"/>
    <w:basedOn w:val="ListParagraph"/>
    <w:autoRedefine/>
    <w:qFormat/>
    <w:rsid w:val="00162160"/>
    <w:pPr>
      <w:numPr>
        <w:numId w:val="40"/>
      </w:numPr>
      <w:spacing w:before="120" w:after="120" w:line="240" w:lineRule="auto"/>
      <w:contextualSpacing w:val="0"/>
      <w:jc w:val="both"/>
    </w:pPr>
    <w:rPr>
      <w:rFonts w:ascii="Gill Sans MT" w:hAnsi="Gill Sans MT" w:cs="Gill Sans MT"/>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7517">
      <w:bodyDiv w:val="1"/>
      <w:marLeft w:val="0"/>
      <w:marRight w:val="0"/>
      <w:marTop w:val="0"/>
      <w:marBottom w:val="0"/>
      <w:divBdr>
        <w:top w:val="none" w:sz="0" w:space="0" w:color="auto"/>
        <w:left w:val="none" w:sz="0" w:space="0" w:color="auto"/>
        <w:bottom w:val="none" w:sz="0" w:space="0" w:color="auto"/>
        <w:right w:val="none" w:sz="0" w:space="0" w:color="auto"/>
      </w:divBdr>
    </w:div>
    <w:div w:id="425274161">
      <w:bodyDiv w:val="1"/>
      <w:marLeft w:val="0"/>
      <w:marRight w:val="0"/>
      <w:marTop w:val="0"/>
      <w:marBottom w:val="0"/>
      <w:divBdr>
        <w:top w:val="none" w:sz="0" w:space="0" w:color="auto"/>
        <w:left w:val="none" w:sz="0" w:space="0" w:color="auto"/>
        <w:bottom w:val="none" w:sz="0" w:space="0" w:color="auto"/>
        <w:right w:val="none" w:sz="0" w:space="0" w:color="auto"/>
      </w:divBdr>
    </w:div>
    <w:div w:id="463162293">
      <w:bodyDiv w:val="1"/>
      <w:marLeft w:val="0"/>
      <w:marRight w:val="0"/>
      <w:marTop w:val="0"/>
      <w:marBottom w:val="0"/>
      <w:divBdr>
        <w:top w:val="none" w:sz="0" w:space="0" w:color="auto"/>
        <w:left w:val="none" w:sz="0" w:space="0" w:color="auto"/>
        <w:bottom w:val="none" w:sz="0" w:space="0" w:color="auto"/>
        <w:right w:val="none" w:sz="0" w:space="0" w:color="auto"/>
      </w:divBdr>
    </w:div>
    <w:div w:id="468597878">
      <w:bodyDiv w:val="1"/>
      <w:marLeft w:val="0"/>
      <w:marRight w:val="0"/>
      <w:marTop w:val="0"/>
      <w:marBottom w:val="0"/>
      <w:divBdr>
        <w:top w:val="none" w:sz="0" w:space="0" w:color="auto"/>
        <w:left w:val="none" w:sz="0" w:space="0" w:color="auto"/>
        <w:bottom w:val="none" w:sz="0" w:space="0" w:color="auto"/>
        <w:right w:val="none" w:sz="0" w:space="0" w:color="auto"/>
      </w:divBdr>
    </w:div>
    <w:div w:id="536619872">
      <w:bodyDiv w:val="1"/>
      <w:marLeft w:val="0"/>
      <w:marRight w:val="0"/>
      <w:marTop w:val="0"/>
      <w:marBottom w:val="0"/>
      <w:divBdr>
        <w:top w:val="none" w:sz="0" w:space="0" w:color="auto"/>
        <w:left w:val="none" w:sz="0" w:space="0" w:color="auto"/>
        <w:bottom w:val="none" w:sz="0" w:space="0" w:color="auto"/>
        <w:right w:val="none" w:sz="0" w:space="0" w:color="auto"/>
      </w:divBdr>
    </w:div>
    <w:div w:id="574317782">
      <w:bodyDiv w:val="1"/>
      <w:marLeft w:val="0"/>
      <w:marRight w:val="0"/>
      <w:marTop w:val="0"/>
      <w:marBottom w:val="0"/>
      <w:divBdr>
        <w:top w:val="none" w:sz="0" w:space="0" w:color="auto"/>
        <w:left w:val="none" w:sz="0" w:space="0" w:color="auto"/>
        <w:bottom w:val="none" w:sz="0" w:space="0" w:color="auto"/>
        <w:right w:val="none" w:sz="0" w:space="0" w:color="auto"/>
      </w:divBdr>
    </w:div>
    <w:div w:id="605432050">
      <w:bodyDiv w:val="1"/>
      <w:marLeft w:val="0"/>
      <w:marRight w:val="0"/>
      <w:marTop w:val="0"/>
      <w:marBottom w:val="0"/>
      <w:divBdr>
        <w:top w:val="none" w:sz="0" w:space="0" w:color="auto"/>
        <w:left w:val="none" w:sz="0" w:space="0" w:color="auto"/>
        <w:bottom w:val="none" w:sz="0" w:space="0" w:color="auto"/>
        <w:right w:val="none" w:sz="0" w:space="0" w:color="auto"/>
      </w:divBdr>
    </w:div>
    <w:div w:id="622345383">
      <w:bodyDiv w:val="1"/>
      <w:marLeft w:val="0"/>
      <w:marRight w:val="0"/>
      <w:marTop w:val="0"/>
      <w:marBottom w:val="0"/>
      <w:divBdr>
        <w:top w:val="none" w:sz="0" w:space="0" w:color="auto"/>
        <w:left w:val="none" w:sz="0" w:space="0" w:color="auto"/>
        <w:bottom w:val="none" w:sz="0" w:space="0" w:color="auto"/>
        <w:right w:val="none" w:sz="0" w:space="0" w:color="auto"/>
      </w:divBdr>
    </w:div>
    <w:div w:id="637491086">
      <w:bodyDiv w:val="1"/>
      <w:marLeft w:val="0"/>
      <w:marRight w:val="0"/>
      <w:marTop w:val="0"/>
      <w:marBottom w:val="0"/>
      <w:divBdr>
        <w:top w:val="none" w:sz="0" w:space="0" w:color="auto"/>
        <w:left w:val="none" w:sz="0" w:space="0" w:color="auto"/>
        <w:bottom w:val="none" w:sz="0" w:space="0" w:color="auto"/>
        <w:right w:val="none" w:sz="0" w:space="0" w:color="auto"/>
      </w:divBdr>
    </w:div>
    <w:div w:id="701636369">
      <w:bodyDiv w:val="1"/>
      <w:marLeft w:val="0"/>
      <w:marRight w:val="0"/>
      <w:marTop w:val="0"/>
      <w:marBottom w:val="0"/>
      <w:divBdr>
        <w:top w:val="none" w:sz="0" w:space="0" w:color="auto"/>
        <w:left w:val="none" w:sz="0" w:space="0" w:color="auto"/>
        <w:bottom w:val="none" w:sz="0" w:space="0" w:color="auto"/>
        <w:right w:val="none" w:sz="0" w:space="0" w:color="auto"/>
      </w:divBdr>
    </w:div>
    <w:div w:id="713238324">
      <w:bodyDiv w:val="1"/>
      <w:marLeft w:val="0"/>
      <w:marRight w:val="0"/>
      <w:marTop w:val="0"/>
      <w:marBottom w:val="0"/>
      <w:divBdr>
        <w:top w:val="none" w:sz="0" w:space="0" w:color="auto"/>
        <w:left w:val="none" w:sz="0" w:space="0" w:color="auto"/>
        <w:bottom w:val="none" w:sz="0" w:space="0" w:color="auto"/>
        <w:right w:val="none" w:sz="0" w:space="0" w:color="auto"/>
      </w:divBdr>
    </w:div>
    <w:div w:id="754084831">
      <w:bodyDiv w:val="1"/>
      <w:marLeft w:val="0"/>
      <w:marRight w:val="0"/>
      <w:marTop w:val="0"/>
      <w:marBottom w:val="0"/>
      <w:divBdr>
        <w:top w:val="none" w:sz="0" w:space="0" w:color="auto"/>
        <w:left w:val="none" w:sz="0" w:space="0" w:color="auto"/>
        <w:bottom w:val="none" w:sz="0" w:space="0" w:color="auto"/>
        <w:right w:val="none" w:sz="0" w:space="0" w:color="auto"/>
      </w:divBdr>
    </w:div>
    <w:div w:id="1098907826">
      <w:bodyDiv w:val="1"/>
      <w:marLeft w:val="0"/>
      <w:marRight w:val="0"/>
      <w:marTop w:val="0"/>
      <w:marBottom w:val="0"/>
      <w:divBdr>
        <w:top w:val="none" w:sz="0" w:space="0" w:color="auto"/>
        <w:left w:val="none" w:sz="0" w:space="0" w:color="auto"/>
        <w:bottom w:val="none" w:sz="0" w:space="0" w:color="auto"/>
        <w:right w:val="none" w:sz="0" w:space="0" w:color="auto"/>
      </w:divBdr>
    </w:div>
    <w:div w:id="1133133045">
      <w:bodyDiv w:val="1"/>
      <w:marLeft w:val="0"/>
      <w:marRight w:val="0"/>
      <w:marTop w:val="0"/>
      <w:marBottom w:val="0"/>
      <w:divBdr>
        <w:top w:val="none" w:sz="0" w:space="0" w:color="auto"/>
        <w:left w:val="none" w:sz="0" w:space="0" w:color="auto"/>
        <w:bottom w:val="none" w:sz="0" w:space="0" w:color="auto"/>
        <w:right w:val="none" w:sz="0" w:space="0" w:color="auto"/>
      </w:divBdr>
    </w:div>
    <w:div w:id="1325165137">
      <w:bodyDiv w:val="1"/>
      <w:marLeft w:val="0"/>
      <w:marRight w:val="0"/>
      <w:marTop w:val="0"/>
      <w:marBottom w:val="0"/>
      <w:divBdr>
        <w:top w:val="none" w:sz="0" w:space="0" w:color="auto"/>
        <w:left w:val="none" w:sz="0" w:space="0" w:color="auto"/>
        <w:bottom w:val="none" w:sz="0" w:space="0" w:color="auto"/>
        <w:right w:val="none" w:sz="0" w:space="0" w:color="auto"/>
      </w:divBdr>
    </w:div>
    <w:div w:id="1340624149">
      <w:bodyDiv w:val="1"/>
      <w:marLeft w:val="0"/>
      <w:marRight w:val="0"/>
      <w:marTop w:val="0"/>
      <w:marBottom w:val="0"/>
      <w:divBdr>
        <w:top w:val="none" w:sz="0" w:space="0" w:color="auto"/>
        <w:left w:val="none" w:sz="0" w:space="0" w:color="auto"/>
        <w:bottom w:val="none" w:sz="0" w:space="0" w:color="auto"/>
        <w:right w:val="none" w:sz="0" w:space="0" w:color="auto"/>
      </w:divBdr>
    </w:div>
    <w:div w:id="1362507978">
      <w:bodyDiv w:val="1"/>
      <w:marLeft w:val="0"/>
      <w:marRight w:val="0"/>
      <w:marTop w:val="0"/>
      <w:marBottom w:val="0"/>
      <w:divBdr>
        <w:top w:val="none" w:sz="0" w:space="0" w:color="auto"/>
        <w:left w:val="none" w:sz="0" w:space="0" w:color="auto"/>
        <w:bottom w:val="none" w:sz="0" w:space="0" w:color="auto"/>
        <w:right w:val="none" w:sz="0" w:space="0" w:color="auto"/>
      </w:divBdr>
    </w:div>
    <w:div w:id="1398941215">
      <w:bodyDiv w:val="1"/>
      <w:marLeft w:val="0"/>
      <w:marRight w:val="0"/>
      <w:marTop w:val="0"/>
      <w:marBottom w:val="0"/>
      <w:divBdr>
        <w:top w:val="none" w:sz="0" w:space="0" w:color="auto"/>
        <w:left w:val="none" w:sz="0" w:space="0" w:color="auto"/>
        <w:bottom w:val="none" w:sz="0" w:space="0" w:color="auto"/>
        <w:right w:val="none" w:sz="0" w:space="0" w:color="auto"/>
      </w:divBdr>
    </w:div>
    <w:div w:id="1460563160">
      <w:bodyDiv w:val="1"/>
      <w:marLeft w:val="0"/>
      <w:marRight w:val="0"/>
      <w:marTop w:val="0"/>
      <w:marBottom w:val="0"/>
      <w:divBdr>
        <w:top w:val="none" w:sz="0" w:space="0" w:color="auto"/>
        <w:left w:val="none" w:sz="0" w:space="0" w:color="auto"/>
        <w:bottom w:val="none" w:sz="0" w:space="0" w:color="auto"/>
        <w:right w:val="none" w:sz="0" w:space="0" w:color="auto"/>
      </w:divBdr>
    </w:div>
    <w:div w:id="1498153606">
      <w:bodyDiv w:val="1"/>
      <w:marLeft w:val="0"/>
      <w:marRight w:val="0"/>
      <w:marTop w:val="0"/>
      <w:marBottom w:val="0"/>
      <w:divBdr>
        <w:top w:val="none" w:sz="0" w:space="0" w:color="auto"/>
        <w:left w:val="none" w:sz="0" w:space="0" w:color="auto"/>
        <w:bottom w:val="none" w:sz="0" w:space="0" w:color="auto"/>
        <w:right w:val="none" w:sz="0" w:space="0" w:color="auto"/>
      </w:divBdr>
    </w:div>
    <w:div w:id="1518152465">
      <w:bodyDiv w:val="1"/>
      <w:marLeft w:val="0"/>
      <w:marRight w:val="0"/>
      <w:marTop w:val="0"/>
      <w:marBottom w:val="0"/>
      <w:divBdr>
        <w:top w:val="none" w:sz="0" w:space="0" w:color="auto"/>
        <w:left w:val="none" w:sz="0" w:space="0" w:color="auto"/>
        <w:bottom w:val="none" w:sz="0" w:space="0" w:color="auto"/>
        <w:right w:val="none" w:sz="0" w:space="0" w:color="auto"/>
      </w:divBdr>
    </w:div>
    <w:div w:id="1638531975">
      <w:bodyDiv w:val="1"/>
      <w:marLeft w:val="0"/>
      <w:marRight w:val="0"/>
      <w:marTop w:val="0"/>
      <w:marBottom w:val="0"/>
      <w:divBdr>
        <w:top w:val="none" w:sz="0" w:space="0" w:color="auto"/>
        <w:left w:val="none" w:sz="0" w:space="0" w:color="auto"/>
        <w:bottom w:val="none" w:sz="0" w:space="0" w:color="auto"/>
        <w:right w:val="none" w:sz="0" w:space="0" w:color="auto"/>
      </w:divBdr>
    </w:div>
    <w:div w:id="1813020371">
      <w:bodyDiv w:val="1"/>
      <w:marLeft w:val="0"/>
      <w:marRight w:val="0"/>
      <w:marTop w:val="0"/>
      <w:marBottom w:val="0"/>
      <w:divBdr>
        <w:top w:val="none" w:sz="0" w:space="0" w:color="auto"/>
        <w:left w:val="none" w:sz="0" w:space="0" w:color="auto"/>
        <w:bottom w:val="none" w:sz="0" w:space="0" w:color="auto"/>
        <w:right w:val="none" w:sz="0" w:space="0" w:color="auto"/>
      </w:divBdr>
    </w:div>
    <w:div w:id="1814366859">
      <w:bodyDiv w:val="1"/>
      <w:marLeft w:val="0"/>
      <w:marRight w:val="0"/>
      <w:marTop w:val="0"/>
      <w:marBottom w:val="0"/>
      <w:divBdr>
        <w:top w:val="none" w:sz="0" w:space="0" w:color="auto"/>
        <w:left w:val="none" w:sz="0" w:space="0" w:color="auto"/>
        <w:bottom w:val="none" w:sz="0" w:space="0" w:color="auto"/>
        <w:right w:val="none" w:sz="0" w:space="0" w:color="auto"/>
      </w:divBdr>
    </w:div>
    <w:div w:id="1869297489">
      <w:bodyDiv w:val="1"/>
      <w:marLeft w:val="0"/>
      <w:marRight w:val="0"/>
      <w:marTop w:val="0"/>
      <w:marBottom w:val="0"/>
      <w:divBdr>
        <w:top w:val="none" w:sz="0" w:space="0" w:color="auto"/>
        <w:left w:val="none" w:sz="0" w:space="0" w:color="auto"/>
        <w:bottom w:val="none" w:sz="0" w:space="0" w:color="auto"/>
        <w:right w:val="none" w:sz="0" w:space="0" w:color="auto"/>
      </w:divBdr>
    </w:div>
    <w:div w:id="1885557100">
      <w:bodyDiv w:val="1"/>
      <w:marLeft w:val="0"/>
      <w:marRight w:val="0"/>
      <w:marTop w:val="0"/>
      <w:marBottom w:val="0"/>
      <w:divBdr>
        <w:top w:val="none" w:sz="0" w:space="0" w:color="auto"/>
        <w:left w:val="none" w:sz="0" w:space="0" w:color="auto"/>
        <w:bottom w:val="none" w:sz="0" w:space="0" w:color="auto"/>
        <w:right w:val="none" w:sz="0" w:space="0" w:color="auto"/>
      </w:divBdr>
    </w:div>
    <w:div w:id="1932154419">
      <w:bodyDiv w:val="1"/>
      <w:marLeft w:val="0"/>
      <w:marRight w:val="0"/>
      <w:marTop w:val="0"/>
      <w:marBottom w:val="0"/>
      <w:divBdr>
        <w:top w:val="none" w:sz="0" w:space="0" w:color="auto"/>
        <w:left w:val="none" w:sz="0" w:space="0" w:color="auto"/>
        <w:bottom w:val="none" w:sz="0" w:space="0" w:color="auto"/>
        <w:right w:val="none" w:sz="0" w:space="0" w:color="auto"/>
      </w:divBdr>
    </w:div>
    <w:div w:id="2051294092">
      <w:bodyDiv w:val="1"/>
      <w:marLeft w:val="0"/>
      <w:marRight w:val="0"/>
      <w:marTop w:val="0"/>
      <w:marBottom w:val="0"/>
      <w:divBdr>
        <w:top w:val="none" w:sz="0" w:space="0" w:color="auto"/>
        <w:left w:val="none" w:sz="0" w:space="0" w:color="auto"/>
        <w:bottom w:val="none" w:sz="0" w:space="0" w:color="auto"/>
        <w:right w:val="none" w:sz="0" w:space="0" w:color="auto"/>
      </w:divBdr>
    </w:div>
    <w:div w:id="206366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Project Progress</a:t>
            </a:r>
          </a:p>
        </c:rich>
      </c:tx>
      <c:overlay val="0"/>
    </c:title>
    <c:autoTitleDeleted val="0"/>
    <c:plotArea>
      <c:layout/>
      <c:pieChart>
        <c:varyColors val="1"/>
        <c:ser>
          <c:idx val="0"/>
          <c:order val="0"/>
          <c:tx>
            <c:strRef>
              <c:f>Sheet1!$B$1</c:f>
              <c:strCache>
                <c:ptCount val="1"/>
                <c:pt idx="0">
                  <c:v>Project Status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Sheet1!$B$2:$B$8</c:f>
            </c:numRef>
          </c:val>
        </c:ser>
        <c:ser>
          <c:idx val="1"/>
          <c:order val="1"/>
          <c:tx>
            <c:strRef>
              <c:f>Sheet1!$C$1</c:f>
              <c:strCache>
                <c:ptCount val="1"/>
                <c:pt idx="0">
                  <c:v>Column1</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6.4504410906969942E-2"/>
                  <c:y val="3.407199100112478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Sheet1!$C$2:$C$8</c:f>
              <c:numCache>
                <c:formatCode>0</c:formatCode>
                <c:ptCount val="7"/>
                <c:pt idx="0">
                  <c:v>0</c:v>
                </c:pt>
                <c:pt idx="1">
                  <c:v>0</c:v>
                </c:pt>
                <c:pt idx="2">
                  <c:v>0</c:v>
                </c:pt>
                <c:pt idx="3">
                  <c:v>19</c:v>
                </c:pt>
                <c:pt idx="4">
                  <c:v>3</c:v>
                </c:pt>
                <c:pt idx="5">
                  <c:v>0</c:v>
                </c:pt>
                <c:pt idx="6">
                  <c:v>1</c:v>
                </c:pt>
              </c:numCache>
            </c:numRef>
          </c:val>
        </c:ser>
        <c:ser>
          <c:idx val="2"/>
          <c:order val="2"/>
          <c:tx>
            <c:strRef>
              <c:f>Sheet1!$D$1</c:f>
              <c:strCache>
                <c:ptCount val="1"/>
                <c:pt idx="0">
                  <c:v>Column2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Sheet1!$D$2:$D$8</c:f>
              <c:numCache>
                <c:formatCode>General</c:formatCode>
                <c:ptCount val="7"/>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0.46007</cdr:x>
      <cdr:y>0.62202</cdr:y>
    </cdr:from>
    <cdr:to>
      <cdr:x>0.54167</cdr:x>
      <cdr:y>0.71131</cdr:y>
    </cdr:to>
    <cdr:sp macro="" textlink="">
      <cdr:nvSpPr>
        <cdr:cNvPr id="2" name="TextBox 1"/>
        <cdr:cNvSpPr txBox="1"/>
      </cdr:nvSpPr>
      <cdr:spPr>
        <a:xfrm xmlns:a="http://schemas.openxmlformats.org/drawingml/2006/main">
          <a:off x="2524128" y="1990724"/>
          <a:ext cx="447690" cy="285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B0909-A3C4-4FB6-B35A-3740E112E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9362</Words>
  <Characters>51120</Characters>
  <Application>Microsoft Office Word</Application>
  <DocSecurity>0</DocSecurity>
  <Lines>964</Lines>
  <Paragraphs>530</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59952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 Lisa</dc:creator>
  <cp:lastModifiedBy>Collis, Ange</cp:lastModifiedBy>
  <cp:revision>2</cp:revision>
  <cp:lastPrinted>2017-02-21T04:45:00Z</cp:lastPrinted>
  <dcterms:created xsi:type="dcterms:W3CDTF">2017-07-19T01:46:00Z</dcterms:created>
  <dcterms:modified xsi:type="dcterms:W3CDTF">2017-07-19T01:46:00Z</dcterms:modified>
</cp:coreProperties>
</file>